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1CDF">
      <w:pPr>
        <w:jc w:val="center"/>
        <w:rPr>
          <w:rFonts w:hint="eastAsia" w:ascii="黑体" w:hAnsi="黑体" w:eastAsia="黑体" w:cs="黑体"/>
          <w:b/>
          <w:color w:val="000000"/>
          <w:sz w:val="44"/>
          <w:szCs w:val="44"/>
          <w:highlight w:val="none"/>
        </w:rPr>
      </w:pPr>
    </w:p>
    <w:p w14:paraId="4EDFA4AA">
      <w:pPr>
        <w:pStyle w:val="2"/>
        <w:rPr>
          <w:rFonts w:hint="eastAsia"/>
        </w:rPr>
      </w:pPr>
    </w:p>
    <w:p w14:paraId="1415186F">
      <w:pPr>
        <w:pStyle w:val="2"/>
        <w:rPr>
          <w:rFonts w:hint="eastAsia"/>
        </w:rPr>
      </w:pPr>
    </w:p>
    <w:p w14:paraId="1F5CE9D5">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lang w:val="en-US" w:eastAsia="zh-CN"/>
        </w:rPr>
        <w:t xml:space="preserve">  </w:t>
      </w:r>
      <w:r>
        <w:rPr>
          <w:rFonts w:hint="eastAsia" w:ascii="新宋体" w:hAnsi="新宋体" w:eastAsia="新宋体" w:cs="新宋体"/>
          <w:b w:val="0"/>
          <w:bCs/>
          <w:color w:val="000000"/>
          <w:sz w:val="36"/>
          <w:szCs w:val="36"/>
          <w:highlight w:val="none"/>
        </w:rPr>
        <w:t>大冶市农村综合产权交易项目</w:t>
      </w:r>
    </w:p>
    <w:p w14:paraId="57939DE0">
      <w:pPr>
        <w:widowControl/>
        <w:spacing w:line="500" w:lineRule="exact"/>
        <w:jc w:val="center"/>
        <w:rPr>
          <w:rFonts w:hint="eastAsia" w:ascii="黑体" w:hAnsi="黑体" w:eastAsia="黑体" w:cs="黑体"/>
          <w:b/>
          <w:color w:val="000000"/>
          <w:sz w:val="24"/>
          <w:szCs w:val="24"/>
          <w:highlight w:val="none"/>
          <w:lang w:val="zh-CN"/>
        </w:rPr>
      </w:pPr>
    </w:p>
    <w:p w14:paraId="6734DC96">
      <w:pPr>
        <w:spacing w:line="500" w:lineRule="exact"/>
        <w:jc w:val="center"/>
        <w:rPr>
          <w:rFonts w:hint="eastAsia" w:ascii="黑体" w:hAnsi="黑体" w:eastAsia="黑体" w:cs="黑体"/>
          <w:b/>
          <w:sz w:val="24"/>
          <w:szCs w:val="24"/>
          <w:highlight w:val="none"/>
        </w:rPr>
      </w:pPr>
    </w:p>
    <w:p w14:paraId="1B4B852F">
      <w:pPr>
        <w:jc w:val="center"/>
        <w:rPr>
          <w:rFonts w:hint="eastAsia" w:ascii="黑体" w:hAnsi="黑体" w:eastAsia="黑体" w:cs="黑体"/>
          <w:b/>
          <w:bCs/>
          <w:color w:val="000000"/>
          <w:spacing w:val="142"/>
          <w:w w:val="66"/>
          <w:sz w:val="96"/>
          <w:szCs w:val="96"/>
          <w:highlight w:val="none"/>
        </w:rPr>
      </w:pPr>
    </w:p>
    <w:p w14:paraId="6D94856C">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lang w:val="en-US" w:eastAsia="zh-CN"/>
        </w:rPr>
        <w:t xml:space="preserve"> </w:t>
      </w: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14:paraId="73CCD73E">
      <w:pPr>
        <w:spacing w:line="500" w:lineRule="exact"/>
        <w:jc w:val="center"/>
        <w:rPr>
          <w:rFonts w:hint="eastAsia" w:ascii="仿宋" w:hAnsi="仿宋" w:eastAsia="仿宋" w:cs="仿宋"/>
          <w:b/>
          <w:sz w:val="24"/>
          <w:szCs w:val="24"/>
          <w:highlight w:val="none"/>
        </w:rPr>
      </w:pPr>
    </w:p>
    <w:p w14:paraId="16F68E07">
      <w:pPr>
        <w:spacing w:line="500" w:lineRule="exact"/>
        <w:jc w:val="center"/>
        <w:rPr>
          <w:rFonts w:hint="eastAsia" w:ascii="仿宋" w:hAnsi="仿宋" w:eastAsia="仿宋" w:cs="仿宋"/>
          <w:b/>
          <w:sz w:val="24"/>
          <w:szCs w:val="24"/>
          <w:highlight w:val="none"/>
        </w:rPr>
      </w:pPr>
    </w:p>
    <w:p w14:paraId="0C6D5680">
      <w:pPr>
        <w:spacing w:line="500" w:lineRule="exact"/>
        <w:jc w:val="center"/>
        <w:rPr>
          <w:rFonts w:hint="eastAsia" w:ascii="仿宋" w:hAnsi="仿宋" w:eastAsia="仿宋" w:cs="仿宋"/>
          <w:b/>
          <w:sz w:val="24"/>
          <w:szCs w:val="24"/>
          <w:highlight w:val="none"/>
        </w:rPr>
      </w:pPr>
    </w:p>
    <w:p w14:paraId="0F5BDA76">
      <w:pPr>
        <w:spacing w:line="500" w:lineRule="exact"/>
        <w:jc w:val="center"/>
        <w:rPr>
          <w:rFonts w:hint="eastAsia" w:ascii="仿宋" w:hAnsi="仿宋" w:eastAsia="仿宋" w:cs="仿宋"/>
          <w:b/>
          <w:sz w:val="24"/>
          <w:szCs w:val="24"/>
          <w:highlight w:val="none"/>
        </w:rPr>
      </w:pPr>
    </w:p>
    <w:p w14:paraId="064A5F70">
      <w:pPr>
        <w:spacing w:line="480" w:lineRule="auto"/>
        <w:ind w:firstLine="640" w:firstLineChars="200"/>
        <w:jc w:val="left"/>
        <w:rPr>
          <w:rFonts w:hint="eastAsia" w:ascii="黑体" w:hAnsi="黑体" w:eastAsia="黑体" w:cs="黑体"/>
          <w:b/>
          <w:bCs/>
          <w:color w:val="000000"/>
          <w:sz w:val="32"/>
          <w:szCs w:val="32"/>
          <w:highlight w:val="none"/>
        </w:rPr>
      </w:pPr>
    </w:p>
    <w:p w14:paraId="2E09AA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b w:val="0"/>
          <w:bCs w:val="0"/>
          <w:color w:val="000000"/>
          <w:sz w:val="36"/>
          <w:szCs w:val="36"/>
          <w:highlight w:val="none"/>
        </w:rPr>
      </w:pPr>
    </w:p>
    <w:p w14:paraId="237A75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120" w:firstLineChars="400"/>
        <w:jc w:val="both"/>
        <w:textAlignment w:val="auto"/>
        <w:rPr>
          <w:rFonts w:hint="eastAsia" w:ascii="新宋体" w:hAnsi="新宋体" w:eastAsia="新宋体" w:cs="新宋体"/>
          <w:b/>
          <w:bCs/>
          <w:color w:val="auto"/>
          <w:sz w:val="28"/>
          <w:szCs w:val="28"/>
          <w:highlight w:val="none"/>
          <w:u w:val="none"/>
          <w:lang w:val="en-US" w:eastAsia="zh-CN"/>
        </w:rPr>
      </w:pPr>
      <w:r>
        <w:rPr>
          <w:rFonts w:hint="eastAsia" w:ascii="新宋体" w:hAnsi="新宋体" w:eastAsia="新宋体" w:cs="新宋体"/>
          <w:b/>
          <w:bCs/>
          <w:color w:val="auto"/>
          <w:sz w:val="28"/>
          <w:szCs w:val="28"/>
          <w:highlight w:val="none"/>
        </w:rPr>
        <w:t>项目编号</w:t>
      </w:r>
      <w:r>
        <w:rPr>
          <w:rFonts w:hint="eastAsia" w:ascii="新宋体" w:hAnsi="新宋体" w:eastAsia="新宋体" w:cs="新宋体"/>
          <w:b/>
          <w:bCs/>
          <w:color w:val="auto"/>
          <w:sz w:val="28"/>
          <w:szCs w:val="28"/>
          <w:highlight w:val="none"/>
          <w:u w:val="none"/>
        </w:rPr>
        <w:t>：</w:t>
      </w:r>
      <w:r>
        <w:rPr>
          <w:rFonts w:hint="eastAsia" w:ascii="新宋体" w:hAnsi="新宋体" w:eastAsia="新宋体" w:cs="新宋体"/>
          <w:b/>
          <w:bCs/>
          <w:color w:val="auto"/>
          <w:sz w:val="28"/>
          <w:szCs w:val="28"/>
          <w:u w:val="none"/>
          <w:lang w:eastAsia="zh-CN"/>
        </w:rPr>
        <w:t>冶农招[2024] 097号</w:t>
      </w:r>
    </w:p>
    <w:p w14:paraId="4200E363">
      <w:pPr>
        <w:spacing w:line="480" w:lineRule="auto"/>
        <w:ind w:firstLine="1120" w:firstLineChars="400"/>
        <w:rPr>
          <w:rFonts w:hint="eastAsia" w:ascii="新宋体" w:hAnsi="新宋体" w:eastAsia="新宋体" w:cs="新宋体"/>
          <w:b/>
          <w:bCs/>
          <w:color w:val="000000"/>
          <w:sz w:val="28"/>
          <w:szCs w:val="28"/>
          <w:highlight w:val="none"/>
          <w:lang w:val="en-US" w:eastAsia="zh-CN"/>
        </w:rPr>
      </w:pPr>
      <w:r>
        <w:rPr>
          <w:rFonts w:hint="eastAsia" w:ascii="新宋体" w:hAnsi="新宋体" w:eastAsia="新宋体" w:cs="新宋体"/>
          <w:b/>
          <w:bCs/>
          <w:color w:val="000000"/>
          <w:sz w:val="28"/>
          <w:szCs w:val="28"/>
          <w:highlight w:val="none"/>
        </w:rPr>
        <w:t>项目名称：</w:t>
      </w:r>
      <w:r>
        <w:rPr>
          <w:rFonts w:hint="eastAsia" w:ascii="新宋体" w:hAnsi="新宋体" w:eastAsia="新宋体" w:cs="新宋体"/>
          <w:b/>
          <w:bCs/>
          <w:color w:val="000000"/>
          <w:sz w:val="28"/>
          <w:szCs w:val="28"/>
          <w:highlight w:val="none"/>
          <w:lang w:val="en-US" w:eastAsia="zh-CN"/>
        </w:rPr>
        <w:t xml:space="preserve">大冶市金山店镇仙山村土桥黄湾门口塘（上塘）改造工程 </w:t>
      </w:r>
    </w:p>
    <w:p w14:paraId="4A77C3D5">
      <w:pPr>
        <w:spacing w:line="480" w:lineRule="auto"/>
        <w:ind w:firstLine="1120" w:firstLineChars="400"/>
        <w:rPr>
          <w:rFonts w:hint="eastAsia" w:ascii="新宋体" w:hAnsi="新宋体" w:eastAsia="新宋体" w:cs="新宋体"/>
          <w:b/>
          <w:bCs/>
          <w:sz w:val="28"/>
          <w:szCs w:val="28"/>
          <w:highlight w:val="none"/>
        </w:rPr>
      </w:pPr>
      <w:r>
        <w:rPr>
          <w:rFonts w:hint="eastAsia" w:ascii="新宋体" w:hAnsi="新宋体" w:eastAsia="新宋体" w:cs="新宋体"/>
          <w:b/>
          <w:bCs/>
          <w:color w:val="000000"/>
          <w:sz w:val="28"/>
          <w:szCs w:val="28"/>
          <w:highlight w:val="none"/>
          <w:lang w:val="en-US" w:eastAsia="zh-CN"/>
        </w:rPr>
        <w:t>采购</w:t>
      </w:r>
      <w:r>
        <w:rPr>
          <w:rFonts w:hint="eastAsia" w:ascii="新宋体" w:hAnsi="新宋体" w:eastAsia="新宋体" w:cs="新宋体"/>
          <w:b/>
          <w:bCs/>
          <w:color w:val="000000"/>
          <w:sz w:val="28"/>
          <w:szCs w:val="28"/>
          <w:highlight w:val="none"/>
        </w:rPr>
        <w:t>单位：</w:t>
      </w:r>
      <w:r>
        <w:rPr>
          <w:rFonts w:hint="eastAsia" w:ascii="新宋体" w:hAnsi="新宋体" w:eastAsia="新宋体" w:cs="新宋体"/>
          <w:b/>
          <w:bCs/>
          <w:color w:val="000000"/>
          <w:sz w:val="28"/>
          <w:szCs w:val="28"/>
          <w:highlight w:val="none"/>
          <w:lang w:eastAsia="zh-CN"/>
        </w:rPr>
        <w:t>大冶市金山店镇仙山村村民委员会</w:t>
      </w:r>
    </w:p>
    <w:p w14:paraId="1859FB86">
      <w:pPr>
        <w:tabs>
          <w:tab w:val="left" w:pos="2625"/>
        </w:tabs>
        <w:spacing w:line="480" w:lineRule="auto"/>
        <w:ind w:firstLine="1120" w:firstLineChars="400"/>
        <w:rPr>
          <w:rFonts w:hint="eastAsia" w:ascii="新宋体" w:hAnsi="新宋体" w:eastAsia="新宋体" w:cs="新宋体"/>
          <w:b/>
          <w:bCs/>
          <w:color w:val="000000"/>
          <w:spacing w:val="23"/>
          <w:sz w:val="28"/>
          <w:szCs w:val="28"/>
          <w:highlight w:val="none"/>
          <w:u w:val="none"/>
          <w:lang w:eastAsia="zh-CN"/>
        </w:rPr>
      </w:pPr>
      <w:r>
        <w:rPr>
          <w:rFonts w:hint="eastAsia" w:ascii="新宋体" w:hAnsi="新宋体" w:eastAsia="新宋体" w:cs="新宋体"/>
          <w:b/>
          <w:bCs/>
          <w:color w:val="000000"/>
          <w:sz w:val="28"/>
          <w:szCs w:val="28"/>
          <w:highlight w:val="none"/>
        </w:rPr>
        <w:t>代理机构</w:t>
      </w:r>
      <w:r>
        <w:rPr>
          <w:rFonts w:hint="eastAsia" w:ascii="新宋体" w:hAnsi="新宋体" w:eastAsia="新宋体" w:cs="新宋体"/>
          <w:b/>
          <w:bCs/>
          <w:color w:val="000000"/>
          <w:spacing w:val="23"/>
          <w:sz w:val="28"/>
          <w:szCs w:val="28"/>
          <w:highlight w:val="none"/>
        </w:rPr>
        <w:t>：</w:t>
      </w:r>
      <w:r>
        <w:rPr>
          <w:rFonts w:hint="eastAsia" w:ascii="新宋体" w:hAnsi="新宋体" w:eastAsia="新宋体" w:cs="新宋体"/>
          <w:b/>
          <w:bCs/>
          <w:color w:val="000000" w:themeColor="text1"/>
          <w:sz w:val="28"/>
          <w:szCs w:val="28"/>
          <w:u w:val="none"/>
          <w:lang w:eastAsia="zh-CN"/>
          <w14:textFill>
            <w14:solidFill>
              <w14:schemeClr w14:val="tx1"/>
            </w14:solidFill>
          </w14:textFill>
        </w:rPr>
        <w:t>湖北千御项目管理有限公司</w:t>
      </w:r>
    </w:p>
    <w:p w14:paraId="10CFD131">
      <w:pPr>
        <w:spacing w:line="600" w:lineRule="exact"/>
        <w:ind w:firstLine="2934" w:firstLineChars="900"/>
        <w:jc w:val="both"/>
        <w:outlineLvl w:val="9"/>
        <w:rPr>
          <w:rFonts w:hint="eastAsia" w:ascii="新宋体" w:hAnsi="新宋体" w:eastAsia="新宋体" w:cs="新宋体"/>
          <w:b/>
          <w:bCs/>
          <w:color w:val="000000"/>
          <w:spacing w:val="23"/>
          <w:sz w:val="28"/>
          <w:szCs w:val="28"/>
          <w:highlight w:val="none"/>
          <w:lang w:val="en-US" w:eastAsia="zh-CN"/>
        </w:rPr>
      </w:pPr>
    </w:p>
    <w:p w14:paraId="40312720">
      <w:pPr>
        <w:pStyle w:val="2"/>
        <w:rPr>
          <w:rFonts w:hint="eastAsia" w:ascii="新宋体" w:hAnsi="新宋体" w:eastAsia="新宋体" w:cs="新宋体"/>
          <w:b/>
          <w:bCs/>
          <w:sz w:val="28"/>
          <w:szCs w:val="28"/>
          <w:lang w:val="en-US" w:eastAsia="zh-CN"/>
        </w:rPr>
      </w:pPr>
    </w:p>
    <w:p w14:paraId="480639F7">
      <w:pPr>
        <w:spacing w:line="600" w:lineRule="exact"/>
        <w:ind w:firstLine="3586" w:firstLineChars="1100"/>
        <w:jc w:val="both"/>
        <w:outlineLvl w:val="9"/>
        <w:rPr>
          <w:rFonts w:hint="eastAsia" w:ascii="新宋体" w:hAnsi="新宋体" w:eastAsia="新宋体" w:cs="新宋体"/>
          <w:b w:val="0"/>
          <w:bCs w:val="0"/>
          <w:color w:val="000000"/>
          <w:spacing w:val="23"/>
          <w:sz w:val="28"/>
          <w:szCs w:val="28"/>
          <w:highlight w:val="none"/>
        </w:rPr>
      </w:pPr>
      <w:r>
        <w:rPr>
          <w:rFonts w:hint="eastAsia" w:ascii="新宋体" w:hAnsi="新宋体" w:eastAsia="新宋体" w:cs="新宋体"/>
          <w:b/>
          <w:bCs/>
          <w:color w:val="000000"/>
          <w:spacing w:val="23"/>
          <w:sz w:val="28"/>
          <w:szCs w:val="28"/>
          <w:highlight w:val="none"/>
          <w:lang w:val="en-US" w:eastAsia="zh-CN"/>
        </w:rPr>
        <w:t>2025</w:t>
      </w:r>
      <w:r>
        <w:rPr>
          <w:rFonts w:hint="eastAsia" w:ascii="新宋体" w:hAnsi="新宋体" w:eastAsia="新宋体" w:cs="新宋体"/>
          <w:b/>
          <w:bCs/>
          <w:color w:val="000000"/>
          <w:spacing w:val="23"/>
          <w:sz w:val="28"/>
          <w:szCs w:val="28"/>
          <w:highlight w:val="none"/>
        </w:rPr>
        <w:t>年</w:t>
      </w:r>
      <w:r>
        <w:rPr>
          <w:rFonts w:hint="eastAsia" w:ascii="新宋体" w:hAnsi="新宋体" w:eastAsia="新宋体" w:cs="新宋体"/>
          <w:b/>
          <w:bCs/>
          <w:color w:val="000000"/>
          <w:spacing w:val="23"/>
          <w:sz w:val="28"/>
          <w:szCs w:val="28"/>
          <w:highlight w:val="none"/>
          <w:lang w:val="en-US" w:eastAsia="zh-CN"/>
        </w:rPr>
        <w:t>1</w:t>
      </w:r>
      <w:r>
        <w:rPr>
          <w:rFonts w:hint="eastAsia" w:ascii="新宋体" w:hAnsi="新宋体" w:eastAsia="新宋体" w:cs="新宋体"/>
          <w:b/>
          <w:bCs/>
          <w:color w:val="000000"/>
          <w:spacing w:val="23"/>
          <w:sz w:val="28"/>
          <w:szCs w:val="28"/>
          <w:highlight w:val="none"/>
        </w:rPr>
        <w:t>月</w:t>
      </w:r>
    </w:p>
    <w:p w14:paraId="7546CF74">
      <w:pPr>
        <w:ind w:firstLine="2240" w:firstLineChars="800"/>
        <w:jc w:val="both"/>
        <w:rPr>
          <w:rFonts w:hint="eastAsia" w:ascii="新宋体" w:hAnsi="新宋体" w:eastAsia="新宋体" w:cs="新宋体"/>
          <w:b w:val="0"/>
          <w:bCs w:val="0"/>
          <w:color w:val="000000" w:themeColor="text1"/>
          <w:sz w:val="28"/>
          <w:szCs w:val="28"/>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14:paraId="74C91543">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14:paraId="1894971E">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14:paraId="025B2A63">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14:paraId="0804AC18">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14:paraId="56AA3CE1">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14:paraId="054E66DB">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14:paraId="3696E2A5">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14:paraId="1BFE9A7D">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1</w:t>
      </w:r>
    </w:p>
    <w:p w14:paraId="500A4D7D">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14:paraId="6E89C18A">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3</w:t>
      </w:r>
      <w:r>
        <w:rPr>
          <w:rFonts w:hint="eastAsia" w:ascii="宋体" w:hAnsi="宋体" w:cs="宋体"/>
          <w:b/>
          <w:bCs/>
          <w:color w:val="000000" w:themeColor="text1"/>
          <w:sz w:val="30"/>
          <w:szCs w:val="30"/>
          <w:lang w:val="en-US" w:eastAsia="zh-CN"/>
          <w14:textFill>
            <w14:solidFill>
              <w14:schemeClr w14:val="tx1"/>
            </w14:solidFill>
          </w14:textFill>
        </w:rPr>
        <w:t>8</w:t>
      </w:r>
    </w:p>
    <w:p w14:paraId="58651235">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14:paraId="50DDAB4B">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1BF85504">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14:paraId="4F673423">
      <w:pPr>
        <w:tabs>
          <w:tab w:val="right" w:pos="7920"/>
        </w:tabs>
        <w:rPr>
          <w:rFonts w:hint="eastAsia" w:ascii="仿宋" w:hAnsi="仿宋" w:eastAsia="仿宋" w:cs="仿宋"/>
          <w:color w:val="000000" w:themeColor="text1"/>
          <w:sz w:val="28"/>
          <w:szCs w:val="28"/>
          <w14:textFill>
            <w14:solidFill>
              <w14:schemeClr w14:val="tx1"/>
            </w14:solidFill>
          </w14:textFill>
        </w:rPr>
      </w:pPr>
    </w:p>
    <w:p w14:paraId="11C3BEEA">
      <w:pPr>
        <w:jc w:val="center"/>
        <w:rPr>
          <w:rFonts w:hint="eastAsia" w:ascii="仿宋" w:hAnsi="仿宋" w:eastAsia="仿宋" w:cs="仿宋"/>
          <w:b/>
          <w:color w:val="000000" w:themeColor="text1"/>
          <w:sz w:val="28"/>
          <w:szCs w:val="28"/>
          <w14:textFill>
            <w14:solidFill>
              <w14:schemeClr w14:val="tx1"/>
            </w14:solidFill>
          </w14:textFill>
        </w:rPr>
      </w:pPr>
    </w:p>
    <w:p w14:paraId="466F9CD3">
      <w:pPr>
        <w:jc w:val="center"/>
        <w:rPr>
          <w:rFonts w:hint="eastAsia" w:ascii="仿宋" w:hAnsi="仿宋" w:eastAsia="仿宋" w:cs="仿宋"/>
          <w:b/>
          <w:color w:val="000000" w:themeColor="text1"/>
          <w:sz w:val="32"/>
          <w:szCs w:val="32"/>
          <w14:textFill>
            <w14:solidFill>
              <w14:schemeClr w14:val="tx1"/>
            </w14:solidFill>
          </w14:textFill>
        </w:rPr>
      </w:pPr>
    </w:p>
    <w:p w14:paraId="35F34BBC">
      <w:pPr>
        <w:rPr>
          <w:rFonts w:hint="eastAsia" w:ascii="仿宋" w:hAnsi="仿宋" w:eastAsia="仿宋" w:cs="仿宋"/>
          <w:color w:val="000000" w:themeColor="text1"/>
          <w14:textFill>
            <w14:solidFill>
              <w14:schemeClr w14:val="tx1"/>
            </w14:solidFill>
          </w14:textFill>
        </w:rPr>
      </w:pPr>
    </w:p>
    <w:p w14:paraId="4F87AC04">
      <w:pPr>
        <w:rPr>
          <w:rFonts w:hint="eastAsia" w:ascii="仿宋" w:hAnsi="仿宋" w:eastAsia="仿宋" w:cs="仿宋"/>
          <w:color w:val="000000" w:themeColor="text1"/>
          <w14:textFill>
            <w14:solidFill>
              <w14:schemeClr w14:val="tx1"/>
            </w14:solidFill>
          </w14:textFill>
        </w:rPr>
      </w:pPr>
    </w:p>
    <w:p w14:paraId="63DC137C">
      <w:pPr>
        <w:rPr>
          <w:rFonts w:hint="eastAsia" w:ascii="仿宋" w:hAnsi="仿宋" w:eastAsia="仿宋" w:cs="仿宋"/>
          <w:color w:val="000000" w:themeColor="text1"/>
          <w14:textFill>
            <w14:solidFill>
              <w14:schemeClr w14:val="tx1"/>
            </w14:solidFill>
          </w14:textFill>
        </w:rPr>
      </w:pPr>
    </w:p>
    <w:p w14:paraId="6CF22CA7">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14:paraId="17947406">
      <w:pPr>
        <w:keepNext w:val="0"/>
        <w:keepLines w:val="0"/>
        <w:pageBreakBefore w:val="0"/>
        <w:numPr>
          <w:ilvl w:val="0"/>
          <w:numId w:val="0"/>
        </w:numPr>
        <w:kinsoku/>
        <w:wordWrap/>
        <w:overflowPunct/>
        <w:topLinePunct w:val="0"/>
        <w:bidi w:val="0"/>
        <w:spacing w:line="440" w:lineRule="exact"/>
        <w:ind w:firstLine="2520" w:firstLineChars="9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第一章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14:paraId="0750D5E4">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0000FF"/>
          <w:sz w:val="28"/>
          <w:szCs w:val="28"/>
          <w:u w:val="single"/>
        </w:rPr>
      </w:pPr>
    </w:p>
    <w:p w14:paraId="4CA5A305">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eastAsia="zh-CN"/>
        </w:rPr>
        <w:t>湖北千御项目管理有限公司</w:t>
      </w:r>
      <w:r>
        <w:rPr>
          <w:rFonts w:hint="eastAsia" w:ascii="新宋体" w:hAnsi="新宋体" w:eastAsia="新宋体" w:cs="新宋体"/>
          <w:b w:val="0"/>
          <w:bCs w:val="0"/>
          <w:color w:val="auto"/>
          <w:sz w:val="28"/>
          <w:szCs w:val="28"/>
          <w:u w:val="none"/>
        </w:rPr>
        <w:t>受</w:t>
      </w:r>
      <w:r>
        <w:rPr>
          <w:rFonts w:hint="eastAsia" w:ascii="新宋体" w:hAnsi="新宋体" w:eastAsia="新宋体" w:cs="新宋体"/>
          <w:b w:val="0"/>
          <w:bCs w:val="0"/>
          <w:color w:val="auto"/>
          <w:sz w:val="28"/>
          <w:szCs w:val="28"/>
          <w:u w:val="none"/>
          <w:lang w:val="en-US" w:eastAsia="zh-CN"/>
        </w:rPr>
        <w:t>大冶市金山店镇仙山村村民委员会</w:t>
      </w:r>
      <w:r>
        <w:rPr>
          <w:rFonts w:hint="eastAsia" w:ascii="新宋体" w:hAnsi="新宋体" w:eastAsia="新宋体" w:cs="新宋体"/>
          <w:b w:val="0"/>
          <w:bCs w:val="0"/>
          <w:color w:val="auto"/>
          <w:sz w:val="28"/>
          <w:szCs w:val="28"/>
          <w:u w:val="none"/>
        </w:rPr>
        <w:t>的委托，拟就</w:t>
      </w:r>
      <w:r>
        <w:rPr>
          <w:rFonts w:hint="eastAsia" w:ascii="新宋体" w:hAnsi="新宋体" w:eastAsia="新宋体" w:cs="新宋体"/>
          <w:b w:val="0"/>
          <w:bCs w:val="0"/>
          <w:color w:val="auto"/>
          <w:sz w:val="28"/>
          <w:szCs w:val="28"/>
          <w:u w:val="none"/>
          <w:lang w:val="en-US" w:eastAsia="zh-CN"/>
        </w:rPr>
        <w:t>大冶市金山店镇仙山村土桥黄湾门口塘（上塘）改造工程</w:t>
      </w:r>
      <w:r>
        <w:rPr>
          <w:rFonts w:hint="eastAsia" w:ascii="新宋体" w:hAnsi="新宋体" w:eastAsia="新宋体" w:cs="新宋体"/>
          <w:b w:val="0"/>
          <w:bCs w:val="0"/>
          <w:color w:val="auto"/>
          <w:sz w:val="28"/>
          <w:szCs w:val="28"/>
          <w:u w:val="none"/>
          <w:lang w:eastAsia="zh-CN"/>
        </w:rPr>
        <w:t>项目</w:t>
      </w:r>
      <w:r>
        <w:rPr>
          <w:rFonts w:hint="eastAsia" w:ascii="新宋体" w:hAnsi="新宋体" w:eastAsia="新宋体" w:cs="新宋体"/>
          <w:b w:val="0"/>
          <w:bCs w:val="0"/>
          <w:color w:val="auto"/>
          <w:sz w:val="28"/>
          <w:szCs w:val="28"/>
          <w:u w:val="none"/>
        </w:rPr>
        <w:t>进行竞争性谈判采购。现欢迎符合条件的供应商参加谈判。</w:t>
      </w:r>
    </w:p>
    <w:p w14:paraId="730D7313">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zh-CN" w:eastAsia="zh-CN"/>
        </w:rPr>
        <w:t>一、项目基本情况</w:t>
      </w:r>
    </w:p>
    <w:p w14:paraId="56FAE0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1、</w:t>
      </w:r>
      <w:r>
        <w:rPr>
          <w:rFonts w:hint="eastAsia" w:ascii="新宋体" w:hAnsi="新宋体" w:eastAsia="新宋体" w:cs="新宋体"/>
          <w:b w:val="0"/>
          <w:bCs w:val="0"/>
          <w:color w:val="auto"/>
          <w:sz w:val="28"/>
          <w:szCs w:val="28"/>
          <w:u w:val="none"/>
        </w:rPr>
        <w:t>项目编号：</w:t>
      </w:r>
      <w:r>
        <w:rPr>
          <w:rFonts w:hint="eastAsia" w:ascii="新宋体" w:hAnsi="新宋体" w:eastAsia="新宋体" w:cs="新宋体"/>
          <w:b w:val="0"/>
          <w:bCs w:val="0"/>
          <w:color w:val="auto"/>
          <w:sz w:val="28"/>
          <w:szCs w:val="28"/>
          <w:u w:val="none"/>
          <w:lang w:eastAsia="zh-CN"/>
        </w:rPr>
        <w:t>冶农招[2024] 097号</w:t>
      </w:r>
    </w:p>
    <w:p w14:paraId="0C26D3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项目名称：</w:t>
      </w:r>
      <w:r>
        <w:rPr>
          <w:rFonts w:hint="eastAsia" w:ascii="新宋体" w:hAnsi="新宋体" w:eastAsia="新宋体" w:cs="新宋体"/>
          <w:b w:val="0"/>
          <w:bCs w:val="0"/>
          <w:color w:val="auto"/>
          <w:sz w:val="28"/>
          <w:szCs w:val="28"/>
          <w:u w:val="none"/>
          <w:lang w:val="en-US" w:eastAsia="zh-CN"/>
        </w:rPr>
        <w:t>大冶市金山店镇仙山村土桥黄湾门口塘（上塘）改造工程</w:t>
      </w:r>
      <w:r>
        <w:rPr>
          <w:rFonts w:hint="eastAsia" w:ascii="新宋体" w:hAnsi="新宋体" w:eastAsia="新宋体" w:cs="新宋体"/>
          <w:b w:val="0"/>
          <w:bCs w:val="0"/>
          <w:color w:val="auto"/>
          <w:spacing w:val="-10"/>
          <w:sz w:val="28"/>
          <w:szCs w:val="28"/>
          <w:u w:val="none"/>
          <w:lang w:val="en-US" w:eastAsia="zh-CN"/>
        </w:rPr>
        <w:t>。</w:t>
      </w:r>
    </w:p>
    <w:p w14:paraId="156F9170">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val="zh-CN" w:eastAsia="zh-CN"/>
        </w:rPr>
        <w:t>采购</w:t>
      </w:r>
      <w:r>
        <w:rPr>
          <w:rFonts w:hint="eastAsia" w:ascii="新宋体" w:hAnsi="新宋体" w:eastAsia="新宋体" w:cs="新宋体"/>
          <w:b w:val="0"/>
          <w:bCs w:val="0"/>
          <w:color w:val="auto"/>
          <w:sz w:val="28"/>
          <w:szCs w:val="28"/>
          <w:u w:val="none"/>
          <w:lang w:val="en-US" w:eastAsia="zh-CN"/>
        </w:rPr>
        <w:t>内容</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rPr>
        <w:t>详见</w:t>
      </w:r>
      <w:r>
        <w:rPr>
          <w:rFonts w:hint="eastAsia" w:ascii="新宋体" w:hAnsi="新宋体" w:eastAsia="新宋体" w:cs="新宋体"/>
          <w:b w:val="0"/>
          <w:bCs w:val="0"/>
          <w:color w:val="auto"/>
          <w:sz w:val="28"/>
          <w:szCs w:val="28"/>
          <w:u w:val="none"/>
          <w:lang w:eastAsia="zh-CN"/>
        </w:rPr>
        <w:t>“第三章</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rPr>
        <w:t>项目技术规格、参数及要求</w:t>
      </w:r>
      <w:r>
        <w:rPr>
          <w:rFonts w:hint="eastAsia" w:ascii="新宋体" w:hAnsi="新宋体" w:eastAsia="新宋体" w:cs="新宋体"/>
          <w:b w:val="0"/>
          <w:bCs w:val="0"/>
          <w:color w:val="auto"/>
          <w:sz w:val="28"/>
          <w:szCs w:val="28"/>
          <w:u w:val="none"/>
          <w:lang w:eastAsia="zh-CN"/>
        </w:rPr>
        <w:t>”。</w:t>
      </w:r>
    </w:p>
    <w:p w14:paraId="526516B7">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4、采购方式：竞争性谈判</w:t>
      </w:r>
    </w:p>
    <w:p w14:paraId="7230561C">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5、最高限价：385199.68</w:t>
      </w:r>
      <w:r>
        <w:rPr>
          <w:rFonts w:hint="eastAsia" w:ascii="新宋体" w:hAnsi="新宋体" w:eastAsia="新宋体" w:cs="新宋体"/>
          <w:b w:val="0"/>
          <w:bCs w:val="0"/>
          <w:color w:val="auto"/>
          <w:sz w:val="28"/>
          <w:szCs w:val="28"/>
          <w:u w:val="none"/>
        </w:rPr>
        <w:t>元</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超过此限价为无效投标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w:t>
      </w:r>
    </w:p>
    <w:p w14:paraId="0A7BCB4C">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highlight w:val="none"/>
          <w:u w:val="none"/>
          <w:lang w:val="en-US" w:eastAsia="zh-CN"/>
        </w:rPr>
        <w:t>6、</w:t>
      </w:r>
      <w:r>
        <w:rPr>
          <w:rFonts w:hint="eastAsia" w:ascii="新宋体" w:hAnsi="新宋体" w:eastAsia="新宋体" w:cs="新宋体"/>
          <w:b w:val="0"/>
          <w:bCs w:val="0"/>
          <w:color w:val="auto"/>
          <w:sz w:val="28"/>
          <w:szCs w:val="28"/>
          <w:highlight w:val="none"/>
          <w:u w:val="none"/>
        </w:rPr>
        <w:t>资金来源：</w:t>
      </w:r>
      <w:r>
        <w:rPr>
          <w:rFonts w:hint="eastAsia" w:ascii="新宋体" w:hAnsi="新宋体" w:eastAsia="新宋体" w:cs="新宋体"/>
          <w:b w:val="0"/>
          <w:bCs w:val="0"/>
          <w:color w:val="auto"/>
          <w:sz w:val="28"/>
          <w:szCs w:val="28"/>
          <w:highlight w:val="none"/>
          <w:u w:val="none"/>
          <w:lang w:val="en-US" w:eastAsia="zh-CN"/>
        </w:rPr>
        <w:t>上级补助+</w:t>
      </w:r>
      <w:r>
        <w:rPr>
          <w:rFonts w:hint="eastAsia" w:ascii="新宋体" w:hAnsi="新宋体" w:eastAsia="新宋体" w:cs="新宋体"/>
          <w:b w:val="0"/>
          <w:bCs w:val="0"/>
          <w:color w:val="auto"/>
          <w:sz w:val="28"/>
          <w:szCs w:val="28"/>
          <w:u w:val="none"/>
          <w:lang w:val="en-US" w:eastAsia="zh-CN"/>
        </w:rPr>
        <w:t>自筹</w:t>
      </w:r>
    </w:p>
    <w:p w14:paraId="650AFB4E">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7、工    期</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lang w:val="en-US" w:eastAsia="zh-CN"/>
        </w:rPr>
        <w:t>60日历天。</w:t>
      </w:r>
    </w:p>
    <w:p w14:paraId="5DDBA273">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 xml:space="preserve">8、本项目（是/否）专门面向中小微企业: 是   </w:t>
      </w:r>
    </w:p>
    <w:p w14:paraId="79CC850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二</w:t>
      </w:r>
      <w:r>
        <w:rPr>
          <w:rFonts w:hint="eastAsia" w:ascii="新宋体" w:hAnsi="新宋体" w:eastAsia="新宋体" w:cs="新宋体"/>
          <w:b w:val="0"/>
          <w:bCs w:val="0"/>
          <w:color w:val="auto"/>
          <w:sz w:val="28"/>
          <w:szCs w:val="28"/>
          <w:u w:val="none"/>
        </w:rPr>
        <w:t>、供应商资格要求：</w:t>
      </w:r>
    </w:p>
    <w:p w14:paraId="39BAADB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14:paraId="7ECABFC1">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14:paraId="1539017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14:paraId="5EE3C82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供应商具有良好的财务状况，</w:t>
      </w:r>
      <w:r>
        <w:rPr>
          <w:rFonts w:hint="eastAsia" w:ascii="新宋体" w:hAnsi="新宋体" w:eastAsia="新宋体" w:cs="新宋体"/>
          <w:b w:val="0"/>
          <w:bCs w:val="0"/>
          <w:color w:val="auto"/>
          <w:sz w:val="28"/>
          <w:szCs w:val="28"/>
          <w:u w:val="none"/>
          <w:lang w:val="en-US" w:eastAsia="zh-CN"/>
        </w:rPr>
        <w:t>须</w:t>
      </w:r>
      <w:r>
        <w:rPr>
          <w:rFonts w:hint="eastAsia" w:ascii="新宋体" w:hAnsi="新宋体" w:eastAsia="新宋体" w:cs="新宋体"/>
          <w:b w:val="0"/>
          <w:bCs w:val="0"/>
          <w:color w:val="auto"/>
          <w:sz w:val="28"/>
          <w:szCs w:val="28"/>
          <w:u w:val="none"/>
          <w:lang w:eastAsia="zh-CN"/>
        </w:rPr>
        <w:t>提供至</w:t>
      </w:r>
      <w:r>
        <w:rPr>
          <w:rFonts w:hint="eastAsia" w:ascii="新宋体" w:hAnsi="新宋体" w:eastAsia="新宋体" w:cs="新宋体"/>
          <w:b w:val="0"/>
          <w:bCs w:val="0"/>
          <w:color w:val="auto"/>
          <w:sz w:val="28"/>
          <w:szCs w:val="28"/>
          <w:u w:val="none"/>
          <w:lang w:val="en-US" w:eastAsia="zh-CN"/>
        </w:rPr>
        <w:t>2023年度经审计的财务审计报告，</w:t>
      </w:r>
      <w:r>
        <w:rPr>
          <w:rFonts w:hint="eastAsia" w:ascii="新宋体" w:hAnsi="新宋体" w:eastAsia="新宋体" w:cs="新宋体"/>
          <w:b w:val="0"/>
          <w:bCs w:val="0"/>
          <w:color w:val="auto"/>
          <w:sz w:val="28"/>
          <w:szCs w:val="28"/>
          <w:u w:val="none"/>
          <w:lang w:eastAsia="zh-CN"/>
        </w:rPr>
        <w:t>且利润大于0元（新成立不足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年的公司提供银行开具的近一个月的资信证明）</w:t>
      </w:r>
      <w:r>
        <w:rPr>
          <w:rFonts w:hint="eastAsia" w:ascii="新宋体" w:hAnsi="新宋体" w:eastAsia="新宋体" w:cs="新宋体"/>
          <w:b w:val="0"/>
          <w:bCs w:val="0"/>
          <w:color w:val="auto"/>
          <w:sz w:val="28"/>
          <w:szCs w:val="28"/>
          <w:u w:val="none"/>
        </w:rPr>
        <w:t>；</w:t>
      </w:r>
    </w:p>
    <w:p w14:paraId="68389DB3">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14:paraId="229FEB00">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w:t>
      </w:r>
      <w:r>
        <w:rPr>
          <w:rFonts w:hint="eastAsia" w:ascii="新宋体" w:hAnsi="新宋体" w:eastAsia="新宋体" w:cs="新宋体"/>
          <w:b w:val="0"/>
          <w:bCs w:val="0"/>
          <w:color w:val="auto"/>
          <w:sz w:val="28"/>
          <w:szCs w:val="28"/>
          <w:highlight w:val="none"/>
          <w:u w:val="none"/>
          <w:lang w:val="en-US" w:eastAsia="zh-CN"/>
        </w:rPr>
        <w:t>建筑或</w:t>
      </w:r>
      <w:r>
        <w:rPr>
          <w:rFonts w:hint="eastAsia" w:ascii="新宋体" w:hAnsi="新宋体" w:eastAsia="新宋体" w:cs="新宋体"/>
          <w:b w:val="0"/>
          <w:bCs w:val="0"/>
          <w:color w:val="auto"/>
          <w:sz w:val="28"/>
          <w:szCs w:val="28"/>
          <w:highlight w:val="none"/>
          <w:u w:val="none"/>
          <w:lang w:val="zh-CN"/>
        </w:rPr>
        <w:t>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工程施工总承包叁级或以上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14:paraId="163B792F">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w:t>
      </w:r>
      <w:r>
        <w:rPr>
          <w:rFonts w:hint="eastAsia" w:ascii="新宋体" w:hAnsi="新宋体" w:eastAsia="新宋体" w:cs="新宋体"/>
          <w:b w:val="0"/>
          <w:bCs w:val="0"/>
          <w:color w:val="auto"/>
          <w:sz w:val="28"/>
          <w:szCs w:val="28"/>
          <w:highlight w:val="none"/>
          <w:u w:val="none"/>
          <w:lang w:val="en-US" w:eastAsia="zh-CN"/>
        </w:rPr>
        <w:t>建筑或</w:t>
      </w:r>
      <w:r>
        <w:rPr>
          <w:rFonts w:hint="eastAsia" w:ascii="新宋体" w:hAnsi="新宋体" w:eastAsia="新宋体" w:cs="新宋体"/>
          <w:b w:val="0"/>
          <w:bCs w:val="0"/>
          <w:color w:val="auto"/>
          <w:sz w:val="28"/>
          <w:szCs w:val="28"/>
          <w:highlight w:val="none"/>
          <w:u w:val="none"/>
          <w:lang w:val="zh-CN"/>
        </w:rPr>
        <w:t>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14:paraId="0949EE44">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14:paraId="23CA05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14:paraId="4238CB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14:paraId="4F17B3D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44B484B">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14:paraId="3540CC2B">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249DB98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14:paraId="66E0B57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14:paraId="0C58F15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14:paraId="76B4786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资格后审证明文件》）。</w:t>
      </w:r>
    </w:p>
    <w:p w14:paraId="5A71F54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eastAsia="zh-CN"/>
        </w:rPr>
        <w:t>三、</w:t>
      </w:r>
      <w:r>
        <w:rPr>
          <w:rFonts w:hint="eastAsia" w:ascii="新宋体" w:hAnsi="新宋体" w:eastAsia="新宋体" w:cs="新宋体"/>
          <w:color w:val="auto"/>
          <w:sz w:val="28"/>
          <w:szCs w:val="28"/>
          <w:highlight w:val="none"/>
        </w:rPr>
        <w:t>本谈判公告在云上大冶（http://dayeyun.cjyun.org/z/133229/）</w:t>
      </w:r>
      <w:r>
        <w:rPr>
          <w:rFonts w:hint="eastAsia" w:ascii="新宋体" w:hAnsi="新宋体" w:eastAsia="新宋体" w:cs="新宋体"/>
          <w:color w:val="auto"/>
          <w:sz w:val="28"/>
          <w:szCs w:val="28"/>
          <w:highlight w:val="none"/>
          <w:lang w:val="en-US" w:eastAsia="zh-CN"/>
        </w:rPr>
        <w:t>发布</w:t>
      </w:r>
      <w:r>
        <w:rPr>
          <w:rFonts w:hint="eastAsia" w:ascii="新宋体" w:hAnsi="新宋体" w:eastAsia="新宋体" w:cs="新宋体"/>
          <w:color w:val="auto"/>
          <w:sz w:val="28"/>
          <w:szCs w:val="28"/>
          <w:lang w:val="en-US" w:eastAsia="zh-CN"/>
        </w:rPr>
        <w:fldChar w:fldCharType="begin"/>
      </w:r>
      <w:r>
        <w:rPr>
          <w:rFonts w:hint="eastAsia" w:ascii="新宋体" w:hAnsi="新宋体" w:eastAsia="新宋体" w:cs="新宋体"/>
          <w:color w:val="auto"/>
          <w:sz w:val="28"/>
          <w:szCs w:val="28"/>
          <w:lang w:val="en-US" w:eastAsia="zh-CN"/>
        </w:rPr>
        <w:instrText xml:space="preserve"> HYPERLINK "http://www.dynccq.cn）发布，供应商可于2022年06月" </w:instrText>
      </w:r>
      <w:r>
        <w:rPr>
          <w:rFonts w:hint="eastAsia" w:ascii="新宋体" w:hAnsi="新宋体" w:eastAsia="新宋体" w:cs="新宋体"/>
          <w:color w:val="auto"/>
          <w:sz w:val="28"/>
          <w:szCs w:val="28"/>
          <w:lang w:val="en-US" w:eastAsia="zh-CN"/>
        </w:rPr>
        <w:fldChar w:fldCharType="separate"/>
      </w:r>
      <w:r>
        <w:rPr>
          <w:rFonts w:hint="eastAsia" w:ascii="新宋体" w:hAnsi="新宋体" w:eastAsia="新宋体" w:cs="新宋体"/>
          <w:color w:val="auto"/>
          <w:sz w:val="28"/>
          <w:szCs w:val="28"/>
          <w:lang w:val="en-US" w:eastAsia="zh-CN"/>
        </w:rPr>
        <w:t>，供应商可于2025年1月</w:t>
      </w:r>
      <w:r>
        <w:rPr>
          <w:rFonts w:hint="eastAsia" w:ascii="新宋体" w:hAnsi="新宋体" w:eastAsia="新宋体" w:cs="新宋体"/>
          <w:color w:val="auto"/>
          <w:sz w:val="28"/>
          <w:szCs w:val="28"/>
          <w:lang w:val="en-US" w:eastAsia="zh-CN"/>
        </w:rPr>
        <w:fldChar w:fldCharType="end"/>
      </w:r>
      <w:r>
        <w:rPr>
          <w:rFonts w:hint="eastAsia" w:ascii="新宋体" w:hAnsi="新宋体" w:eastAsia="新宋体" w:cs="新宋体"/>
          <w:color w:val="auto"/>
          <w:sz w:val="28"/>
          <w:szCs w:val="28"/>
          <w:lang w:val="en-US" w:eastAsia="zh-CN"/>
        </w:rPr>
        <w:t>6日起</w:t>
      </w:r>
      <w:r>
        <w:rPr>
          <w:rFonts w:hint="eastAsia" w:ascii="新宋体" w:hAnsi="新宋体" w:eastAsia="新宋体" w:cs="新宋体"/>
          <w:color w:val="auto"/>
          <w:sz w:val="28"/>
          <w:szCs w:val="28"/>
          <w:highlight w:val="none"/>
        </w:rPr>
        <w:t>到本公告页面下载谈判文件。</w:t>
      </w:r>
    </w:p>
    <w:p w14:paraId="6832EB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eastAsia="zh-CN"/>
        </w:rPr>
      </w:pPr>
      <w:r>
        <w:rPr>
          <w:rFonts w:hint="eastAsia" w:ascii="新宋体" w:hAnsi="新宋体" w:eastAsia="新宋体" w:cs="新宋体"/>
          <w:b w:val="0"/>
          <w:bCs w:val="0"/>
          <w:color w:val="auto"/>
          <w:sz w:val="28"/>
          <w:szCs w:val="28"/>
          <w:highlight w:val="none"/>
          <w:u w:val="none"/>
          <w:lang w:val="hr-HR" w:eastAsia="zh-CN"/>
        </w:rPr>
        <w:t>四</w:t>
      </w:r>
      <w:r>
        <w:rPr>
          <w:rFonts w:hint="eastAsia" w:ascii="新宋体" w:hAnsi="新宋体" w:eastAsia="新宋体" w:cs="新宋体"/>
          <w:b w:val="0"/>
          <w:bCs w:val="0"/>
          <w:color w:val="auto"/>
          <w:sz w:val="28"/>
          <w:szCs w:val="28"/>
          <w:highlight w:val="none"/>
          <w:u w:val="none"/>
          <w:lang w:val="hr-HR"/>
        </w:rPr>
        <w:t>、递交响应文件截止时间和谈判时间</w:t>
      </w:r>
      <w:r>
        <w:rPr>
          <w:rFonts w:hint="eastAsia" w:ascii="新宋体" w:hAnsi="新宋体" w:eastAsia="新宋体" w:cs="新宋体"/>
          <w:b w:val="0"/>
          <w:bCs w:val="0"/>
          <w:color w:val="auto"/>
          <w:sz w:val="28"/>
          <w:szCs w:val="28"/>
          <w:highlight w:val="none"/>
          <w:u w:val="none"/>
          <w:lang w:val="hr-HR" w:eastAsia="zh-CN"/>
        </w:rPr>
        <w:t>：</w:t>
      </w:r>
    </w:p>
    <w:p w14:paraId="543C82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hr-HR"/>
        </w:rPr>
        <w:t>递交响应文件截止时间：</w:t>
      </w:r>
      <w:r>
        <w:rPr>
          <w:rFonts w:hint="eastAsia" w:ascii="新宋体" w:hAnsi="新宋体" w:eastAsia="新宋体" w:cs="新宋体"/>
          <w:b w:val="0"/>
          <w:bCs w:val="0"/>
          <w:color w:val="auto"/>
          <w:sz w:val="28"/>
          <w:szCs w:val="28"/>
          <w:highlight w:val="none"/>
          <w:u w:val="none"/>
          <w:lang w:val="en-US" w:eastAsia="zh-CN"/>
        </w:rPr>
        <w:t>2025</w:t>
      </w:r>
      <w:r>
        <w:rPr>
          <w:rFonts w:hint="eastAsia" w:ascii="新宋体" w:hAnsi="新宋体" w:eastAsia="新宋体" w:cs="新宋体"/>
          <w:b w:val="0"/>
          <w:bCs w:val="0"/>
          <w:color w:val="auto"/>
          <w:sz w:val="28"/>
          <w:szCs w:val="28"/>
          <w:highlight w:val="none"/>
          <w:u w:val="none"/>
        </w:rPr>
        <w:t>年</w:t>
      </w:r>
      <w:r>
        <w:rPr>
          <w:rFonts w:hint="eastAsia" w:ascii="新宋体" w:hAnsi="新宋体" w:eastAsia="新宋体" w:cs="新宋体"/>
          <w:b w:val="0"/>
          <w:bCs w:val="0"/>
          <w:color w:val="auto"/>
          <w:sz w:val="28"/>
          <w:szCs w:val="28"/>
          <w:highlight w:val="none"/>
          <w:u w:val="none"/>
          <w:lang w:val="en-US" w:eastAsia="zh-CN"/>
        </w:rPr>
        <w:t xml:space="preserve"> 1</w:t>
      </w:r>
      <w:r>
        <w:rPr>
          <w:rFonts w:hint="eastAsia" w:ascii="新宋体" w:hAnsi="新宋体" w:eastAsia="新宋体" w:cs="新宋体"/>
          <w:b w:val="0"/>
          <w:bCs w:val="0"/>
          <w:color w:val="auto"/>
          <w:sz w:val="28"/>
          <w:szCs w:val="28"/>
          <w:highlight w:val="none"/>
          <w:u w:val="none"/>
        </w:rPr>
        <w:t>月</w:t>
      </w:r>
      <w:r>
        <w:rPr>
          <w:rFonts w:hint="eastAsia" w:ascii="新宋体" w:hAnsi="新宋体" w:eastAsia="新宋体" w:cs="新宋体"/>
          <w:b w:val="0"/>
          <w:bCs w:val="0"/>
          <w:color w:val="auto"/>
          <w:sz w:val="28"/>
          <w:szCs w:val="28"/>
          <w:highlight w:val="none"/>
          <w:u w:val="none"/>
          <w:lang w:val="en-US" w:eastAsia="zh-CN"/>
        </w:rPr>
        <w:t xml:space="preserve"> 13 </w:t>
      </w:r>
      <w:r>
        <w:rPr>
          <w:rFonts w:hint="eastAsia" w:ascii="新宋体" w:hAnsi="新宋体" w:eastAsia="新宋体" w:cs="新宋体"/>
          <w:b w:val="0"/>
          <w:bCs w:val="0"/>
          <w:color w:val="auto"/>
          <w:sz w:val="28"/>
          <w:szCs w:val="28"/>
          <w:highlight w:val="none"/>
          <w:u w:val="none"/>
        </w:rPr>
        <w:t>日</w:t>
      </w: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时</w:t>
      </w:r>
      <w:r>
        <w:rPr>
          <w:rFonts w:hint="eastAsia" w:ascii="新宋体" w:hAnsi="新宋体" w:eastAsia="新宋体" w:cs="新宋体"/>
          <w:b w:val="0"/>
          <w:bCs w:val="0"/>
          <w:color w:val="auto"/>
          <w:sz w:val="28"/>
          <w:szCs w:val="28"/>
          <w:highlight w:val="none"/>
          <w:u w:val="none"/>
          <w:lang w:val="en-US" w:eastAsia="zh-CN"/>
        </w:rPr>
        <w:t>30</w:t>
      </w:r>
      <w:r>
        <w:rPr>
          <w:rFonts w:hint="eastAsia" w:ascii="新宋体" w:hAnsi="新宋体" w:eastAsia="新宋体" w:cs="新宋体"/>
          <w:b w:val="0"/>
          <w:bCs w:val="0"/>
          <w:color w:val="auto"/>
          <w:sz w:val="28"/>
          <w:szCs w:val="28"/>
          <w:highlight w:val="none"/>
          <w:u w:val="none"/>
        </w:rPr>
        <w:t>分</w:t>
      </w:r>
      <w:r>
        <w:rPr>
          <w:rFonts w:hint="eastAsia" w:ascii="新宋体" w:hAnsi="新宋体" w:eastAsia="新宋体" w:cs="新宋体"/>
          <w:b w:val="0"/>
          <w:bCs w:val="0"/>
          <w:color w:val="auto"/>
          <w:sz w:val="28"/>
          <w:szCs w:val="28"/>
          <w:highlight w:val="none"/>
          <w:u w:val="none"/>
          <w:lang w:val="en-US" w:eastAsia="zh-CN"/>
        </w:rPr>
        <w:t>00</w:t>
      </w:r>
      <w:r>
        <w:rPr>
          <w:rFonts w:hint="eastAsia" w:ascii="新宋体" w:hAnsi="新宋体" w:eastAsia="新宋体" w:cs="新宋体"/>
          <w:b w:val="0"/>
          <w:bCs w:val="0"/>
          <w:color w:val="auto"/>
          <w:sz w:val="28"/>
          <w:szCs w:val="28"/>
          <w:highlight w:val="none"/>
          <w:u w:val="none"/>
        </w:rPr>
        <w:t>秒</w:t>
      </w:r>
    </w:p>
    <w:p w14:paraId="4A8AD1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谈判时间：同递交响应文件截止时间</w:t>
      </w:r>
    </w:p>
    <w:p w14:paraId="273B4A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en-US" w:eastAsia="zh-CN"/>
        </w:rPr>
        <w:t>五</w:t>
      </w:r>
      <w:r>
        <w:rPr>
          <w:rFonts w:hint="eastAsia" w:ascii="新宋体" w:hAnsi="新宋体" w:eastAsia="新宋体" w:cs="新宋体"/>
          <w:b w:val="0"/>
          <w:bCs w:val="0"/>
          <w:color w:val="auto"/>
          <w:sz w:val="28"/>
          <w:szCs w:val="28"/>
          <w:highlight w:val="none"/>
          <w:u w:val="none"/>
          <w:lang w:val="hr-HR"/>
        </w:rPr>
        <w:t>、响应文件送达地点和谈判地点</w:t>
      </w:r>
    </w:p>
    <w:p w14:paraId="5A6806D6">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新宋体" w:hAnsi="新宋体" w:eastAsia="新宋体" w:cs="新宋体"/>
          <w:b w:val="0"/>
          <w:bCs w:val="0"/>
          <w:color w:val="auto"/>
          <w:spacing w:val="-14"/>
          <w:sz w:val="28"/>
          <w:szCs w:val="28"/>
          <w:highlight w:val="none"/>
          <w:u w:val="none"/>
          <w:lang w:eastAsia="zh-CN"/>
        </w:rPr>
      </w:pPr>
      <w:r>
        <w:rPr>
          <w:rFonts w:hint="eastAsia" w:ascii="新宋体" w:hAnsi="新宋体" w:eastAsia="新宋体" w:cs="新宋体"/>
          <w:b w:val="0"/>
          <w:bCs w:val="0"/>
          <w:color w:val="auto"/>
          <w:spacing w:val="-14"/>
          <w:sz w:val="28"/>
          <w:szCs w:val="28"/>
          <w:highlight w:val="none"/>
          <w:u w:val="none"/>
          <w:lang w:val="hr-HR"/>
        </w:rPr>
        <w:t>响应文件送达地点：</w:t>
      </w:r>
      <w:r>
        <w:rPr>
          <w:rFonts w:hint="eastAsia" w:ascii="新宋体" w:hAnsi="新宋体" w:eastAsia="新宋体" w:cs="新宋体"/>
          <w:b w:val="0"/>
          <w:bCs w:val="0"/>
          <w:color w:val="auto"/>
          <w:sz w:val="28"/>
          <w:szCs w:val="28"/>
          <w:highlight w:val="none"/>
          <w:u w:val="none"/>
          <w:lang w:val="hr-HR" w:eastAsia="zh-CN"/>
        </w:rPr>
        <w:t>大冶市金山店镇财经所开标室</w:t>
      </w:r>
    </w:p>
    <w:p w14:paraId="6FA52E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谈判地点：同响应文件送达地点。</w:t>
      </w:r>
    </w:p>
    <w:p w14:paraId="662827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六</w:t>
      </w:r>
      <w:r>
        <w:rPr>
          <w:rFonts w:hint="eastAsia" w:ascii="新宋体" w:hAnsi="新宋体" w:eastAsia="新宋体" w:cs="新宋体"/>
          <w:b w:val="0"/>
          <w:bCs w:val="0"/>
          <w:color w:val="auto"/>
          <w:sz w:val="28"/>
          <w:szCs w:val="28"/>
          <w:highlight w:val="none"/>
          <w:u w:val="none"/>
        </w:rPr>
        <w:t>、联系方式</w:t>
      </w:r>
    </w:p>
    <w:p w14:paraId="19B967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rPr>
        <w:t>采购人：</w:t>
      </w:r>
      <w:r>
        <w:rPr>
          <w:rFonts w:hint="eastAsia" w:ascii="新宋体" w:hAnsi="新宋体" w:eastAsia="新宋体" w:cs="新宋体"/>
          <w:b w:val="0"/>
          <w:bCs w:val="0"/>
          <w:color w:val="auto"/>
          <w:sz w:val="28"/>
          <w:szCs w:val="28"/>
          <w:u w:val="none"/>
          <w:lang w:val="en-US" w:eastAsia="zh-CN"/>
        </w:rPr>
        <w:t>大冶市金山店镇仙山村村民委员会</w:t>
      </w:r>
      <w:bookmarkStart w:id="6" w:name="_GoBack"/>
      <w:bookmarkEnd w:id="6"/>
    </w:p>
    <w:p w14:paraId="4A8692F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联系人：谢女士—13591643086</w:t>
      </w:r>
    </w:p>
    <w:p w14:paraId="7CE36C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rPr>
        <w:t>地</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址：</w:t>
      </w:r>
      <w:r>
        <w:rPr>
          <w:rFonts w:hint="eastAsia" w:ascii="新宋体" w:hAnsi="新宋体" w:eastAsia="新宋体" w:cs="新宋体"/>
          <w:b w:val="0"/>
          <w:bCs w:val="0"/>
          <w:color w:val="auto"/>
          <w:sz w:val="28"/>
          <w:szCs w:val="28"/>
          <w:highlight w:val="none"/>
          <w:u w:val="none"/>
          <w:lang w:eastAsia="zh-CN"/>
        </w:rPr>
        <w:t>大冶市金山店镇仙山村</w:t>
      </w:r>
    </w:p>
    <w:p w14:paraId="7C45E4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highlight w:val="none"/>
          <w:u w:val="none"/>
        </w:rPr>
        <w:t>招标代理机构：</w:t>
      </w:r>
      <w:r>
        <w:rPr>
          <w:rFonts w:hint="eastAsia" w:ascii="新宋体" w:hAnsi="新宋体" w:eastAsia="新宋体" w:cs="新宋体"/>
          <w:b w:val="0"/>
          <w:bCs w:val="0"/>
          <w:color w:val="auto"/>
          <w:sz w:val="28"/>
          <w:szCs w:val="28"/>
          <w:u w:val="none"/>
          <w:lang w:eastAsia="zh-CN"/>
        </w:rPr>
        <w:t>湖北千御项目管理有限公司</w:t>
      </w:r>
    </w:p>
    <w:p w14:paraId="2F6A098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地 址：大冶市港湖还建楼20栋二单元102室</w:t>
      </w:r>
    </w:p>
    <w:p w14:paraId="0518B1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新宋体" w:hAnsi="新宋体" w:eastAsia="新宋体" w:cs="新宋体"/>
          <w:b w:val="0"/>
          <w:bCs w:val="0"/>
          <w:color w:val="auto"/>
          <w:sz w:val="28"/>
          <w:szCs w:val="28"/>
          <w:u w:val="none"/>
          <w:lang w:val="en-US"/>
        </w:rPr>
      </w:pPr>
      <w:r>
        <w:rPr>
          <w:rFonts w:hint="eastAsia" w:ascii="新宋体" w:hAnsi="新宋体" w:eastAsia="新宋体" w:cs="新宋体"/>
          <w:b w:val="0"/>
          <w:bCs w:val="0"/>
          <w:color w:val="auto"/>
          <w:sz w:val="28"/>
          <w:szCs w:val="28"/>
          <w:u w:val="none"/>
        </w:rPr>
        <w:t>联系人：</w:t>
      </w:r>
      <w:r>
        <w:rPr>
          <w:rFonts w:hint="eastAsia" w:ascii="新宋体" w:hAnsi="新宋体" w:eastAsia="新宋体" w:cs="新宋体"/>
          <w:b w:val="0"/>
          <w:bCs w:val="0"/>
          <w:color w:val="auto"/>
          <w:sz w:val="28"/>
          <w:szCs w:val="28"/>
          <w:u w:val="none"/>
          <w:lang w:val="en-US" w:eastAsia="zh-CN"/>
        </w:rPr>
        <w:t>钱</w:t>
      </w:r>
      <w:r>
        <w:rPr>
          <w:rFonts w:hint="eastAsia" w:ascii="新宋体" w:hAnsi="新宋体" w:eastAsia="新宋体" w:cs="新宋体"/>
          <w:b w:val="0"/>
          <w:bCs w:val="0"/>
          <w:color w:val="auto"/>
          <w:sz w:val="28"/>
          <w:szCs w:val="28"/>
          <w:u w:val="none"/>
          <w:lang w:eastAsia="zh-CN"/>
        </w:rPr>
        <w:t>工—</w:t>
      </w:r>
      <w:r>
        <w:rPr>
          <w:rFonts w:hint="eastAsia" w:ascii="新宋体" w:hAnsi="新宋体" w:eastAsia="新宋体" w:cs="新宋体"/>
          <w:b w:val="0"/>
          <w:bCs w:val="0"/>
          <w:color w:val="auto"/>
          <w:sz w:val="28"/>
          <w:szCs w:val="28"/>
          <w:u w:val="none"/>
          <w:lang w:val="en-US" w:eastAsia="zh-CN"/>
        </w:rPr>
        <w:t>13995979131</w:t>
      </w:r>
    </w:p>
    <w:p w14:paraId="5D18B7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b w:val="0"/>
          <w:bCs w:val="0"/>
          <w:color w:val="auto"/>
          <w:sz w:val="28"/>
          <w:szCs w:val="28"/>
          <w:u w:val="none"/>
        </w:rPr>
      </w:pPr>
    </w:p>
    <w:p w14:paraId="226002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p>
    <w:p w14:paraId="0D951788">
      <w:pPr>
        <w:keepNext w:val="0"/>
        <w:keepLines w:val="0"/>
        <w:pageBreakBefore w:val="0"/>
        <w:kinsoku/>
        <w:overflowPunct/>
        <w:topLinePunct w:val="0"/>
        <w:autoSpaceDE/>
        <w:autoSpaceDN/>
        <w:bidi w:val="0"/>
        <w:adjustRightInd/>
        <w:snapToGrid/>
        <w:spacing w:line="460" w:lineRule="exact"/>
        <w:jc w:val="right"/>
        <w:textAlignment w:val="auto"/>
        <w:rPr>
          <w:rFonts w:hint="eastAsia"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en-US" w:eastAsia="zh-CN"/>
        </w:rPr>
        <w:t xml:space="preserve">     </w:t>
      </w:r>
      <w:r>
        <w:rPr>
          <w:rFonts w:hint="eastAsia" w:ascii="新宋体" w:hAnsi="新宋体" w:eastAsia="新宋体" w:cs="新宋体"/>
          <w:b w:val="0"/>
          <w:bCs w:val="0"/>
          <w:color w:val="auto"/>
          <w:sz w:val="28"/>
          <w:szCs w:val="28"/>
          <w:u w:val="none"/>
          <w:lang w:eastAsia="zh-CN"/>
        </w:rPr>
        <w:t>湖北千御项目管理有限公司</w:t>
      </w:r>
      <w:r>
        <w:rPr>
          <w:rFonts w:hint="eastAsia" w:ascii="新宋体" w:hAnsi="新宋体" w:eastAsia="新宋体" w:cs="新宋体"/>
          <w:b w:val="0"/>
          <w:bCs w:val="0"/>
          <w:color w:val="auto"/>
          <w:kern w:val="0"/>
          <w:sz w:val="28"/>
          <w:szCs w:val="28"/>
          <w:highlight w:val="none"/>
          <w:u w:val="none"/>
          <w:lang w:val="en-US" w:eastAsia="zh-CN"/>
        </w:rPr>
        <w:t xml:space="preserve">                                  </w:t>
      </w:r>
    </w:p>
    <w:p w14:paraId="69F492CB">
      <w:pPr>
        <w:keepNext w:val="0"/>
        <w:keepLines w:val="0"/>
        <w:pageBreakBefore w:val="0"/>
        <w:kinsoku/>
        <w:overflowPunct/>
        <w:topLinePunct w:val="0"/>
        <w:autoSpaceDE/>
        <w:autoSpaceDN/>
        <w:bidi w:val="0"/>
        <w:adjustRightInd/>
        <w:snapToGrid/>
        <w:spacing w:line="460" w:lineRule="exact"/>
        <w:jc w:val="right"/>
        <w:textAlignment w:val="auto"/>
        <w:rPr>
          <w:rFonts w:hint="default"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kern w:val="0"/>
          <w:sz w:val="28"/>
          <w:szCs w:val="28"/>
          <w:highlight w:val="none"/>
          <w:u w:val="none"/>
          <w:lang w:val="en-US" w:eastAsia="zh-CN"/>
        </w:rPr>
        <w:t xml:space="preserve">                    2025年1月6日</w:t>
      </w:r>
    </w:p>
    <w:p w14:paraId="7FD5A877">
      <w:pPr>
        <w:keepNext w:val="0"/>
        <w:keepLines w:val="0"/>
        <w:pageBreakBefore w:val="0"/>
        <w:kinsoku/>
        <w:overflowPunct/>
        <w:topLinePunct w:val="0"/>
        <w:autoSpaceDE/>
        <w:autoSpaceDN/>
        <w:bidi w:val="0"/>
        <w:adjustRightInd/>
        <w:snapToGrid/>
        <w:spacing w:line="460" w:lineRule="exact"/>
        <w:jc w:val="center"/>
        <w:textAlignment w:val="auto"/>
        <w:rPr>
          <w:rFonts w:hint="default" w:ascii="新宋体" w:hAnsi="新宋体" w:eastAsia="新宋体" w:cs="新宋体"/>
          <w:b w:val="0"/>
          <w:bCs w:val="0"/>
          <w:color w:val="auto"/>
          <w:kern w:val="0"/>
          <w:sz w:val="28"/>
          <w:szCs w:val="28"/>
          <w:highlight w:val="none"/>
          <w:u w:val="none"/>
          <w:lang w:val="en-US" w:eastAsia="zh-CN"/>
        </w:rPr>
      </w:pPr>
    </w:p>
    <w:p w14:paraId="32953C12">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p>
    <w:p w14:paraId="7CD5E68C">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r>
        <w:rPr>
          <w:rFonts w:hint="eastAsia" w:ascii="新宋体" w:hAnsi="新宋体" w:eastAsia="新宋体" w:cs="新宋体"/>
          <w:b w:val="0"/>
          <w:bCs w:val="0"/>
          <w:color w:val="auto"/>
          <w:kern w:val="0"/>
          <w:sz w:val="28"/>
          <w:szCs w:val="28"/>
          <w:highlight w:val="none"/>
          <w:u w:val="none"/>
          <w:lang w:val="en-US" w:eastAsia="zh-CN"/>
        </w:rPr>
        <w:t xml:space="preserve">                </w:t>
      </w:r>
    </w:p>
    <w:p w14:paraId="582485AD">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14:paraId="54541537">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14:paraId="69D7EC2A">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14:paraId="4414463B">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14:paraId="120E5BC7">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p>
    <w:p w14:paraId="43061FFF">
      <w:pPr>
        <w:keepNext w:val="0"/>
        <w:keepLines w:val="0"/>
        <w:pageBreakBefore w:val="0"/>
        <w:kinsoku/>
        <w:wordWrap/>
        <w:overflowPunct/>
        <w:topLinePunct w:val="0"/>
        <w:bidi w:val="0"/>
        <w:spacing w:line="500" w:lineRule="exact"/>
        <w:jc w:val="both"/>
        <w:textAlignment w:val="auto"/>
        <w:rPr>
          <w:rFonts w:hint="eastAsia" w:ascii="新宋体" w:hAnsi="新宋体" w:eastAsia="新宋体" w:cs="新宋体"/>
          <w:b/>
          <w:sz w:val="28"/>
          <w:szCs w:val="28"/>
        </w:rPr>
      </w:pPr>
    </w:p>
    <w:p w14:paraId="6F428E21">
      <w:pPr>
        <w:pStyle w:val="2"/>
        <w:rPr>
          <w:rFonts w:hint="eastAsia" w:ascii="新宋体" w:hAnsi="新宋体" w:eastAsia="新宋体" w:cs="新宋体"/>
          <w:b/>
          <w:sz w:val="28"/>
          <w:szCs w:val="28"/>
        </w:rPr>
      </w:pPr>
    </w:p>
    <w:p w14:paraId="61ED5B6E">
      <w:pPr>
        <w:pStyle w:val="4"/>
        <w:rPr>
          <w:rFonts w:hint="eastAsia" w:ascii="新宋体" w:hAnsi="新宋体" w:eastAsia="新宋体" w:cs="新宋体"/>
          <w:b/>
          <w:sz w:val="28"/>
          <w:szCs w:val="28"/>
        </w:rPr>
      </w:pPr>
    </w:p>
    <w:p w14:paraId="2F5E4863">
      <w:pPr>
        <w:pStyle w:val="4"/>
        <w:rPr>
          <w:rFonts w:hint="eastAsia" w:ascii="新宋体" w:hAnsi="新宋体" w:eastAsia="新宋体" w:cs="新宋体"/>
          <w:b/>
          <w:sz w:val="28"/>
          <w:szCs w:val="28"/>
        </w:rPr>
      </w:pPr>
    </w:p>
    <w:p w14:paraId="37F9B5AF">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14:paraId="3F43F8F7">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14:paraId="3CCC4F8C">
      <w:pPr>
        <w:keepNext w:val="0"/>
        <w:keepLines w:val="0"/>
        <w:pageBreakBefore w:val="0"/>
        <w:kinsoku/>
        <w:wordWrap/>
        <w:overflowPunct/>
        <w:topLinePunct w:val="0"/>
        <w:autoSpaceDE/>
        <w:autoSpaceDN/>
        <w:bidi w:val="0"/>
        <w:spacing w:line="480" w:lineRule="exact"/>
        <w:ind w:firstLine="280" w:firstLineChars="100"/>
        <w:textAlignment w:val="auto"/>
        <w:rPr>
          <w:rFonts w:hint="default" w:ascii="新宋体" w:hAnsi="新宋体" w:eastAsia="新宋体" w:cs="新宋体"/>
          <w:b/>
          <w:sz w:val="28"/>
          <w:szCs w:val="28"/>
          <w:lang w:val="en-US" w:eastAsia="zh-CN"/>
        </w:rPr>
      </w:pPr>
      <w:r>
        <w:rPr>
          <w:rFonts w:hint="eastAsia" w:ascii="新宋体" w:hAnsi="新宋体" w:eastAsia="新宋体" w:cs="新宋体"/>
          <w:b/>
          <w:sz w:val="28"/>
          <w:szCs w:val="28"/>
        </w:rPr>
        <w:t>1. 适用范围</w:t>
      </w:r>
      <w:r>
        <w:rPr>
          <w:rFonts w:hint="eastAsia" w:ascii="新宋体" w:hAnsi="新宋体" w:eastAsia="新宋体" w:cs="新宋体"/>
          <w:b/>
          <w:sz w:val="28"/>
          <w:szCs w:val="28"/>
          <w:lang w:val="en-US" w:eastAsia="zh-CN"/>
        </w:rPr>
        <w:t xml:space="preserve">  </w:t>
      </w:r>
    </w:p>
    <w:p w14:paraId="4099A196">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14:paraId="2758F2A8">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14:paraId="2847620C">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2.1“采购人”是指：</w:t>
      </w:r>
      <w:r>
        <w:rPr>
          <w:rFonts w:hint="eastAsia" w:ascii="新宋体" w:hAnsi="新宋体" w:eastAsia="新宋体" w:cs="新宋体"/>
          <w:b/>
          <w:bCs/>
          <w:color w:val="auto"/>
          <w:sz w:val="28"/>
          <w:szCs w:val="28"/>
          <w:u w:val="single"/>
          <w:lang w:val="en-US" w:eastAsia="zh-CN"/>
        </w:rPr>
        <w:t>大冶市金山店镇仙山村村民委员会</w:t>
      </w:r>
      <w:r>
        <w:rPr>
          <w:rFonts w:hint="eastAsia" w:ascii="新宋体" w:hAnsi="新宋体" w:eastAsia="新宋体" w:cs="新宋体"/>
          <w:b/>
          <w:bCs/>
          <w:color w:val="auto"/>
          <w:sz w:val="28"/>
          <w:szCs w:val="28"/>
        </w:rPr>
        <w:t>。</w:t>
      </w:r>
    </w:p>
    <w:p w14:paraId="22105A81">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lang w:eastAsia="zh-CN"/>
        </w:rPr>
        <w:t>湖北千御项目管理有限公司</w:t>
      </w:r>
      <w:r>
        <w:rPr>
          <w:rFonts w:hint="eastAsia" w:ascii="新宋体" w:hAnsi="新宋体" w:eastAsia="新宋体" w:cs="新宋体"/>
          <w:b/>
          <w:bCs/>
          <w:color w:val="auto"/>
          <w:sz w:val="28"/>
          <w:szCs w:val="28"/>
        </w:rPr>
        <w:t>。</w:t>
      </w:r>
    </w:p>
    <w:p w14:paraId="2F1E2C5E">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2.3“谈判供应商”是指响应本文件要求，参加谈判的法人或者其他组织。如果该供应商在本次谈判中成交,即成为“成交供应商”。</w:t>
      </w:r>
    </w:p>
    <w:p w14:paraId="5E147AC0">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14:paraId="0FF99764">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14:paraId="3399990F">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14:paraId="1B592828">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14:paraId="78C7936A">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14:paraId="16975183">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14:paraId="11737731">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14:paraId="1EF576C3">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14:paraId="12691F11">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14:paraId="03704502">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14:paraId="7D9AE568">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14:paraId="61EF4FA7">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14:paraId="7C3DEE93">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14:paraId="53533693">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14:paraId="50620A29">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w:t>
      </w:r>
      <w:r>
        <w:rPr>
          <w:rFonts w:hint="eastAsia" w:ascii="新宋体" w:hAnsi="新宋体" w:eastAsia="新宋体" w:cs="新宋体"/>
          <w:color w:val="auto"/>
          <w:sz w:val="28"/>
          <w:szCs w:val="28"/>
        </w:rPr>
        <w:t>并逐页编码</w:t>
      </w:r>
      <w:r>
        <w:rPr>
          <w:rFonts w:hint="eastAsia" w:ascii="新宋体" w:hAnsi="新宋体" w:eastAsia="新宋体" w:cs="新宋体"/>
          <w:color w:val="auto"/>
          <w:sz w:val="28"/>
          <w:szCs w:val="28"/>
          <w:lang w:val="en-US" w:eastAsia="zh-CN"/>
        </w:rPr>
        <w:t>、盖章</w:t>
      </w:r>
      <w:r>
        <w:rPr>
          <w:rFonts w:hint="eastAsia" w:ascii="新宋体" w:hAnsi="新宋体" w:eastAsia="新宋体" w:cs="新宋体"/>
          <w:color w:val="auto"/>
          <w:sz w:val="28"/>
          <w:szCs w:val="28"/>
        </w:rPr>
        <w:t>。不得采用活页夹等可随时拆开的</w:t>
      </w:r>
      <w:r>
        <w:rPr>
          <w:rFonts w:hint="eastAsia" w:ascii="新宋体" w:hAnsi="新宋体" w:eastAsia="新宋体" w:cs="新宋体"/>
          <w:sz w:val="28"/>
          <w:szCs w:val="28"/>
        </w:rPr>
        <w:t>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14:paraId="2550D536">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DD349BB">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5.3谈判供应商应认真阅读、并充分理解本文件的全部内容（包括所有的补充、修改内容），承诺并履行本文件中各项条款规定及要求。</w:t>
      </w:r>
    </w:p>
    <w:p w14:paraId="21D45D99">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14:paraId="4E72ED4F">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w:t>
      </w:r>
      <w:r>
        <w:rPr>
          <w:rFonts w:hint="eastAsia" w:ascii="新宋体" w:hAnsi="新宋体" w:eastAsia="新宋体" w:cs="新宋体"/>
          <w:color w:val="auto"/>
          <w:sz w:val="28"/>
          <w:szCs w:val="28"/>
          <w:highlight w:val="none"/>
        </w:rPr>
        <w:t>竞争性谈判响应供应商提供的各类资格及证明材料正本“复印件”均为“原件清晰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14:paraId="1F8DC4AF">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14:paraId="420D8208">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14:paraId="59919267">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14:paraId="250EB6BE">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14:paraId="6E81C251">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14:paraId="42B084A7">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14:paraId="3911C6EE">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14:paraId="582DD194">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14:paraId="0B9DC148">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14:paraId="3DDE428F">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14:paraId="4984EC8B">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7DC6474">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14:paraId="0FEB2B07">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14:paraId="7413888F">
      <w:pPr>
        <w:spacing w:line="44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备注：</w:t>
      </w:r>
      <w:r>
        <w:rPr>
          <w:rFonts w:hint="eastAsia" w:ascii="新宋体" w:hAnsi="新宋体" w:eastAsia="新宋体" w:cs="新宋体"/>
          <w:color w:val="auto"/>
          <w:sz w:val="28"/>
          <w:szCs w:val="28"/>
          <w:highlight w:val="none"/>
        </w:rPr>
        <w:t>参与谈判的授权委托人必须是本公司</w:t>
      </w:r>
      <w:r>
        <w:rPr>
          <w:rFonts w:hint="eastAsia" w:ascii="新宋体" w:hAnsi="新宋体" w:eastAsia="新宋体" w:cs="新宋体"/>
          <w:color w:val="auto"/>
          <w:sz w:val="28"/>
          <w:szCs w:val="28"/>
          <w:highlight w:val="none"/>
          <w:lang w:val="en-US" w:eastAsia="zh-CN"/>
        </w:rPr>
        <w:t>正式员工</w:t>
      </w:r>
      <w:r>
        <w:rPr>
          <w:rFonts w:hint="eastAsia" w:ascii="新宋体" w:hAnsi="新宋体" w:eastAsia="新宋体" w:cs="新宋体"/>
          <w:color w:val="auto"/>
          <w:sz w:val="28"/>
          <w:szCs w:val="28"/>
          <w:highlight w:val="none"/>
        </w:rPr>
        <w:t>，提供公司为其缴纳的近三个月以上社保证明。</w:t>
      </w:r>
    </w:p>
    <w:p w14:paraId="2A295592">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7）银行基本开户许可证或基本存款帐户信息加盖公章复印件；</w:t>
      </w:r>
    </w:p>
    <w:p w14:paraId="20D6DAFA">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8）质量保证措施；</w:t>
      </w:r>
    </w:p>
    <w:p w14:paraId="6A071BF8">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14:paraId="0F760CE4">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10</w:t>
      </w:r>
      <w:r>
        <w:rPr>
          <w:rFonts w:hint="eastAsia" w:ascii="新宋体" w:hAnsi="新宋体" w:eastAsia="新宋体" w:cs="新宋体"/>
          <w:sz w:val="28"/>
          <w:szCs w:val="28"/>
          <w:highlight w:val="none"/>
        </w:rPr>
        <w:t>）谈判供应商认为需要提供的有关资料。</w:t>
      </w:r>
    </w:p>
    <w:p w14:paraId="53067467">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14:paraId="71F692CF">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14:paraId="0DB4F539">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14:paraId="012B96B6">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14:paraId="5D4C7544">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14:paraId="1CD4D10B">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14:paraId="76B4C81A">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14:paraId="6A49ED53">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叁</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另外单独封装。所有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rPr>
        <w:t>年   月   日    时</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盖供应商印章。</w:t>
      </w:r>
    </w:p>
    <w:p w14:paraId="2E777C7B">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8.2竞争性谈判响应文件的信封上应写明：</w:t>
      </w:r>
    </w:p>
    <w:p w14:paraId="5F9BA435">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14:paraId="7095609E">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14:paraId="2CFC968A">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14:paraId="748D71F2">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14:paraId="381730F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14:paraId="0D1BAEE6">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14:paraId="0DD18B4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singl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14:paraId="1F9495E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b/>
          <w:i/>
          <w:iCs/>
          <w:sz w:val="28"/>
          <w:szCs w:val="28"/>
          <w:highlight w:val="yellow"/>
        </w:rPr>
      </w:pPr>
      <w:r>
        <w:rPr>
          <w:rFonts w:hint="eastAsia" w:ascii="新宋体" w:hAnsi="新宋体" w:eastAsia="新宋体" w:cs="新宋体"/>
          <w:sz w:val="28"/>
          <w:szCs w:val="28"/>
          <w:lang w:val="en-US" w:eastAsia="zh-CN"/>
        </w:rPr>
        <w:t>2、</w:t>
      </w:r>
      <w:r>
        <w:rPr>
          <w:rFonts w:hint="eastAsia" w:ascii="新宋体" w:hAnsi="新宋体" w:eastAsia="新宋体" w:cs="新宋体"/>
          <w:color w:val="auto"/>
          <w:sz w:val="28"/>
          <w:szCs w:val="28"/>
        </w:rPr>
        <w:t>供应商必须提供电子版投标文件一份，拷贝到U盘</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不得设置密码</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另单独</w:t>
      </w:r>
      <w:r>
        <w:rPr>
          <w:rFonts w:hint="eastAsia" w:ascii="新宋体" w:hAnsi="新宋体" w:eastAsia="新宋体" w:cs="新宋体"/>
          <w:color w:val="auto"/>
          <w:sz w:val="28"/>
          <w:szCs w:val="28"/>
        </w:rPr>
        <w:t>封装，电子版文件每页必须加盖本单位公章，否则作无</w:t>
      </w:r>
      <w:r>
        <w:rPr>
          <w:rFonts w:hint="eastAsia" w:ascii="新宋体" w:hAnsi="新宋体" w:eastAsia="新宋体" w:cs="新宋体"/>
          <w:sz w:val="28"/>
          <w:szCs w:val="28"/>
        </w:rPr>
        <w:t>效投标处理。</w:t>
      </w:r>
    </w:p>
    <w:p w14:paraId="1D73B5EB">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14:paraId="6C0B176F">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14:paraId="46F98FE2">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14:paraId="663DBC12">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14:paraId="4AC92092">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14:paraId="0B555DC1">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14:paraId="13764BEB">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14:paraId="3C281FD5">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14:paraId="1BECDCAF">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14:paraId="23A0771A">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14:paraId="2C498B5A">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14:paraId="009B9D59">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14:paraId="5D5AB59B">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14:paraId="799764B7">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14:paraId="5A179754">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14:paraId="01B3CC20">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587D2682">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14:paraId="05BD6FDB">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14:paraId="7C00BFA7">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14:paraId="07022095">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14:paraId="775817B2">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14:paraId="2F7E3904">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748F68C9">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414A4B2C">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w:t>
      </w:r>
    </w:p>
    <w:p w14:paraId="10FF5922">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14:paraId="287B7883">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14:paraId="2C3339D5">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14:paraId="01235917">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14:paraId="145C30C5">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14:paraId="013964A4">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EFC4C3">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14:paraId="38C3EEB7">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14:paraId="1C844D80">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14:paraId="286CE37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14:paraId="319D593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14:paraId="1F2FB8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14:paraId="78C1C05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14:paraId="791D55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14:paraId="615FB8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14:paraId="777B5105">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14:paraId="75D0A943">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14:paraId="64C5F1FC">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14:paraId="7D9A4487">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14:paraId="447C15D6">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p>
    <w:p w14:paraId="0C1EB354">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14:paraId="271CDC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新宋体" w:hAnsi="新宋体" w:eastAsia="新宋体" w:cs="新宋体"/>
          <w:color w:val="auto"/>
          <w:sz w:val="28"/>
          <w:szCs w:val="28"/>
          <w:u w:val="single"/>
        </w:rPr>
      </w:pPr>
      <w:bookmarkStart w:id="0" w:name="_Toc428523584"/>
      <w:r>
        <w:rPr>
          <w:rFonts w:hint="eastAsia" w:ascii="新宋体" w:hAnsi="新宋体" w:eastAsia="新宋体" w:cs="新宋体"/>
          <w:b/>
          <w:bCs/>
          <w:color w:val="auto"/>
          <w:sz w:val="28"/>
          <w:szCs w:val="28"/>
          <w:highlight w:val="none"/>
        </w:rPr>
        <w:t>一、项目编号：</w:t>
      </w:r>
      <w:r>
        <w:rPr>
          <w:rFonts w:hint="eastAsia" w:ascii="新宋体" w:hAnsi="新宋体" w:eastAsia="新宋体" w:cs="新宋体"/>
          <w:color w:val="auto"/>
          <w:sz w:val="28"/>
          <w:szCs w:val="28"/>
          <w:u w:val="single"/>
          <w:lang w:eastAsia="zh-CN"/>
        </w:rPr>
        <w:t>冶农招[2024] 097号</w:t>
      </w:r>
    </w:p>
    <w:p w14:paraId="5E7A525D">
      <w:pPr>
        <w:spacing w:line="500" w:lineRule="exact"/>
        <w:rPr>
          <w:rFonts w:hint="eastAsia" w:ascii="新宋体" w:hAnsi="新宋体" w:eastAsia="新宋体" w:cs="新宋体"/>
          <w:b w:val="0"/>
          <w:bCs w:val="0"/>
          <w:color w:val="auto"/>
          <w:sz w:val="28"/>
          <w:szCs w:val="28"/>
          <w:highlight w:val="none"/>
          <w:u w:val="single"/>
          <w:lang w:val="en-US" w:eastAsia="zh-CN"/>
        </w:rPr>
      </w:pPr>
      <w:r>
        <w:rPr>
          <w:rFonts w:hint="eastAsia" w:ascii="新宋体" w:hAnsi="新宋体" w:eastAsia="新宋体" w:cs="新宋体"/>
          <w:b/>
          <w:bCs/>
          <w:color w:val="auto"/>
          <w:sz w:val="28"/>
          <w:szCs w:val="28"/>
          <w:highlight w:val="none"/>
        </w:rPr>
        <w:t>二、项目名称：</w:t>
      </w:r>
      <w:r>
        <w:rPr>
          <w:rFonts w:hint="eastAsia" w:ascii="新宋体" w:hAnsi="新宋体" w:eastAsia="新宋体" w:cs="新宋体"/>
          <w:b w:val="0"/>
          <w:bCs w:val="0"/>
          <w:color w:val="auto"/>
          <w:sz w:val="28"/>
          <w:szCs w:val="28"/>
          <w:highlight w:val="none"/>
          <w:u w:val="single"/>
          <w:lang w:val="en-US" w:eastAsia="zh-CN"/>
        </w:rPr>
        <w:t>大冶市金山店镇仙山村土桥黄湾门口塘（上塘）改造工程</w:t>
      </w:r>
    </w:p>
    <w:p w14:paraId="0F259D03">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三、采购范围：</w:t>
      </w:r>
      <w:r>
        <w:rPr>
          <w:rFonts w:hint="eastAsia" w:ascii="新宋体" w:hAnsi="新宋体" w:eastAsia="新宋体" w:cs="新宋体"/>
          <w:b w:val="0"/>
          <w:bCs w:val="0"/>
          <w:color w:val="auto"/>
          <w:sz w:val="28"/>
          <w:szCs w:val="28"/>
          <w:highlight w:val="none"/>
        </w:rPr>
        <w:t>详见工程量清单全部内容</w:t>
      </w:r>
    </w:p>
    <w:p w14:paraId="6BF0846E">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四、采购需求：</w:t>
      </w:r>
    </w:p>
    <w:p w14:paraId="787E89B5">
      <w:pPr>
        <w:spacing w:line="500" w:lineRule="exact"/>
        <w:ind w:firstLine="560" w:firstLineChars="20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rPr>
        <w:t>1、工程质量标准：达到国家现行验收规范合格标准</w:t>
      </w:r>
      <w:r>
        <w:rPr>
          <w:rFonts w:hint="eastAsia" w:ascii="新宋体" w:hAnsi="新宋体" w:eastAsia="新宋体" w:cs="新宋体"/>
          <w:color w:val="auto"/>
          <w:sz w:val="28"/>
          <w:szCs w:val="28"/>
          <w:highlight w:val="none"/>
          <w:lang w:eastAsia="zh-CN"/>
        </w:rPr>
        <w:t>。</w:t>
      </w:r>
    </w:p>
    <w:p w14:paraId="611F13FC">
      <w:pPr>
        <w:spacing w:line="500" w:lineRule="exact"/>
        <w:ind w:firstLine="560" w:firstLineChars="200"/>
        <w:rPr>
          <w:rFonts w:hint="default"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2、付款方式：</w:t>
      </w:r>
      <w:r>
        <w:rPr>
          <w:rFonts w:hint="eastAsia" w:ascii="新宋体" w:hAnsi="新宋体" w:eastAsia="新宋体" w:cs="新宋体"/>
          <w:color w:val="auto"/>
          <w:sz w:val="28"/>
          <w:szCs w:val="28"/>
          <w:highlight w:val="none"/>
          <w:lang w:val="en-US" w:eastAsia="zh-CN"/>
        </w:rPr>
        <w:t>以签订合同为准。</w:t>
      </w:r>
    </w:p>
    <w:p w14:paraId="7D3EE3E0">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w:t>
      </w:r>
      <w:r>
        <w:rPr>
          <w:rFonts w:hint="eastAsia" w:ascii="新宋体" w:hAnsi="新宋体" w:eastAsia="新宋体" w:cs="新宋体"/>
          <w:color w:val="auto"/>
          <w:sz w:val="28"/>
          <w:szCs w:val="28"/>
          <w:highlight w:val="none"/>
          <w:lang w:val="en-US" w:eastAsia="zh-CN"/>
        </w:rPr>
        <w:t>施工工期：60日历天。</w:t>
      </w:r>
    </w:p>
    <w:p w14:paraId="00B73F56">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4、质保期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lang w:val="en-US" w:eastAsia="zh-CN"/>
        </w:rPr>
        <w:t>缺陷责任期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1</w:t>
      </w:r>
      <w:r>
        <w:rPr>
          <w:rFonts w:hint="eastAsia" w:ascii="新宋体" w:hAnsi="新宋体" w:eastAsia="新宋体" w:cs="新宋体"/>
          <w:color w:val="auto"/>
          <w:sz w:val="28"/>
          <w:szCs w:val="28"/>
          <w:highlight w:val="none"/>
        </w:rPr>
        <w:t>年，从竣工验收合格之日算起。成交供应商应在项目质保期内提供免费服务纠正、修复，由此引起的额外费用全部由成交供应商负担。</w:t>
      </w:r>
    </w:p>
    <w:p w14:paraId="76C6FCB8">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14:paraId="7CF9260F">
      <w:pPr>
        <w:spacing w:line="500" w:lineRule="exact"/>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14:paraId="2D7B6863">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1、谈判供应商应亲自到达现场踏勘、测量，根据工程量清单自行报价，</w:t>
      </w:r>
      <w:r>
        <w:rPr>
          <w:rFonts w:hint="eastAsia" w:ascii="新宋体" w:hAnsi="新宋体" w:eastAsia="新宋体" w:cs="新宋体"/>
          <w:b w:val="0"/>
          <w:bCs w:val="0"/>
          <w:color w:val="auto"/>
          <w:sz w:val="28"/>
          <w:szCs w:val="28"/>
          <w:highlight w:val="none"/>
          <w:u w:val="none"/>
        </w:rPr>
        <w:t>不超过本项目拦标价</w:t>
      </w:r>
      <w:r>
        <w:rPr>
          <w:rFonts w:hint="eastAsia" w:ascii="新宋体" w:hAnsi="新宋体" w:eastAsia="新宋体" w:cs="新宋体"/>
          <w:b/>
          <w:bCs/>
          <w:color w:val="auto"/>
          <w:sz w:val="28"/>
          <w:szCs w:val="28"/>
          <w:highlight w:val="none"/>
          <w:u w:val="single"/>
        </w:rPr>
        <w:t>¥</w:t>
      </w:r>
      <w:r>
        <w:rPr>
          <w:rFonts w:hint="eastAsia" w:ascii="新宋体" w:hAnsi="新宋体" w:eastAsia="新宋体" w:cs="新宋体"/>
          <w:b/>
          <w:bCs/>
          <w:color w:val="auto"/>
          <w:sz w:val="28"/>
          <w:szCs w:val="28"/>
          <w:highlight w:val="none"/>
          <w:u w:val="single"/>
          <w:lang w:val="en-US" w:eastAsia="zh-CN"/>
        </w:rPr>
        <w:t>385199.68</w:t>
      </w:r>
      <w:r>
        <w:rPr>
          <w:rFonts w:hint="eastAsia" w:ascii="新宋体" w:hAnsi="新宋体" w:eastAsia="新宋体" w:cs="新宋体"/>
          <w:b/>
          <w:bCs/>
          <w:color w:val="auto"/>
          <w:sz w:val="28"/>
          <w:szCs w:val="28"/>
          <w:highlight w:val="none"/>
          <w:u w:val="single"/>
        </w:rPr>
        <w:t>元</w:t>
      </w:r>
      <w:r>
        <w:rPr>
          <w:rFonts w:hint="eastAsia" w:ascii="新宋体" w:hAnsi="新宋体" w:eastAsia="新宋体" w:cs="新宋体"/>
          <w:color w:val="auto"/>
          <w:sz w:val="28"/>
          <w:szCs w:val="28"/>
          <w:highlight w:val="none"/>
        </w:rPr>
        <w:t>均为有效报价，否则为无效投标。</w:t>
      </w:r>
    </w:p>
    <w:p w14:paraId="45A78B30">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8F9B0AF">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14:paraId="7C1DEF84">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14:paraId="0A65D222">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14:paraId="3CB9ABD3">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14:paraId="32EE273D">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14:paraId="753CAB67">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14:paraId="5960C6B8">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14:paraId="45E5C9E6">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14:paraId="6E0B4037">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14:paraId="599359C1">
      <w:pPr>
        <w:rPr>
          <w:rFonts w:hint="eastAsia" w:ascii="新宋体" w:hAnsi="新宋体" w:eastAsia="新宋体" w:cs="新宋体"/>
          <w:b/>
          <w:color w:val="000000" w:themeColor="text1"/>
          <w:sz w:val="28"/>
          <w:szCs w:val="28"/>
          <w14:textFill>
            <w14:solidFill>
              <w14:schemeClr w14:val="tx1"/>
            </w14:solidFill>
          </w14:textFill>
        </w:rPr>
      </w:pPr>
    </w:p>
    <w:p w14:paraId="68803C00">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14:paraId="66019095">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14:paraId="7C2D3726">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52195F48">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431D58EF">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04347241">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71442786">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1CEC7279">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2AE986EC">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64D0E6AE">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7F6EC554">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4D59B4DE">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3F0D9596">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14:paraId="01A51CB8">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14:paraId="542CB5BF">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14:paraId="719FC91C">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（本范本仅供参考，以具体签订为准）</w:t>
      </w:r>
    </w:p>
    <w:p w14:paraId="1F4593D6">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14:paraId="794170F8">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14:paraId="794F5A75">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14:paraId="6C77B880">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14:paraId="50EEF69B">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14:paraId="7398D8B4">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14:paraId="3B26FA69">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14:paraId="62903750">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14:paraId="78E18952">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14:paraId="079D03C0">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14:paraId="3FC6CAE8">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14:paraId="1E3AAAB3">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14:paraId="5A282DDB">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14:paraId="4B977378">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14:paraId="231A577C">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14:paraId="014C025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14:paraId="1A0076F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双方约定 </w:t>
      </w:r>
    </w:p>
    <w:p w14:paraId="2F358C7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14:paraId="4C15AB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14:paraId="3B513F1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14:paraId="279534A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14:paraId="0FFDF1B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14:paraId="770EBE7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14:paraId="70A79C8C">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14:paraId="17FEA6E1">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14:paraId="17465C00">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14:paraId="6017853A">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14:paraId="6D40E52D">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14:paraId="5A8C2E0D">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14:paraId="5662C9F6">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14:paraId="0ED915F1">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14:paraId="3AE27D9F">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14:paraId="3FAD8A8D">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14:paraId="4D557499">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14:paraId="106F4F0D">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14:paraId="3A757916">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14:paraId="5ADB4BF1">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14:paraId="51B1F87B">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14:paraId="4A7915E5">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p w14:paraId="2C47753F">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p>
    <w:bookmarkEnd w:id="0"/>
    <w:p w14:paraId="0C86A7A5">
      <w:pPr>
        <w:jc w:val="both"/>
        <w:rPr>
          <w:rFonts w:hint="eastAsia" w:ascii="新宋体" w:hAnsi="新宋体" w:eastAsia="新宋体" w:cs="新宋体"/>
          <w:color w:val="000000" w:themeColor="text1"/>
          <w:sz w:val="28"/>
          <w:szCs w:val="28"/>
          <w14:textFill>
            <w14:solidFill>
              <w14:schemeClr w14:val="tx1"/>
            </w14:solidFill>
          </w14:textFill>
        </w:rPr>
      </w:pPr>
    </w:p>
    <w:p w14:paraId="294C3EE6">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14:paraId="2B6D7DB1">
      <w:pPr>
        <w:spacing w:line="500" w:lineRule="exact"/>
        <w:rPr>
          <w:rFonts w:hint="eastAsia" w:ascii="新宋体" w:hAnsi="新宋体" w:eastAsia="新宋体" w:cs="新宋体"/>
          <w:sz w:val="28"/>
          <w:szCs w:val="28"/>
          <w:highlight w:val="none"/>
        </w:rPr>
      </w:pPr>
    </w:p>
    <w:p w14:paraId="583508C3">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14:paraId="40F00C05">
      <w:pPr>
        <w:jc w:val="center"/>
        <w:rPr>
          <w:rFonts w:hint="eastAsia" w:ascii="新宋体" w:hAnsi="新宋体" w:eastAsia="新宋体" w:cs="新宋体"/>
          <w:sz w:val="28"/>
          <w:szCs w:val="28"/>
          <w:highlight w:val="none"/>
        </w:rPr>
      </w:pPr>
    </w:p>
    <w:p w14:paraId="1601838A">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大冶市农村综合产权交易</w:t>
      </w:r>
    </w:p>
    <w:p w14:paraId="55D2A493">
      <w:pPr>
        <w:jc w:val="center"/>
        <w:rPr>
          <w:rFonts w:hint="eastAsia" w:ascii="新宋体" w:hAnsi="新宋体" w:eastAsia="新宋体" w:cs="新宋体"/>
          <w:sz w:val="28"/>
          <w:szCs w:val="28"/>
          <w:highlight w:val="none"/>
        </w:rPr>
      </w:pPr>
    </w:p>
    <w:p w14:paraId="3FD3DCEE">
      <w:pPr>
        <w:pStyle w:val="9"/>
        <w:tabs>
          <w:tab w:val="left" w:pos="1260"/>
        </w:tabs>
        <w:jc w:val="center"/>
        <w:rPr>
          <w:rFonts w:hint="eastAsia" w:ascii="新宋体" w:hAnsi="新宋体" w:eastAsia="新宋体" w:cs="新宋体"/>
          <w:b/>
          <w:bCs/>
          <w:color w:val="000000"/>
          <w:spacing w:val="100"/>
          <w:w w:val="110"/>
          <w:kern w:val="0"/>
          <w:sz w:val="28"/>
          <w:szCs w:val="28"/>
          <w:highlight w:val="none"/>
        </w:rPr>
      </w:pPr>
      <w:r>
        <w:rPr>
          <w:rFonts w:hint="eastAsia" w:ascii="新宋体" w:hAnsi="新宋体" w:eastAsia="新宋体" w:cs="新宋体"/>
          <w:b/>
          <w:bCs/>
          <w:color w:val="000000"/>
          <w:spacing w:val="100"/>
          <w:w w:val="110"/>
          <w:kern w:val="0"/>
          <w:sz w:val="28"/>
          <w:szCs w:val="28"/>
          <w:highlight w:val="none"/>
        </w:rPr>
        <w:t>竞争性谈判响应文件</w:t>
      </w:r>
    </w:p>
    <w:p w14:paraId="4D27CF88">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14:paraId="01040A53">
      <w:pPr>
        <w:jc w:val="center"/>
        <w:rPr>
          <w:rFonts w:hint="eastAsia" w:ascii="新宋体" w:hAnsi="新宋体" w:eastAsia="新宋体" w:cs="新宋体"/>
          <w:sz w:val="28"/>
          <w:szCs w:val="28"/>
          <w:highlight w:val="none"/>
        </w:rPr>
      </w:pPr>
    </w:p>
    <w:p w14:paraId="5564D6E4">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14:paraId="32DE8A35">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14:paraId="2C7887D5">
      <w:pPr>
        <w:tabs>
          <w:tab w:val="left" w:pos="2625"/>
        </w:tabs>
        <w:spacing w:line="360" w:lineRule="auto"/>
        <w:jc w:val="center"/>
        <w:rPr>
          <w:rFonts w:hint="eastAsia" w:ascii="新宋体" w:hAnsi="新宋体" w:eastAsia="新宋体" w:cs="新宋体"/>
          <w:bCs/>
          <w:sz w:val="28"/>
          <w:szCs w:val="28"/>
          <w:highlight w:val="none"/>
        </w:rPr>
      </w:pPr>
    </w:p>
    <w:p w14:paraId="0E10A6AF">
      <w:pPr>
        <w:tabs>
          <w:tab w:val="left" w:pos="2625"/>
        </w:tabs>
        <w:spacing w:line="360" w:lineRule="auto"/>
        <w:jc w:val="center"/>
        <w:rPr>
          <w:rFonts w:hint="eastAsia" w:ascii="新宋体" w:hAnsi="新宋体" w:eastAsia="新宋体" w:cs="新宋体"/>
          <w:sz w:val="28"/>
          <w:szCs w:val="28"/>
          <w:highlight w:val="none"/>
        </w:rPr>
      </w:pPr>
    </w:p>
    <w:p w14:paraId="5F24BAA4">
      <w:pPr>
        <w:tabs>
          <w:tab w:val="left" w:pos="2625"/>
        </w:tabs>
        <w:spacing w:line="360" w:lineRule="auto"/>
        <w:jc w:val="center"/>
        <w:rPr>
          <w:rFonts w:hint="eastAsia" w:ascii="新宋体" w:hAnsi="新宋体" w:eastAsia="新宋体" w:cs="新宋体"/>
          <w:sz w:val="28"/>
          <w:szCs w:val="28"/>
          <w:highlight w:val="none"/>
        </w:rPr>
      </w:pPr>
    </w:p>
    <w:p w14:paraId="52FFF68C">
      <w:pPr>
        <w:tabs>
          <w:tab w:val="left" w:pos="2625"/>
        </w:tabs>
        <w:spacing w:line="360" w:lineRule="auto"/>
        <w:jc w:val="center"/>
        <w:rPr>
          <w:rFonts w:hint="eastAsia" w:ascii="新宋体" w:hAnsi="新宋体" w:eastAsia="新宋体" w:cs="新宋体"/>
          <w:sz w:val="28"/>
          <w:szCs w:val="28"/>
          <w:highlight w:val="none"/>
        </w:rPr>
      </w:pPr>
    </w:p>
    <w:p w14:paraId="2BF4D2C5">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14:paraId="3C256F19">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14:paraId="14523BFA">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14:paraId="63D22EA2">
      <w:pPr>
        <w:spacing w:line="360" w:lineRule="auto"/>
        <w:rPr>
          <w:rFonts w:hint="eastAsia" w:ascii="新宋体" w:hAnsi="新宋体" w:eastAsia="新宋体" w:cs="新宋体"/>
          <w:sz w:val="28"/>
          <w:szCs w:val="28"/>
        </w:rPr>
      </w:pPr>
    </w:p>
    <w:p w14:paraId="5DFE2700">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14:paraId="17BA7FC3">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14:paraId="1466BFDF">
      <w:pPr>
        <w:pStyle w:val="9"/>
        <w:spacing w:line="500" w:lineRule="exact"/>
        <w:rPr>
          <w:rFonts w:hint="eastAsia" w:ascii="新宋体" w:hAnsi="新宋体" w:eastAsia="新宋体" w:cs="新宋体"/>
          <w:sz w:val="28"/>
          <w:szCs w:val="28"/>
          <w:u w:val="single"/>
        </w:rPr>
      </w:pPr>
    </w:p>
    <w:p w14:paraId="2DE9B0DC">
      <w:pPr>
        <w:pStyle w:val="9"/>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14:paraId="12BAD702">
      <w:pPr>
        <w:pStyle w:val="9"/>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份和副本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w:t>
      </w:r>
    </w:p>
    <w:p w14:paraId="4333913F">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14:paraId="0F99E56E">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14:paraId="2B0D8C0C">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14:paraId="7290AFC5">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14:paraId="66AE3861">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14:paraId="5A457AF8">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14:paraId="146EADBA">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14:paraId="03BA1229">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w:t>
      </w:r>
      <w:r>
        <w:rPr>
          <w:rFonts w:hint="eastAsia" w:ascii="新宋体" w:hAnsi="新宋体" w:eastAsia="新宋体" w:cs="新宋体"/>
          <w:sz w:val="28"/>
          <w:szCs w:val="28"/>
          <w:lang w:val="en-US" w:eastAsia="zh-CN"/>
        </w:rPr>
        <w:t>天</w:t>
      </w:r>
      <w:r>
        <w:rPr>
          <w:rFonts w:hint="eastAsia" w:ascii="新宋体" w:hAnsi="新宋体" w:eastAsia="新宋体" w:cs="新宋体"/>
          <w:sz w:val="28"/>
          <w:szCs w:val="28"/>
        </w:rPr>
        <w:t>；</w:t>
      </w:r>
    </w:p>
    <w:p w14:paraId="390B5030">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14:paraId="1C223FF2">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14:paraId="285B8967">
      <w:pPr>
        <w:pStyle w:val="9"/>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14:paraId="3A0B7861">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14:paraId="58510AFC">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14:paraId="713A6A92">
      <w:pPr>
        <w:pStyle w:val="9"/>
        <w:adjustRightInd w:val="0"/>
        <w:snapToGrid w:val="0"/>
        <w:spacing w:line="360" w:lineRule="auto"/>
        <w:ind w:firstLine="560" w:firstLineChars="200"/>
        <w:jc w:val="right"/>
        <w:rPr>
          <w:rFonts w:hint="eastAsia" w:ascii="新宋体" w:hAnsi="新宋体" w:eastAsia="新宋体" w:cs="新宋体"/>
          <w:sz w:val="28"/>
          <w:szCs w:val="28"/>
        </w:rPr>
      </w:pPr>
    </w:p>
    <w:p w14:paraId="597C581B">
      <w:pPr>
        <w:pStyle w:val="9"/>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14:paraId="3063AFC7">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14:paraId="6D1504C4">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14:paraId="4449E3E2">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14:paraId="15BD3454">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14:paraId="01FE8225">
      <w:pPr>
        <w:spacing w:line="500" w:lineRule="exact"/>
        <w:rPr>
          <w:rFonts w:hint="eastAsia" w:ascii="新宋体" w:hAnsi="新宋体" w:eastAsia="新宋体" w:cs="新宋体"/>
          <w:color w:val="333333"/>
          <w:sz w:val="28"/>
          <w:szCs w:val="28"/>
        </w:rPr>
      </w:pPr>
    </w:p>
    <w:p w14:paraId="26CD8A29">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14:paraId="58AD099B">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14:paraId="04BDCFB7">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14:paraId="1833BDAF">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14:paraId="3531F6CD">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14:paraId="18F61D49">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14:paraId="37C8936F">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14:paraId="3B095920">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14:paraId="4DCF4935">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14:paraId="7BC0387A">
      <w:pPr>
        <w:spacing w:line="500" w:lineRule="exact"/>
        <w:rPr>
          <w:rFonts w:hint="eastAsia" w:ascii="新宋体" w:hAnsi="新宋体" w:eastAsia="新宋体" w:cs="新宋体"/>
          <w:color w:val="333333"/>
          <w:sz w:val="28"/>
          <w:szCs w:val="28"/>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110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25202479">
            <w:pPr>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tc>
      </w:tr>
    </w:tbl>
    <w:p w14:paraId="378CD014">
      <w:pPr>
        <w:pStyle w:val="9"/>
        <w:adjustRightInd w:val="0"/>
        <w:snapToGrid w:val="0"/>
        <w:spacing w:line="360" w:lineRule="auto"/>
        <w:ind w:firstLine="560" w:firstLineChars="200"/>
        <w:jc w:val="right"/>
        <w:rPr>
          <w:rFonts w:hint="eastAsia" w:ascii="新宋体" w:hAnsi="新宋体" w:eastAsia="新宋体" w:cs="新宋体"/>
          <w:sz w:val="28"/>
          <w:szCs w:val="28"/>
        </w:rPr>
      </w:pPr>
    </w:p>
    <w:p w14:paraId="7D07E7E7">
      <w:pPr>
        <w:pStyle w:val="9"/>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14:paraId="18645ED9">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14:paraId="47FF1AEA">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14:paraId="675D0365">
      <w:pPr>
        <w:spacing w:line="300" w:lineRule="auto"/>
        <w:rPr>
          <w:rFonts w:hint="eastAsia" w:ascii="新宋体" w:hAnsi="新宋体" w:eastAsia="新宋体" w:cs="新宋体"/>
          <w:color w:val="000000" w:themeColor="text1"/>
          <w:sz w:val="28"/>
          <w:szCs w:val="28"/>
          <w14:textFill>
            <w14:solidFill>
              <w14:schemeClr w14:val="tx1"/>
            </w14:solidFill>
          </w14:textFill>
        </w:rPr>
      </w:pPr>
    </w:p>
    <w:p w14:paraId="2B52AA22">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14:paraId="7E3D3B04">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14:paraId="63905473">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14:paraId="66A84981">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14:paraId="1240C5F5">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14:paraId="116751DB">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14:paraId="0069CB93">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14:paraId="4EC9B993">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14:paraId="39A4140E">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14:paraId="5D4FB329">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14:paraId="503B88FA">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14:paraId="2924BEB1">
      <w:pPr>
        <w:adjustRightInd w:val="0"/>
        <w:snapToGrid w:val="0"/>
        <w:spacing w:line="360" w:lineRule="auto"/>
        <w:rPr>
          <w:rFonts w:hint="eastAsia" w:ascii="新宋体" w:hAnsi="新宋体" w:eastAsia="新宋体" w:cs="新宋体"/>
          <w:bCs/>
          <w:color w:val="000000"/>
          <w:sz w:val="28"/>
          <w:szCs w:val="28"/>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F64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B270BE7">
            <w:pPr>
              <w:adjustRightInd w:val="0"/>
              <w:snapToGrid w:val="0"/>
              <w:spacing w:line="360" w:lineRule="auto"/>
              <w:jc w:val="center"/>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tc>
      </w:tr>
    </w:tbl>
    <w:p w14:paraId="4508B50C">
      <w:pPr>
        <w:pStyle w:val="9"/>
        <w:spacing w:line="300" w:lineRule="auto"/>
        <w:jc w:val="left"/>
        <w:rPr>
          <w:rFonts w:hint="eastAsia" w:ascii="新宋体" w:hAnsi="新宋体" w:eastAsia="新宋体" w:cs="新宋体"/>
          <w:sz w:val="28"/>
          <w:szCs w:val="28"/>
          <w:shd w:val="pct10" w:color="auto" w:fill="FFFFFF"/>
        </w:rPr>
      </w:pPr>
      <w:r>
        <w:rPr>
          <w:rFonts w:hint="eastAsia" w:ascii="新宋体" w:hAnsi="新宋体" w:eastAsia="新宋体" w:cs="新宋体"/>
          <w:b/>
          <w:sz w:val="28"/>
          <w:szCs w:val="28"/>
          <w:shd w:val="pct10" w:color="auto" w:fill="FFFFFF"/>
        </w:rPr>
        <w:t>说明：此授权委托书除保留在响应文件中外，还另附一份与被授权人身份证原件一起递交。</w:t>
      </w:r>
    </w:p>
    <w:p w14:paraId="011D2B64">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14:paraId="3B77167A">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14:paraId="1D6755BB">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 xml:space="preserve">综 合 </w:t>
      </w:r>
      <w:r>
        <w:rPr>
          <w:rFonts w:hint="eastAsia" w:ascii="新宋体" w:hAnsi="新宋体" w:eastAsia="新宋体" w:cs="新宋体"/>
          <w:b/>
          <w:color w:val="auto"/>
          <w:sz w:val="28"/>
          <w:szCs w:val="28"/>
        </w:rPr>
        <w:t>报 价 表</w:t>
      </w:r>
    </w:p>
    <w:p w14:paraId="28EBCE30">
      <w:pPr>
        <w:jc w:val="center"/>
        <w:rPr>
          <w:rFonts w:hint="eastAsia" w:ascii="新宋体" w:hAnsi="新宋体" w:eastAsia="新宋体" w:cs="新宋体"/>
          <w:color w:val="000000" w:themeColor="text1"/>
          <w:sz w:val="28"/>
          <w:szCs w:val="28"/>
          <w14:textFill>
            <w14:solidFill>
              <w14:schemeClr w14:val="tx1"/>
            </w14:solidFill>
          </w14:textFill>
        </w:rPr>
      </w:pPr>
    </w:p>
    <w:p w14:paraId="1E47B8C8">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14:paraId="230BB654">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14:paraId="539C0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14:paraId="7107912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14:paraId="1B10D981">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14:paraId="0B547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14:paraId="1E35E51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14:paraId="166072F5">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14:paraId="5965A409">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14:paraId="5E965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14:paraId="6644E15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14:paraId="100FD690">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姓名：执业资格名称：</w:t>
            </w:r>
          </w:p>
          <w:p w14:paraId="27E8DEF0">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14:paraId="2D8CC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14:paraId="5E5CDB3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14:paraId="0318E27F">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天数：    日历天</w:t>
            </w:r>
          </w:p>
        </w:tc>
      </w:tr>
      <w:tr w14:paraId="29910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14:paraId="66980D8B">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14:paraId="6DF5DBF7">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14:paraId="12BF2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14:paraId="0122B84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14:paraId="2DEAB14D">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14:paraId="56B2185F">
      <w:pPr>
        <w:pStyle w:val="9"/>
        <w:rPr>
          <w:rFonts w:hint="eastAsia" w:ascii="新宋体" w:hAnsi="新宋体" w:eastAsia="新宋体" w:cs="新宋体"/>
          <w:color w:val="000000" w:themeColor="text1"/>
          <w:sz w:val="28"/>
          <w:szCs w:val="28"/>
          <w14:textFill>
            <w14:solidFill>
              <w14:schemeClr w14:val="tx1"/>
            </w14:solidFill>
          </w14:textFill>
        </w:rPr>
      </w:pPr>
    </w:p>
    <w:p w14:paraId="228C7377">
      <w:pPr>
        <w:pStyle w:val="9"/>
        <w:rPr>
          <w:rFonts w:hint="eastAsia" w:ascii="新宋体" w:hAnsi="新宋体" w:eastAsia="新宋体" w:cs="新宋体"/>
          <w:sz w:val="28"/>
          <w:szCs w:val="28"/>
        </w:rPr>
      </w:pPr>
      <w:r>
        <w:rPr>
          <w:rFonts w:hint="eastAsia" w:ascii="新宋体" w:hAnsi="新宋体" w:eastAsia="新宋体" w:cs="新宋体"/>
          <w:sz w:val="28"/>
          <w:szCs w:val="28"/>
        </w:rPr>
        <w:t>本次谈判报价为综合报价。所有价格均用人民币表示，单位为元，精确到个数位。</w:t>
      </w:r>
    </w:p>
    <w:p w14:paraId="5A7F34F7">
      <w:pPr>
        <w:pStyle w:val="9"/>
        <w:rPr>
          <w:rFonts w:hint="eastAsia" w:ascii="新宋体" w:hAnsi="新宋体" w:eastAsia="新宋体" w:cs="新宋体"/>
          <w:color w:val="000000" w:themeColor="text1"/>
          <w:sz w:val="28"/>
          <w:szCs w:val="28"/>
          <w14:textFill>
            <w14:solidFill>
              <w14:schemeClr w14:val="tx1"/>
            </w14:solidFill>
          </w14:textFill>
        </w:rPr>
      </w:pPr>
    </w:p>
    <w:p w14:paraId="1CF3BFD3">
      <w:pPr>
        <w:pStyle w:val="9"/>
        <w:ind w:firstLine="720"/>
        <w:rPr>
          <w:rFonts w:hint="eastAsia" w:ascii="新宋体" w:hAnsi="新宋体" w:eastAsia="新宋体" w:cs="新宋体"/>
          <w:color w:val="000000" w:themeColor="text1"/>
          <w:sz w:val="28"/>
          <w:szCs w:val="28"/>
          <w14:textFill>
            <w14:solidFill>
              <w14:schemeClr w14:val="tx1"/>
            </w14:solidFill>
          </w14:textFill>
        </w:rPr>
      </w:pPr>
    </w:p>
    <w:p w14:paraId="4625D786">
      <w:pPr>
        <w:pStyle w:val="9"/>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14:paraId="295524F8">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14:paraId="7FC3D2F6">
      <w:pPr>
        <w:pStyle w:val="9"/>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14:paraId="007795B2">
      <w:pPr>
        <w:pStyle w:val="9"/>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6" w:type="default"/>
          <w:pgSz w:w="11906" w:h="16838"/>
          <w:pgMar w:top="1440" w:right="1474" w:bottom="1440" w:left="1474" w:header="851" w:footer="992" w:gutter="0"/>
          <w:pgNumType w:fmt="decimal" w:start="1"/>
          <w:cols w:space="720" w:num="1"/>
          <w:docGrid w:type="linesAndChars" w:linePitch="312" w:charSpace="0"/>
        </w:sectPr>
      </w:pPr>
    </w:p>
    <w:p w14:paraId="7AC76532">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14:paraId="154B0F54">
      <w:pPr>
        <w:spacing w:line="360" w:lineRule="auto"/>
        <w:rPr>
          <w:rFonts w:hint="eastAsia" w:ascii="新宋体" w:hAnsi="新宋体" w:eastAsia="新宋体" w:cs="新宋体"/>
          <w:color w:val="000000" w:themeColor="text1"/>
          <w:sz w:val="28"/>
          <w:szCs w:val="28"/>
          <w14:textFill>
            <w14:solidFill>
              <w14:schemeClr w14:val="tx1"/>
            </w14:solidFill>
          </w14:textFill>
        </w:rPr>
      </w:pPr>
    </w:p>
    <w:p w14:paraId="18DBF88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14:paraId="24E45E10">
      <w:pPr>
        <w:rPr>
          <w:rFonts w:hint="eastAsia" w:ascii="新宋体" w:hAnsi="新宋体" w:eastAsia="新宋体" w:cs="新宋体"/>
          <w:color w:val="000000" w:themeColor="text1"/>
          <w:sz w:val="28"/>
          <w:szCs w:val="28"/>
          <w14:textFill>
            <w14:solidFill>
              <w14:schemeClr w14:val="tx1"/>
            </w14:solidFill>
          </w14:textFill>
        </w:rPr>
      </w:pPr>
    </w:p>
    <w:p w14:paraId="274521B0">
      <w:pPr>
        <w:rPr>
          <w:rFonts w:hint="eastAsia" w:ascii="新宋体" w:hAnsi="新宋体" w:eastAsia="新宋体" w:cs="新宋体"/>
          <w:color w:val="000000" w:themeColor="text1"/>
          <w:sz w:val="28"/>
          <w:szCs w:val="28"/>
          <w14:textFill>
            <w14:solidFill>
              <w14:schemeClr w14:val="tx1"/>
            </w14:solidFill>
          </w14:textFill>
        </w:rPr>
      </w:pPr>
    </w:p>
    <w:p w14:paraId="5CEEF13F">
      <w:pPr>
        <w:rPr>
          <w:rFonts w:hint="eastAsia" w:ascii="新宋体" w:hAnsi="新宋体" w:eastAsia="新宋体" w:cs="新宋体"/>
          <w:color w:val="000000" w:themeColor="text1"/>
          <w:sz w:val="28"/>
          <w:szCs w:val="28"/>
          <w14:textFill>
            <w14:solidFill>
              <w14:schemeClr w14:val="tx1"/>
            </w14:solidFill>
          </w14:textFill>
        </w:rPr>
      </w:pPr>
    </w:p>
    <w:p w14:paraId="070FF55B">
      <w:pPr>
        <w:rPr>
          <w:rFonts w:hint="eastAsia" w:ascii="新宋体" w:hAnsi="新宋体" w:eastAsia="新宋体" w:cs="新宋体"/>
          <w:color w:val="000000" w:themeColor="text1"/>
          <w:sz w:val="28"/>
          <w:szCs w:val="28"/>
          <w14:textFill>
            <w14:solidFill>
              <w14:schemeClr w14:val="tx1"/>
            </w14:solidFill>
          </w14:textFill>
        </w:rPr>
      </w:pPr>
    </w:p>
    <w:p w14:paraId="3DE038FB">
      <w:pPr>
        <w:rPr>
          <w:rFonts w:hint="eastAsia" w:ascii="新宋体" w:hAnsi="新宋体" w:eastAsia="新宋体" w:cs="新宋体"/>
          <w:color w:val="000000" w:themeColor="text1"/>
          <w:sz w:val="28"/>
          <w:szCs w:val="28"/>
          <w14:textFill>
            <w14:solidFill>
              <w14:schemeClr w14:val="tx1"/>
            </w14:solidFill>
          </w14:textFill>
        </w:rPr>
      </w:pPr>
    </w:p>
    <w:p w14:paraId="463752F9">
      <w:pPr>
        <w:rPr>
          <w:rFonts w:hint="eastAsia" w:ascii="新宋体" w:hAnsi="新宋体" w:eastAsia="新宋体" w:cs="新宋体"/>
          <w:color w:val="000000" w:themeColor="text1"/>
          <w:sz w:val="28"/>
          <w:szCs w:val="28"/>
          <w14:textFill>
            <w14:solidFill>
              <w14:schemeClr w14:val="tx1"/>
            </w14:solidFill>
          </w14:textFill>
        </w:rPr>
      </w:pPr>
    </w:p>
    <w:p w14:paraId="14F5B478">
      <w:pPr>
        <w:rPr>
          <w:rFonts w:hint="eastAsia" w:ascii="新宋体" w:hAnsi="新宋体" w:eastAsia="新宋体" w:cs="新宋体"/>
          <w:color w:val="000000" w:themeColor="text1"/>
          <w:sz w:val="28"/>
          <w:szCs w:val="28"/>
          <w14:textFill>
            <w14:solidFill>
              <w14:schemeClr w14:val="tx1"/>
            </w14:solidFill>
          </w14:textFill>
        </w:rPr>
      </w:pPr>
    </w:p>
    <w:p w14:paraId="2B3044F5">
      <w:pPr>
        <w:rPr>
          <w:rFonts w:hint="eastAsia" w:ascii="新宋体" w:hAnsi="新宋体" w:eastAsia="新宋体" w:cs="新宋体"/>
          <w:color w:val="000000" w:themeColor="text1"/>
          <w:sz w:val="28"/>
          <w:szCs w:val="28"/>
          <w14:textFill>
            <w14:solidFill>
              <w14:schemeClr w14:val="tx1"/>
            </w14:solidFill>
          </w14:textFill>
        </w:rPr>
      </w:pPr>
    </w:p>
    <w:p w14:paraId="349558CC">
      <w:pPr>
        <w:rPr>
          <w:rFonts w:hint="eastAsia" w:ascii="新宋体" w:hAnsi="新宋体" w:eastAsia="新宋体" w:cs="新宋体"/>
          <w:color w:val="000000" w:themeColor="text1"/>
          <w:sz w:val="28"/>
          <w:szCs w:val="28"/>
          <w14:textFill>
            <w14:solidFill>
              <w14:schemeClr w14:val="tx1"/>
            </w14:solidFill>
          </w14:textFill>
        </w:rPr>
      </w:pPr>
    </w:p>
    <w:p w14:paraId="5C46E004">
      <w:pPr>
        <w:rPr>
          <w:rFonts w:hint="eastAsia" w:ascii="新宋体" w:hAnsi="新宋体" w:eastAsia="新宋体" w:cs="新宋体"/>
          <w:color w:val="000000" w:themeColor="text1"/>
          <w:sz w:val="28"/>
          <w:szCs w:val="28"/>
          <w14:textFill>
            <w14:solidFill>
              <w14:schemeClr w14:val="tx1"/>
            </w14:solidFill>
          </w14:textFill>
        </w:rPr>
      </w:pPr>
    </w:p>
    <w:p w14:paraId="119CFB96">
      <w:pPr>
        <w:rPr>
          <w:rFonts w:hint="eastAsia" w:ascii="新宋体" w:hAnsi="新宋体" w:eastAsia="新宋体" w:cs="新宋体"/>
          <w:color w:val="000000" w:themeColor="text1"/>
          <w:sz w:val="28"/>
          <w:szCs w:val="28"/>
          <w14:textFill>
            <w14:solidFill>
              <w14:schemeClr w14:val="tx1"/>
            </w14:solidFill>
          </w14:textFill>
        </w:rPr>
      </w:pPr>
    </w:p>
    <w:p w14:paraId="4AD21AF9">
      <w:pPr>
        <w:rPr>
          <w:rFonts w:hint="eastAsia" w:ascii="新宋体" w:hAnsi="新宋体" w:eastAsia="新宋体" w:cs="新宋体"/>
          <w:color w:val="000000" w:themeColor="text1"/>
          <w:sz w:val="28"/>
          <w:szCs w:val="28"/>
          <w14:textFill>
            <w14:solidFill>
              <w14:schemeClr w14:val="tx1"/>
            </w14:solidFill>
          </w14:textFill>
        </w:rPr>
      </w:pPr>
    </w:p>
    <w:p w14:paraId="762BDEF9">
      <w:pPr>
        <w:rPr>
          <w:rFonts w:hint="eastAsia" w:ascii="新宋体" w:hAnsi="新宋体" w:eastAsia="新宋体" w:cs="新宋体"/>
          <w:color w:val="000000" w:themeColor="text1"/>
          <w:sz w:val="28"/>
          <w:szCs w:val="28"/>
          <w14:textFill>
            <w14:solidFill>
              <w14:schemeClr w14:val="tx1"/>
            </w14:solidFill>
          </w14:textFill>
        </w:rPr>
      </w:pPr>
    </w:p>
    <w:p w14:paraId="2E053C54">
      <w:pPr>
        <w:pStyle w:val="9"/>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14:paraId="69938741">
      <w:pPr>
        <w:pStyle w:val="9"/>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14:paraId="2A12D86F">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14:paraId="30E24489">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14:paraId="67DF7BD9">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14:paraId="1866425E">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14:paraId="2C5DABB9">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14:paraId="2FFE6265">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14:paraId="7DC3BF90">
      <w:pPr>
        <w:adjustRightInd w:val="0"/>
        <w:snapToGrid w:val="0"/>
        <w:spacing w:line="360" w:lineRule="auto"/>
        <w:jc w:val="center"/>
        <w:rPr>
          <w:rFonts w:hint="eastAsia" w:ascii="新宋体" w:hAnsi="新宋体" w:eastAsia="新宋体" w:cs="新宋体"/>
          <w:b/>
          <w:sz w:val="28"/>
          <w:szCs w:val="28"/>
          <w:lang w:val="zh-CN"/>
        </w:rPr>
      </w:pPr>
    </w:p>
    <w:p w14:paraId="67AB837D">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14:paraId="114A62AF">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14:paraId="3019DAA4">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66BC98E5">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5D019B41">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5CC85709">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10AC9830">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68FD94A4">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6919209F">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0611313A">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2F6F42AB">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0A751816">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4C091BD7">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3D1BAD65">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25C76DA8">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4EDF9519">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3472BCB3">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7B42E880">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356313D9">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14:paraId="1895F2FD">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14:paraId="60F2C505">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14:paraId="0A2EC02D">
      <w:pPr>
        <w:pStyle w:val="5"/>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14:paraId="16D581D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14:paraId="4A1F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72D77FCB">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14:paraId="6B69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14:paraId="5B95A91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14:paraId="25F3C12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14:paraId="2F5C8FB5">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14:paraId="2588D56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14:paraId="68A1356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14:paraId="74F8973B">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14:paraId="3F8C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387424A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14:paraId="1231604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14:paraId="7E57DA04">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14:paraId="77B5BEA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14:paraId="40DD7AE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14:paraId="46BA7A10">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14:paraId="55EE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2392724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14:paraId="390C978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14:paraId="0BBB0E3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14:paraId="028FE8F1">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14:paraId="3B78DB0A">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14:paraId="3A732543">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14:paraId="5172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14:paraId="29B0E0B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14:paraId="1497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14:paraId="7F17D0FB">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14:paraId="461BE1C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14:paraId="038D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227CA2BE">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14:paraId="418CA2B3">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14:paraId="4CB0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0FA540F0">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14:paraId="66CCD11F">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14:paraId="08B4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68F87195">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14:paraId="60EA1DB8">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14:paraId="124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485EB75A">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14:paraId="6BD81F9A">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14:paraId="6A345485">
      <w:pPr>
        <w:pStyle w:val="9"/>
        <w:ind w:firstLine="720"/>
        <w:rPr>
          <w:rFonts w:hint="eastAsia" w:ascii="新宋体" w:hAnsi="新宋体" w:eastAsia="新宋体" w:cs="新宋体"/>
          <w:color w:val="000000" w:themeColor="text1"/>
          <w:sz w:val="28"/>
          <w:szCs w:val="28"/>
          <w14:textFill>
            <w14:solidFill>
              <w14:schemeClr w14:val="tx1"/>
            </w14:solidFill>
          </w14:textFill>
        </w:rPr>
      </w:pPr>
    </w:p>
    <w:p w14:paraId="17F78622">
      <w:pPr>
        <w:pStyle w:val="9"/>
        <w:ind w:firstLine="720"/>
        <w:rPr>
          <w:rFonts w:hint="eastAsia" w:ascii="新宋体" w:hAnsi="新宋体" w:eastAsia="新宋体" w:cs="新宋体"/>
          <w:color w:val="000000" w:themeColor="text1"/>
          <w:sz w:val="28"/>
          <w:szCs w:val="28"/>
          <w14:textFill>
            <w14:solidFill>
              <w14:schemeClr w14:val="tx1"/>
            </w14:solidFill>
          </w14:textFill>
        </w:rPr>
      </w:pPr>
    </w:p>
    <w:p w14:paraId="23678EEA">
      <w:pPr>
        <w:pStyle w:val="9"/>
        <w:ind w:firstLine="720"/>
        <w:rPr>
          <w:rFonts w:hint="eastAsia" w:ascii="新宋体" w:hAnsi="新宋体" w:eastAsia="新宋体" w:cs="新宋体"/>
          <w:color w:val="000000" w:themeColor="text1"/>
          <w:sz w:val="28"/>
          <w:szCs w:val="28"/>
          <w14:textFill>
            <w14:solidFill>
              <w14:schemeClr w14:val="tx1"/>
            </w14:solidFill>
          </w14:textFill>
        </w:rPr>
      </w:pPr>
    </w:p>
    <w:p w14:paraId="44023DE7">
      <w:pPr>
        <w:pStyle w:val="9"/>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14:paraId="01A64D1D">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14:paraId="53CC7523">
      <w:pPr>
        <w:pStyle w:val="9"/>
        <w:ind w:firstLine="720"/>
        <w:rPr>
          <w:rFonts w:hint="eastAsia" w:ascii="新宋体" w:hAnsi="新宋体" w:eastAsia="新宋体" w:cs="新宋体"/>
          <w:color w:val="000000" w:themeColor="text1"/>
          <w:sz w:val="28"/>
          <w:szCs w:val="28"/>
          <w14:textFill>
            <w14:solidFill>
              <w14:schemeClr w14:val="tx1"/>
            </w14:solidFill>
          </w14:textFill>
        </w:rPr>
      </w:pPr>
    </w:p>
    <w:p w14:paraId="75CC0BA4">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14:paraId="3A249041">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14:paraId="25975E4F">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14:paraId="4C6D178B">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14:paraId="060B7489">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14:paraId="337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14:paraId="561BD97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14:paraId="1C870BD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14:paraId="2047B57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14:paraId="12EDACE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14:paraId="5380234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14:paraId="6C1F1F3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14:paraId="4DD3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0E68529E">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7C15A2F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444DBFE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22CF4A5A">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3FE2498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33A72BB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79F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776DC96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49A0B46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6B5ED89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28A921B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27D20755">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69AA6BD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0154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140E254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3CC47425">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0BEDEB5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63CE7B2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6E7B7511">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26A06312">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38F5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69AE10A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34F9F41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0022D0DB">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5420C787">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3944915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02247DAE">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3A06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25BF144C">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31DBBDD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05BF919A">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1805B37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1BDEF899">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73756E8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3ECC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11EEF4D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0F081694">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34BEDA7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240BF8C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1405CCF0">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666D9E7E">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60D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14:paraId="1F3269B8">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5BB7372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7A4BBD5B">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1EA13F5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69B2EF65">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355FB07A">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14:paraId="43C3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14:paraId="2D02E15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14:paraId="7B6BC96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14:paraId="03A0B1BF">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14:paraId="4DC17C35">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14:paraId="151F2C7B">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14:paraId="5102F672">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14:paraId="2C23A89C">
      <w:pPr>
        <w:spacing w:line="360" w:lineRule="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1"/>
          <w:szCs w:val="21"/>
          <w:lang w:eastAsia="zh-CN"/>
          <w14:textFill>
            <w14:solidFill>
              <w14:schemeClr w14:val="tx1"/>
            </w14:solidFill>
          </w14:textFill>
        </w:rPr>
        <w:t>。</w:t>
      </w:r>
    </w:p>
    <w:p w14:paraId="711CBE6B">
      <w:pPr>
        <w:spacing w:line="360" w:lineRule="auto"/>
        <w:ind w:firstLine="420" w:firstLineChars="200"/>
        <w:rPr>
          <w:rFonts w:hint="eastAsia" w:ascii="新宋体" w:hAnsi="新宋体" w:eastAsia="新宋体" w:cs="新宋体"/>
          <w:color w:val="70AD47" w:themeColor="accent6"/>
          <w:sz w:val="21"/>
          <w:szCs w:val="21"/>
          <w:lang w:eastAsia="zh-CN"/>
          <w14:textFill>
            <w14:solidFill>
              <w14:schemeClr w14:val="accent6"/>
            </w14:solidFill>
          </w14:textFill>
        </w:rPr>
      </w:pPr>
    </w:p>
    <w:p w14:paraId="42C7C6A7">
      <w:pPr>
        <w:spacing w:line="360" w:lineRule="auto"/>
        <w:rPr>
          <w:rFonts w:hint="eastAsia" w:ascii="新宋体" w:hAnsi="新宋体" w:eastAsia="新宋体" w:cs="新宋体"/>
          <w:color w:val="000000" w:themeColor="text1"/>
          <w:sz w:val="28"/>
          <w:szCs w:val="28"/>
          <w14:textFill>
            <w14:solidFill>
              <w14:schemeClr w14:val="tx1"/>
            </w14:solidFill>
          </w14:textFill>
        </w:rPr>
      </w:pPr>
    </w:p>
    <w:p w14:paraId="449FBCFB">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14:paraId="00A8C223">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14:paraId="69C7C322">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14:paraId="0213C743">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14:paraId="05EEA27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14:paraId="0F1DFA80">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14:paraId="51463485">
      <w:pPr>
        <w:spacing w:line="360" w:lineRule="auto"/>
        <w:ind w:firstLine="2800" w:firstLineChars="10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拟投入本项目的施工设备情况表</w:t>
      </w:r>
    </w:p>
    <w:p w14:paraId="0DCC4BC6">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14:paraId="51C81507">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14:paraId="61F2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2A76680">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14:paraId="3E351C66">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14:paraId="2F8FFC5D">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14:paraId="0D8B481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14:paraId="76C72CF3">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14:paraId="21F0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236CF044">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029C663A">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43194679">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7B7B0078">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5C916135">
            <w:pPr>
              <w:jc w:val="center"/>
              <w:rPr>
                <w:rFonts w:hint="eastAsia" w:ascii="新宋体" w:hAnsi="新宋体" w:eastAsia="新宋体" w:cs="新宋体"/>
                <w:color w:val="000000" w:themeColor="text1"/>
                <w:sz w:val="28"/>
                <w:szCs w:val="28"/>
                <w14:textFill>
                  <w14:solidFill>
                    <w14:schemeClr w14:val="tx1"/>
                  </w14:solidFill>
                </w14:textFill>
              </w:rPr>
            </w:pPr>
          </w:p>
        </w:tc>
      </w:tr>
      <w:tr w14:paraId="5D13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28357D0A">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4DB717B0">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431FC88A">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61366A06">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0980A01B">
            <w:pPr>
              <w:jc w:val="center"/>
              <w:rPr>
                <w:rFonts w:hint="eastAsia" w:ascii="新宋体" w:hAnsi="新宋体" w:eastAsia="新宋体" w:cs="新宋体"/>
                <w:color w:val="000000" w:themeColor="text1"/>
                <w:sz w:val="28"/>
                <w:szCs w:val="28"/>
                <w14:textFill>
                  <w14:solidFill>
                    <w14:schemeClr w14:val="tx1"/>
                  </w14:solidFill>
                </w14:textFill>
              </w:rPr>
            </w:pPr>
          </w:p>
        </w:tc>
      </w:tr>
      <w:tr w14:paraId="7256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73F46572">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071394AE">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2EC3BD23">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23A6683F">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6C93EF42">
            <w:pPr>
              <w:jc w:val="center"/>
              <w:rPr>
                <w:rFonts w:hint="eastAsia" w:ascii="新宋体" w:hAnsi="新宋体" w:eastAsia="新宋体" w:cs="新宋体"/>
                <w:color w:val="000000" w:themeColor="text1"/>
                <w:sz w:val="28"/>
                <w:szCs w:val="28"/>
                <w14:textFill>
                  <w14:solidFill>
                    <w14:schemeClr w14:val="tx1"/>
                  </w14:solidFill>
                </w14:textFill>
              </w:rPr>
            </w:pPr>
          </w:p>
        </w:tc>
      </w:tr>
      <w:tr w14:paraId="21B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6E242CB1">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028CFFAD">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0C0F7A8B">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0B75A590">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554B3C6A">
            <w:pPr>
              <w:jc w:val="center"/>
              <w:rPr>
                <w:rFonts w:hint="eastAsia" w:ascii="新宋体" w:hAnsi="新宋体" w:eastAsia="新宋体" w:cs="新宋体"/>
                <w:color w:val="000000" w:themeColor="text1"/>
                <w:sz w:val="28"/>
                <w:szCs w:val="28"/>
                <w14:textFill>
                  <w14:solidFill>
                    <w14:schemeClr w14:val="tx1"/>
                  </w14:solidFill>
                </w14:textFill>
              </w:rPr>
            </w:pPr>
          </w:p>
        </w:tc>
      </w:tr>
      <w:tr w14:paraId="4932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3B1B22AE">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03548FC4">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10050EC4">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1AECC651">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26AE9EDC">
            <w:pPr>
              <w:jc w:val="center"/>
              <w:rPr>
                <w:rFonts w:hint="eastAsia" w:ascii="新宋体" w:hAnsi="新宋体" w:eastAsia="新宋体" w:cs="新宋体"/>
                <w:color w:val="000000" w:themeColor="text1"/>
                <w:sz w:val="28"/>
                <w:szCs w:val="28"/>
                <w14:textFill>
                  <w14:solidFill>
                    <w14:schemeClr w14:val="tx1"/>
                  </w14:solidFill>
                </w14:textFill>
              </w:rPr>
            </w:pPr>
          </w:p>
        </w:tc>
      </w:tr>
      <w:tr w14:paraId="3BF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B9AB4A4">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7DAC7861">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2D8CDC8F">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09F2C631">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1BFD0A05">
            <w:pPr>
              <w:jc w:val="center"/>
              <w:rPr>
                <w:rFonts w:hint="eastAsia" w:ascii="新宋体" w:hAnsi="新宋体" w:eastAsia="新宋体" w:cs="新宋体"/>
                <w:color w:val="000000" w:themeColor="text1"/>
                <w:sz w:val="28"/>
                <w:szCs w:val="28"/>
                <w14:textFill>
                  <w14:solidFill>
                    <w14:schemeClr w14:val="tx1"/>
                  </w14:solidFill>
                </w14:textFill>
              </w:rPr>
            </w:pPr>
          </w:p>
        </w:tc>
      </w:tr>
      <w:tr w14:paraId="51D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240BECE">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2C67A82C">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208CDFA7">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7D9347BF">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553F01F6">
            <w:pPr>
              <w:jc w:val="center"/>
              <w:rPr>
                <w:rFonts w:hint="eastAsia" w:ascii="新宋体" w:hAnsi="新宋体" w:eastAsia="新宋体" w:cs="新宋体"/>
                <w:color w:val="000000" w:themeColor="text1"/>
                <w:sz w:val="28"/>
                <w:szCs w:val="28"/>
                <w14:textFill>
                  <w14:solidFill>
                    <w14:schemeClr w14:val="tx1"/>
                  </w14:solidFill>
                </w14:textFill>
              </w:rPr>
            </w:pPr>
          </w:p>
        </w:tc>
      </w:tr>
      <w:tr w14:paraId="7D5C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51995BCD">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69A5A7E7">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23E83DFA">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4E57DEAB">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0A61831B">
            <w:pPr>
              <w:jc w:val="center"/>
              <w:rPr>
                <w:rFonts w:hint="eastAsia" w:ascii="新宋体" w:hAnsi="新宋体" w:eastAsia="新宋体" w:cs="新宋体"/>
                <w:color w:val="000000" w:themeColor="text1"/>
                <w:sz w:val="28"/>
                <w:szCs w:val="28"/>
                <w14:textFill>
                  <w14:solidFill>
                    <w14:schemeClr w14:val="tx1"/>
                  </w14:solidFill>
                </w14:textFill>
              </w:rPr>
            </w:pPr>
          </w:p>
        </w:tc>
      </w:tr>
      <w:tr w14:paraId="6C10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26BB9905">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69BE93E1">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2835D994">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62BD2CCA">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68F69A3B">
            <w:pPr>
              <w:jc w:val="center"/>
              <w:rPr>
                <w:rFonts w:hint="eastAsia" w:ascii="新宋体" w:hAnsi="新宋体" w:eastAsia="新宋体" w:cs="新宋体"/>
                <w:color w:val="000000" w:themeColor="text1"/>
                <w:sz w:val="28"/>
                <w:szCs w:val="28"/>
                <w14:textFill>
                  <w14:solidFill>
                    <w14:schemeClr w14:val="tx1"/>
                  </w14:solidFill>
                </w14:textFill>
              </w:rPr>
            </w:pPr>
          </w:p>
        </w:tc>
      </w:tr>
      <w:tr w14:paraId="199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4217EE0">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491C0042">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1F0E2659">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2024B65A">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304AEDA6">
            <w:pPr>
              <w:jc w:val="center"/>
              <w:rPr>
                <w:rFonts w:hint="eastAsia" w:ascii="新宋体" w:hAnsi="新宋体" w:eastAsia="新宋体" w:cs="新宋体"/>
                <w:color w:val="000000" w:themeColor="text1"/>
                <w:sz w:val="28"/>
                <w:szCs w:val="28"/>
                <w14:textFill>
                  <w14:solidFill>
                    <w14:schemeClr w14:val="tx1"/>
                  </w14:solidFill>
                </w14:textFill>
              </w:rPr>
            </w:pPr>
          </w:p>
        </w:tc>
      </w:tr>
      <w:tr w14:paraId="245D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35E1CE42">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14:paraId="1272A1D8">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14:paraId="6EE175A0">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14:paraId="78F09319">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14:paraId="02CA30C5">
            <w:pPr>
              <w:jc w:val="center"/>
              <w:rPr>
                <w:rFonts w:hint="eastAsia" w:ascii="新宋体" w:hAnsi="新宋体" w:eastAsia="新宋体" w:cs="新宋体"/>
                <w:color w:val="000000" w:themeColor="text1"/>
                <w:sz w:val="28"/>
                <w:szCs w:val="28"/>
                <w14:textFill>
                  <w14:solidFill>
                    <w14:schemeClr w14:val="tx1"/>
                  </w14:solidFill>
                </w14:textFill>
              </w:rPr>
            </w:pPr>
          </w:p>
        </w:tc>
      </w:tr>
    </w:tbl>
    <w:p w14:paraId="7B4F2A58">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14:paraId="7D6EE064">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14:paraId="1E289DB5">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14:paraId="06468E94">
      <w:pPr>
        <w:pStyle w:val="9"/>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14:paraId="7790822A">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14:paraId="607DEB39">
      <w:pPr>
        <w:spacing w:line="360" w:lineRule="auto"/>
        <w:ind w:firstLine="2811" w:firstLineChars="1000"/>
        <w:rPr>
          <w:rFonts w:hint="eastAsia" w:ascii="新宋体" w:hAnsi="新宋体" w:eastAsia="新宋体" w:cs="新宋体"/>
          <w:b/>
          <w:color w:val="auto"/>
          <w:sz w:val="28"/>
          <w:szCs w:val="28"/>
          <w:lang w:val="zh-CN"/>
        </w:rPr>
      </w:pPr>
    </w:p>
    <w:p w14:paraId="42F41039">
      <w:pPr>
        <w:spacing w:line="360" w:lineRule="auto"/>
        <w:ind w:firstLine="2811" w:firstLineChars="1000"/>
        <w:rPr>
          <w:rFonts w:hint="eastAsia" w:ascii="新宋体" w:hAnsi="新宋体" w:eastAsia="新宋体" w:cs="新宋体"/>
          <w:b/>
          <w:color w:val="auto"/>
          <w:sz w:val="28"/>
          <w:szCs w:val="28"/>
          <w:lang w:val="zh-CN"/>
        </w:rPr>
      </w:pPr>
    </w:p>
    <w:p w14:paraId="27AFDA88">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14:paraId="7252C3D4">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14:paraId="7A06572C">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14:paraId="07E9C8A6">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14:paraId="4CC5D9EF">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14:paraId="74FB7F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14:paraId="63163B22">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14:paraId="62CB56C8">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14:paraId="2A341B69">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14:paraId="0F15830C">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14:paraId="5AA3CB1B">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资金</w:t>
      </w:r>
      <w:r>
        <w:rPr>
          <w:rFonts w:hint="eastAsia" w:ascii="新宋体" w:hAnsi="新宋体" w:eastAsia="新宋体" w:cs="新宋体"/>
          <w:color w:val="000000" w:themeColor="text1"/>
          <w:sz w:val="28"/>
          <w:szCs w:val="28"/>
          <w14:textFill>
            <w14:solidFill>
              <w14:schemeClr w14:val="tx1"/>
            </w14:solidFill>
          </w14:textFill>
        </w:rPr>
        <w:t>情况</w:t>
      </w:r>
    </w:p>
    <w:p w14:paraId="7CE02E93">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r>
        <w:rPr>
          <w:rFonts w:hint="eastAsia" w:ascii="新宋体" w:hAnsi="新宋体" w:eastAsia="新宋体" w:cs="新宋体"/>
          <w:color w:val="000000" w:themeColor="text1"/>
          <w:sz w:val="28"/>
          <w:szCs w:val="28"/>
          <w:lang w:val="en-US" w:eastAsia="zh-CN"/>
          <w14:textFill>
            <w14:solidFill>
              <w14:schemeClr w14:val="tx1"/>
            </w14:solidFill>
          </w14:textFill>
        </w:rPr>
        <w:t>要求</w:t>
      </w:r>
    </w:p>
    <w:p w14:paraId="14145A09">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14:paraId="4EDE1C75">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14:paraId="768209A7">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14:paraId="4BCAE4BD">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14:paraId="632D9CB5">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14:paraId="49D9C370">
      <w:pPr>
        <w:pStyle w:val="2"/>
        <w:rPr>
          <w:rFonts w:hint="eastAsia" w:ascii="新宋体" w:hAnsi="新宋体" w:eastAsia="新宋体" w:cs="新宋体"/>
          <w:color w:val="000000" w:themeColor="text1"/>
          <w:sz w:val="28"/>
          <w:szCs w:val="28"/>
          <w14:textFill>
            <w14:solidFill>
              <w14:schemeClr w14:val="tx1"/>
            </w14:solidFill>
          </w14:textFill>
        </w:rPr>
      </w:pPr>
    </w:p>
    <w:p w14:paraId="47345B07">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14:paraId="4EE4F553">
      <w:pPr>
        <w:pStyle w:val="10"/>
        <w:rPr>
          <w:rFonts w:hint="eastAsia" w:ascii="新宋体" w:hAnsi="新宋体" w:eastAsia="新宋体" w:cs="新宋体"/>
          <w:color w:val="000000" w:themeColor="text1"/>
          <w:sz w:val="28"/>
          <w:szCs w:val="28"/>
          <w14:textFill>
            <w14:solidFill>
              <w14:schemeClr w14:val="tx1"/>
            </w14:solidFill>
          </w14:textFill>
        </w:rPr>
      </w:pPr>
    </w:p>
    <w:p w14:paraId="4238A558">
      <w:pPr>
        <w:pStyle w:val="10"/>
        <w:rPr>
          <w:rFonts w:hint="eastAsia" w:ascii="新宋体" w:hAnsi="新宋体" w:eastAsia="新宋体" w:cs="新宋体"/>
          <w:color w:val="000000" w:themeColor="text1"/>
          <w:sz w:val="28"/>
          <w:szCs w:val="28"/>
          <w14:textFill>
            <w14:solidFill>
              <w14:schemeClr w14:val="tx1"/>
            </w14:solidFill>
          </w14:textFill>
        </w:rPr>
      </w:pPr>
    </w:p>
    <w:p w14:paraId="45F20FAB">
      <w:pPr>
        <w:pStyle w:val="10"/>
        <w:rPr>
          <w:rFonts w:hint="eastAsia" w:ascii="新宋体" w:hAnsi="新宋体" w:eastAsia="新宋体" w:cs="新宋体"/>
          <w:color w:val="000000" w:themeColor="text1"/>
          <w:sz w:val="28"/>
          <w:szCs w:val="28"/>
          <w14:textFill>
            <w14:solidFill>
              <w14:schemeClr w14:val="tx1"/>
            </w14:solidFill>
          </w14:textFill>
        </w:rPr>
      </w:pPr>
    </w:p>
    <w:p w14:paraId="6F75C78F">
      <w:pPr>
        <w:pStyle w:val="10"/>
        <w:rPr>
          <w:rFonts w:hint="eastAsia" w:ascii="新宋体" w:hAnsi="新宋体" w:eastAsia="新宋体" w:cs="新宋体"/>
          <w:color w:val="000000" w:themeColor="text1"/>
          <w:sz w:val="28"/>
          <w:szCs w:val="28"/>
          <w14:textFill>
            <w14:solidFill>
              <w14:schemeClr w14:val="tx1"/>
            </w14:solidFill>
          </w14:textFill>
        </w:rPr>
      </w:pPr>
    </w:p>
    <w:p w14:paraId="3128DF76">
      <w:pPr>
        <w:spacing w:line="380" w:lineRule="exact"/>
        <w:rPr>
          <w:rFonts w:hint="eastAsia" w:ascii="新宋体" w:hAnsi="新宋体" w:eastAsia="新宋体" w:cs="新宋体"/>
          <w:color w:val="000000" w:themeColor="text1"/>
          <w:sz w:val="28"/>
          <w:szCs w:val="28"/>
          <w14:textFill>
            <w14:solidFill>
              <w14:schemeClr w14:val="tx1"/>
            </w14:solidFill>
          </w14:textFill>
        </w:rPr>
      </w:pPr>
    </w:p>
    <w:p w14:paraId="2A324E9B">
      <w:pPr>
        <w:pStyle w:val="10"/>
        <w:rPr>
          <w:rFonts w:hint="eastAsia" w:ascii="新宋体" w:hAnsi="新宋体" w:eastAsia="新宋体" w:cs="新宋体"/>
          <w:color w:val="000000" w:themeColor="text1"/>
          <w:sz w:val="28"/>
          <w:szCs w:val="28"/>
          <w14:textFill>
            <w14:solidFill>
              <w14:schemeClr w14:val="tx1"/>
            </w14:solidFill>
          </w14:textFill>
        </w:rPr>
      </w:pPr>
    </w:p>
    <w:p w14:paraId="4F21B081">
      <w:pPr>
        <w:pStyle w:val="10"/>
        <w:rPr>
          <w:rFonts w:hint="eastAsia" w:ascii="新宋体" w:hAnsi="新宋体" w:eastAsia="新宋体" w:cs="新宋体"/>
          <w:color w:val="000000" w:themeColor="text1"/>
          <w:sz w:val="28"/>
          <w:szCs w:val="28"/>
          <w14:textFill>
            <w14:solidFill>
              <w14:schemeClr w14:val="tx1"/>
            </w14:solidFill>
          </w14:textFill>
        </w:rPr>
      </w:pPr>
    </w:p>
    <w:p w14:paraId="5BE9D33E">
      <w:pPr>
        <w:rPr>
          <w:rFonts w:hint="eastAsia" w:ascii="新宋体" w:hAnsi="新宋体" w:eastAsia="新宋体" w:cs="新宋体"/>
          <w:b/>
          <w:bCs/>
          <w:color w:val="auto"/>
          <w:kern w:val="0"/>
          <w:sz w:val="28"/>
          <w:szCs w:val="28"/>
        </w:rPr>
      </w:pPr>
    </w:p>
    <w:p w14:paraId="04B71CE7">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14:paraId="70956C03">
      <w:pPr>
        <w:ind w:firstLine="1405" w:firstLineChars="5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w:t>
      </w:r>
      <w:r>
        <w:rPr>
          <w:rFonts w:hint="eastAsia" w:ascii="新宋体" w:hAnsi="新宋体" w:eastAsia="新宋体" w:cs="新宋体"/>
          <w:b/>
          <w:bCs/>
          <w:color w:val="auto"/>
          <w:kern w:val="0"/>
          <w:sz w:val="28"/>
          <w:szCs w:val="28"/>
          <w:lang w:val="en-US" w:eastAsia="zh-CN"/>
        </w:rPr>
        <w:t>二次</w:t>
      </w:r>
      <w:r>
        <w:rPr>
          <w:rFonts w:hint="eastAsia" w:ascii="新宋体" w:hAnsi="新宋体" w:eastAsia="新宋体" w:cs="新宋体"/>
          <w:b/>
          <w:bCs/>
          <w:color w:val="auto"/>
          <w:kern w:val="0"/>
          <w:sz w:val="28"/>
          <w:szCs w:val="28"/>
        </w:rPr>
        <w:t>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14:paraId="1E6C9F72">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14:paraId="4D43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6" w:hRule="atLeast"/>
        </w:trPr>
        <w:tc>
          <w:tcPr>
            <w:tcW w:w="2439" w:type="dxa"/>
            <w:vAlign w:val="center"/>
          </w:tcPr>
          <w:p w14:paraId="7C148AC2">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14:paraId="05743F93">
            <w:pPr>
              <w:rPr>
                <w:rFonts w:hint="eastAsia" w:ascii="新宋体" w:hAnsi="新宋体" w:eastAsia="新宋体" w:cs="新宋体"/>
                <w:b/>
                <w:color w:val="000000" w:themeColor="text1"/>
                <w:sz w:val="28"/>
                <w:szCs w:val="28"/>
                <w14:textFill>
                  <w14:solidFill>
                    <w14:schemeClr w14:val="tx1"/>
                  </w14:solidFill>
                </w14:textFill>
              </w:rPr>
            </w:pPr>
          </w:p>
        </w:tc>
      </w:tr>
      <w:tr w14:paraId="1AA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14:paraId="66414A94">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供应商名称</w:t>
            </w:r>
          </w:p>
        </w:tc>
        <w:tc>
          <w:tcPr>
            <w:tcW w:w="5400" w:type="dxa"/>
          </w:tcPr>
          <w:p w14:paraId="4A747629">
            <w:pPr>
              <w:rPr>
                <w:rFonts w:hint="eastAsia" w:ascii="新宋体" w:hAnsi="新宋体" w:eastAsia="新宋体" w:cs="新宋体"/>
                <w:b/>
                <w:color w:val="000000" w:themeColor="text1"/>
                <w:sz w:val="28"/>
                <w:szCs w:val="28"/>
                <w14:textFill>
                  <w14:solidFill>
                    <w14:schemeClr w14:val="tx1"/>
                  </w14:solidFill>
                </w14:textFill>
              </w:rPr>
            </w:pPr>
          </w:p>
        </w:tc>
      </w:tr>
      <w:tr w14:paraId="51F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14:paraId="65E53D75">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14:paraId="15AF9208">
            <w:pPr>
              <w:rPr>
                <w:rFonts w:hint="eastAsia" w:ascii="新宋体" w:hAnsi="新宋体" w:eastAsia="新宋体" w:cs="新宋体"/>
                <w:b/>
                <w:color w:val="000000" w:themeColor="text1"/>
                <w:sz w:val="28"/>
                <w:szCs w:val="28"/>
                <w14:textFill>
                  <w14:solidFill>
                    <w14:schemeClr w14:val="tx1"/>
                  </w14:solidFill>
                </w14:textFill>
              </w:rPr>
            </w:pPr>
          </w:p>
        </w:tc>
      </w:tr>
      <w:tr w14:paraId="012C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14:paraId="3E501E1C">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14:paraId="2D08B6B1">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14:paraId="504C48F0">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14:paraId="32BB4A1A">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14:paraId="50FD7A17">
            <w:pPr>
              <w:rPr>
                <w:rFonts w:hint="eastAsia" w:ascii="新宋体" w:hAnsi="新宋体" w:eastAsia="新宋体" w:cs="新宋体"/>
                <w:color w:val="000000" w:themeColor="text1"/>
                <w:sz w:val="28"/>
                <w:szCs w:val="28"/>
                <w14:textFill>
                  <w14:solidFill>
                    <w14:schemeClr w14:val="tx1"/>
                  </w14:solidFill>
                </w14:textFill>
              </w:rPr>
            </w:pPr>
          </w:p>
          <w:p w14:paraId="2E4A7262">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14:paraId="52CB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14:paraId="0CEDA572">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14:paraId="757CC79D">
            <w:pPr>
              <w:rPr>
                <w:rFonts w:hint="eastAsia" w:ascii="新宋体" w:hAnsi="新宋体" w:eastAsia="新宋体" w:cs="新宋体"/>
                <w:b/>
                <w:color w:val="000000" w:themeColor="text1"/>
                <w:sz w:val="28"/>
                <w:szCs w:val="28"/>
                <w14:textFill>
                  <w14:solidFill>
                    <w14:schemeClr w14:val="tx1"/>
                  </w14:solidFill>
                </w14:textFill>
              </w:rPr>
            </w:pPr>
          </w:p>
        </w:tc>
      </w:tr>
      <w:tr w14:paraId="7A1E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14:paraId="729133D7">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14:paraId="319CAB0B">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委托代理人签名</w:t>
            </w:r>
          </w:p>
        </w:tc>
        <w:tc>
          <w:tcPr>
            <w:tcW w:w="5400" w:type="dxa"/>
          </w:tcPr>
          <w:p w14:paraId="2BFADC82">
            <w:pPr>
              <w:rPr>
                <w:rFonts w:hint="eastAsia" w:ascii="新宋体" w:hAnsi="新宋体" w:eastAsia="新宋体" w:cs="新宋体"/>
                <w:b/>
                <w:color w:val="000000" w:themeColor="text1"/>
                <w:sz w:val="28"/>
                <w:szCs w:val="28"/>
                <w14:textFill>
                  <w14:solidFill>
                    <w14:schemeClr w14:val="tx1"/>
                  </w14:solidFill>
                </w14:textFill>
              </w:rPr>
            </w:pPr>
          </w:p>
        </w:tc>
      </w:tr>
    </w:tbl>
    <w:p w14:paraId="6727AE7D">
      <w:pPr>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注</w:t>
      </w:r>
      <w:r>
        <w:rPr>
          <w:rFonts w:hint="eastAsia" w:ascii="新宋体" w:hAnsi="新宋体" w:eastAsia="新宋体" w:cs="新宋体"/>
          <w:color w:val="000000" w:themeColor="text1"/>
          <w:sz w:val="21"/>
          <w:szCs w:val="21"/>
          <w14:textFill>
            <w14:solidFill>
              <w14:schemeClr w14:val="tx1"/>
            </w14:solidFill>
          </w14:textFill>
        </w:rPr>
        <w:t>：该表供最终报价时使用，投标供应商须按规定的格式填写，供应商需将谈判报价表（最终报价）盖章携带作最终报价时使用</w:t>
      </w:r>
      <w:r>
        <w:rPr>
          <w:rFonts w:hint="eastAsia" w:ascii="新宋体" w:hAnsi="新宋体" w:eastAsia="新宋体" w:cs="新宋体"/>
          <w:color w:val="000000" w:themeColor="text1"/>
          <w:sz w:val="21"/>
          <w:szCs w:val="21"/>
          <w:lang w:eastAsia="zh-CN"/>
          <w14:textFill>
            <w14:solidFill>
              <w14:schemeClr w14:val="tx1"/>
            </w14:solidFill>
          </w14:textFill>
        </w:rPr>
        <w:t>。</w:t>
      </w:r>
    </w:p>
    <w:p w14:paraId="4E91C021">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14:paraId="340F19D7">
      <w:pPr>
        <w:pStyle w:val="9"/>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14:paraId="3E4F088D">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14:paraId="1F45D1D1">
      <w:pPr>
        <w:spacing w:line="360" w:lineRule="auto"/>
        <w:rPr>
          <w:rFonts w:hint="eastAsia" w:ascii="新宋体" w:hAnsi="新宋体" w:eastAsia="新宋体" w:cs="新宋体"/>
          <w:color w:val="000000" w:themeColor="text1"/>
          <w:sz w:val="28"/>
          <w:szCs w:val="28"/>
          <w14:textFill>
            <w14:solidFill>
              <w14:schemeClr w14:val="tx1"/>
            </w14:solidFill>
          </w14:textFill>
        </w:rPr>
      </w:pPr>
    </w:p>
    <w:p w14:paraId="789FDFD5">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14:paraId="1C26E06F">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   </w:t>
      </w:r>
      <w:r>
        <w:rPr>
          <w:rFonts w:hint="eastAsia" w:ascii="新宋体" w:hAnsi="新宋体" w:eastAsia="新宋体" w:cs="新宋体"/>
          <w:color w:val="000000" w:themeColor="text1"/>
          <w:sz w:val="28"/>
          <w:szCs w:val="28"/>
          <w14:textFill>
            <w14:solidFill>
              <w14:schemeClr w14:val="tx1"/>
            </w14:solidFill>
          </w14:textFill>
        </w:rPr>
        <w:t>的法定代表人，现承诺本工程拟派的项目经理</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，项目经理证号：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若有虚假一经查实，愿意承担一切责任，并承担由此造成的一切损失。我方特此承诺。</w:t>
      </w:r>
    </w:p>
    <w:p w14:paraId="4A530724">
      <w:pPr>
        <w:spacing w:line="360" w:lineRule="auto"/>
        <w:rPr>
          <w:rFonts w:hint="eastAsia" w:ascii="新宋体" w:hAnsi="新宋体" w:eastAsia="新宋体" w:cs="新宋体"/>
          <w:color w:val="000000" w:themeColor="text1"/>
          <w:sz w:val="28"/>
          <w:szCs w:val="28"/>
          <w14:textFill>
            <w14:solidFill>
              <w14:schemeClr w14:val="tx1"/>
            </w14:solidFill>
          </w14:textFill>
        </w:rPr>
      </w:pPr>
    </w:p>
    <w:p w14:paraId="328F2E05">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14:paraId="13E29E7A">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3A58E64D">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3AE2F4C4">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29343758">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7F098A62">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17CBE155">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14:paraId="4E7F9625">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71D409FC">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1D7EB82F">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72051C80">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49E4A404">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5EFE67D8">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376D17F6">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14:paraId="37B84FA4">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br w:type="page"/>
      </w:r>
    </w:p>
    <w:p w14:paraId="2EE88E0B">
      <w:pPr>
        <w:spacing w:line="500" w:lineRule="exact"/>
        <w:rPr>
          <w:rFonts w:hint="eastAsia" w:ascii="新宋体" w:hAnsi="新宋体" w:eastAsia="新宋体" w:cs="新宋体"/>
          <w:b/>
          <w:bCs/>
          <w:sz w:val="28"/>
          <w:szCs w:val="28"/>
          <w:highlight w:val="none"/>
        </w:rPr>
      </w:pPr>
    </w:p>
    <w:p w14:paraId="4E5549E6">
      <w:pPr>
        <w:spacing w:line="500" w:lineRule="exact"/>
        <w:rPr>
          <w:rFonts w:hint="eastAsia" w:ascii="新宋体" w:hAnsi="新宋体" w:eastAsia="新宋体" w:cs="新宋体"/>
          <w:b/>
          <w:bCs/>
          <w:sz w:val="28"/>
          <w:szCs w:val="28"/>
          <w:highlight w:val="none"/>
        </w:rPr>
      </w:pPr>
    </w:p>
    <w:p w14:paraId="3B99C61A">
      <w:pPr>
        <w:spacing w:line="500" w:lineRule="exact"/>
        <w:rPr>
          <w:rFonts w:hint="eastAsia" w:ascii="新宋体" w:hAnsi="新宋体" w:eastAsia="新宋体" w:cs="新宋体"/>
          <w:sz w:val="28"/>
          <w:szCs w:val="28"/>
          <w:highlight w:val="none"/>
          <w:lang w:val="zh-CN"/>
        </w:rPr>
      </w:pPr>
      <w:r>
        <w:rPr>
          <w:rFonts w:hint="eastAsia" w:ascii="新宋体" w:hAnsi="新宋体" w:eastAsia="新宋体" w:cs="新宋体"/>
          <w:b/>
          <w:bCs/>
          <w:sz w:val="28"/>
          <w:szCs w:val="28"/>
          <w:highlight w:val="none"/>
        </w:rPr>
        <w:t>附件：</w:t>
      </w:r>
    </w:p>
    <w:p w14:paraId="60213A62">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zh-CN" w:eastAsia="zh-CN"/>
        </w:rPr>
      </w:pPr>
      <w:r>
        <w:rPr>
          <w:rFonts w:hint="eastAsia" w:ascii="新宋体" w:hAnsi="新宋体" w:eastAsia="新宋体" w:cs="新宋体"/>
          <w:color w:val="auto"/>
          <w:sz w:val="28"/>
          <w:szCs w:val="28"/>
          <w:u w:val="none"/>
          <w:lang w:val="zh-CN" w:eastAsia="zh-CN"/>
        </w:rPr>
        <w:t>响应文件递交截止时间前，各供应商自行前往施工现场踏勘，将</w:t>
      </w:r>
      <w:r>
        <w:rPr>
          <w:rFonts w:hint="eastAsia" w:ascii="新宋体" w:hAnsi="新宋体" w:eastAsia="新宋体" w:cs="新宋体"/>
          <w:color w:val="auto"/>
          <w:sz w:val="28"/>
          <w:szCs w:val="28"/>
          <w:u w:val="none"/>
          <w:lang w:val="en-US" w:eastAsia="zh-CN"/>
        </w:rPr>
        <w:t>施工</w:t>
      </w:r>
      <w:r>
        <w:rPr>
          <w:rFonts w:hint="eastAsia" w:ascii="新宋体" w:hAnsi="新宋体" w:eastAsia="新宋体" w:cs="新宋体"/>
          <w:color w:val="auto"/>
          <w:sz w:val="28"/>
          <w:szCs w:val="28"/>
          <w:u w:val="none"/>
          <w:lang w:val="zh-CN" w:eastAsia="zh-CN"/>
        </w:rPr>
        <w:t>现场具有标志性的地点或参照物拍照，并将照片的彩色打印件及承诺函附到响应文件中，未按要求提供踏勘照片或所提供照片模糊不清的作无效投标处理。</w:t>
      </w:r>
    </w:p>
    <w:p w14:paraId="63C372CA">
      <w:pPr>
        <w:rPr>
          <w:rFonts w:hint="eastAsia" w:ascii="新宋体" w:hAnsi="新宋体" w:eastAsia="新宋体" w:cs="新宋体"/>
          <w:sz w:val="28"/>
          <w:szCs w:val="28"/>
          <w:lang w:val="zh-CN" w:eastAsia="zh-CN"/>
        </w:rPr>
      </w:pPr>
    </w:p>
    <w:p w14:paraId="3EA39D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20" w:firstLineChars="900"/>
        <w:jc w:val="left"/>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（供应商自行打印并加盖单位公章）</w:t>
      </w:r>
    </w:p>
    <w:p w14:paraId="3147BB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1B87D6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0CAC72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082510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07EB17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7655AC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13EB7A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1CD56D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78BBB7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6D9BE1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387E89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1DA3DF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11DF5A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29E1C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14:paraId="3AFF5E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zh-CN" w:eastAsia="zh-CN"/>
        </w:rPr>
      </w:pPr>
    </w:p>
    <w:p w14:paraId="5141BD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zh-CN" w:eastAsia="zh-CN"/>
        </w:rPr>
      </w:pPr>
    </w:p>
    <w:p w14:paraId="2796B0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zh-CN" w:eastAsia="zh-CN"/>
        </w:rPr>
        <w:t>附件</w:t>
      </w:r>
    </w:p>
    <w:p w14:paraId="137E01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8"/>
          <w:szCs w:val="28"/>
          <w:lang w:val="zh-CN" w:eastAsia="zh-CN"/>
        </w:rPr>
      </w:pPr>
    </w:p>
    <w:p w14:paraId="05E88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8"/>
          <w:szCs w:val="28"/>
          <w:lang w:val="zh-CN" w:eastAsia="zh-CN"/>
        </w:rPr>
      </w:pPr>
      <w:r>
        <w:rPr>
          <w:rFonts w:hint="eastAsia" w:ascii="新宋体" w:hAnsi="新宋体" w:eastAsia="新宋体" w:cs="新宋体"/>
          <w:b/>
          <w:color w:val="auto"/>
          <w:sz w:val="28"/>
          <w:szCs w:val="28"/>
          <w:lang w:val="zh-CN" w:eastAsia="zh-CN"/>
        </w:rPr>
        <w:t>谈判供应商踏勘现场承诺函</w:t>
      </w:r>
    </w:p>
    <w:p w14:paraId="53AD67B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kern w:val="0"/>
          <w:sz w:val="28"/>
          <w:szCs w:val="28"/>
          <w:u w:val="single"/>
        </w:rPr>
      </w:pPr>
    </w:p>
    <w:p w14:paraId="4D4BD47F">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招标人</w:t>
      </w:r>
      <w:r>
        <w:rPr>
          <w:rFonts w:hint="eastAsia" w:ascii="新宋体" w:hAnsi="新宋体" w:eastAsia="新宋体" w:cs="新宋体"/>
          <w:b/>
          <w:bCs w:val="0"/>
          <w:color w:val="auto"/>
          <w:sz w:val="28"/>
          <w:szCs w:val="28"/>
          <w:u w:val="single"/>
        </w:rPr>
        <w:t>：</w:t>
      </w:r>
    </w:p>
    <w:p w14:paraId="65D1DC5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本人</w:t>
      </w:r>
      <w:r>
        <w:rPr>
          <w:rFonts w:hint="eastAsia" w:ascii="新宋体" w:hAnsi="新宋体" w:eastAsia="新宋体" w:cs="新宋体"/>
          <w:sz w:val="28"/>
          <w:szCs w:val="28"/>
          <w:u w:val="single"/>
          <w:lang w:val="zh-CN"/>
        </w:rPr>
        <w:t>（</w:t>
      </w:r>
      <w:r>
        <w:rPr>
          <w:rFonts w:hint="eastAsia" w:ascii="新宋体" w:hAnsi="新宋体" w:eastAsia="新宋体" w:cs="新宋体"/>
          <w:sz w:val="28"/>
          <w:szCs w:val="28"/>
          <w:u w:val="single"/>
          <w:lang w:val="en-US" w:eastAsia="zh-CN"/>
        </w:rPr>
        <w:t>法定代表人或</w:t>
      </w:r>
      <w:r>
        <w:rPr>
          <w:rFonts w:hint="eastAsia" w:ascii="新宋体" w:hAnsi="新宋体" w:eastAsia="新宋体" w:cs="新宋体"/>
          <w:sz w:val="28"/>
          <w:szCs w:val="28"/>
          <w:u w:val="single"/>
          <w:lang w:val="zh-CN"/>
        </w:rPr>
        <w:t>委托人）</w:t>
      </w:r>
      <w:r>
        <w:rPr>
          <w:rFonts w:hint="eastAsia" w:ascii="新宋体" w:hAnsi="新宋体" w:eastAsia="新宋体" w:cs="新宋体"/>
          <w:sz w:val="28"/>
          <w:szCs w:val="28"/>
          <w:lang w:val="zh-CN"/>
        </w:rPr>
        <w:t>系</w:t>
      </w:r>
      <w:r>
        <w:rPr>
          <w:rFonts w:hint="eastAsia" w:ascii="新宋体" w:hAnsi="新宋体" w:eastAsia="新宋体" w:cs="新宋体"/>
          <w:sz w:val="28"/>
          <w:szCs w:val="28"/>
          <w:u w:val="single"/>
          <w:lang w:val="zh-CN"/>
        </w:rPr>
        <w:t>（供应商</w:t>
      </w:r>
      <w:r>
        <w:rPr>
          <w:rFonts w:hint="eastAsia" w:ascii="新宋体" w:hAnsi="新宋体" w:eastAsia="新宋体" w:cs="新宋体"/>
          <w:sz w:val="28"/>
          <w:szCs w:val="28"/>
          <w:u w:val="single"/>
          <w:lang w:val="en-US" w:eastAsia="zh-CN"/>
        </w:rPr>
        <w:t>名称</w:t>
      </w:r>
      <w:r>
        <w:rPr>
          <w:rFonts w:hint="eastAsia" w:ascii="新宋体" w:hAnsi="新宋体" w:eastAsia="新宋体" w:cs="新宋体"/>
          <w:sz w:val="28"/>
          <w:szCs w:val="28"/>
          <w:u w:val="single"/>
          <w:lang w:val="zh-CN"/>
        </w:rPr>
        <w:t>）</w:t>
      </w:r>
      <w:r>
        <w:rPr>
          <w:rFonts w:hint="eastAsia" w:ascii="新宋体" w:hAnsi="新宋体" w:eastAsia="新宋体" w:cs="新宋体"/>
          <w:sz w:val="28"/>
          <w:szCs w:val="28"/>
          <w:lang w:val="zh-CN"/>
        </w:rPr>
        <w:t>拟派</w:t>
      </w:r>
      <w:r>
        <w:rPr>
          <w:rFonts w:hint="eastAsia" w:ascii="新宋体" w:hAnsi="新宋体" w:eastAsia="新宋体" w:cs="新宋体"/>
          <w:sz w:val="28"/>
          <w:szCs w:val="28"/>
          <w:u w:val="single"/>
          <w:lang w:val="zh-CN"/>
        </w:rPr>
        <w:t>（项目名称）</w:t>
      </w:r>
      <w:r>
        <w:rPr>
          <w:rFonts w:hint="eastAsia" w:ascii="新宋体" w:hAnsi="新宋体" w:eastAsia="新宋体" w:cs="新宋体"/>
          <w:sz w:val="28"/>
          <w:szCs w:val="28"/>
          <w:lang w:val="en-US" w:eastAsia="zh-CN"/>
        </w:rPr>
        <w:t>的</w:t>
      </w:r>
      <w:r>
        <w:rPr>
          <w:rFonts w:hint="eastAsia" w:ascii="新宋体" w:hAnsi="新宋体" w:eastAsia="新宋体" w:cs="新宋体"/>
          <w:sz w:val="28"/>
          <w:szCs w:val="28"/>
          <w:lang w:val="zh-CN" w:eastAsia="zh-CN"/>
        </w:rPr>
        <w:t>踏勘现场</w:t>
      </w:r>
      <w:r>
        <w:rPr>
          <w:rFonts w:hint="eastAsia" w:ascii="新宋体" w:hAnsi="新宋体" w:eastAsia="新宋体" w:cs="新宋体"/>
          <w:sz w:val="28"/>
          <w:szCs w:val="28"/>
          <w:lang w:val="en-US" w:eastAsia="zh-CN"/>
        </w:rPr>
        <w:t>人员</w:t>
      </w: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val="zh-CN"/>
        </w:rPr>
        <w:t>于</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lang w:val="zh-CN"/>
        </w:rPr>
        <w:t>年   月   日</w:t>
      </w:r>
      <w:r>
        <w:rPr>
          <w:rFonts w:hint="eastAsia" w:ascii="新宋体" w:hAnsi="新宋体" w:eastAsia="新宋体" w:cs="新宋体"/>
          <w:sz w:val="28"/>
          <w:szCs w:val="28"/>
          <w:lang w:val="zh-CN"/>
        </w:rPr>
        <w:t>对施工场地进行了现场踏勘，经过</w:t>
      </w:r>
      <w:r>
        <w:rPr>
          <w:rFonts w:hint="eastAsia" w:ascii="新宋体" w:hAnsi="新宋体" w:eastAsia="新宋体" w:cs="新宋体"/>
          <w:sz w:val="28"/>
          <w:szCs w:val="28"/>
          <w:lang w:val="en-US" w:eastAsia="zh-CN"/>
        </w:rPr>
        <w:t>公司</w:t>
      </w:r>
      <w:r>
        <w:rPr>
          <w:rFonts w:hint="eastAsia" w:ascii="新宋体" w:hAnsi="新宋体" w:eastAsia="新宋体" w:cs="新宋体"/>
          <w:sz w:val="28"/>
          <w:szCs w:val="28"/>
          <w:lang w:val="zh-CN"/>
        </w:rPr>
        <w:t>充分考虑，我方愿意参与该项目的竞争性谈判采购活动。</w:t>
      </w:r>
    </w:p>
    <w:p w14:paraId="6B6EDDD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现就现场踏勘情况承诺确认如下：</w:t>
      </w:r>
    </w:p>
    <w:p w14:paraId="5E228E1F">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zh-CN"/>
        </w:rPr>
        <w:t>我方</w:t>
      </w:r>
      <w:r>
        <w:rPr>
          <w:rFonts w:hint="eastAsia" w:ascii="新宋体" w:hAnsi="新宋体" w:eastAsia="新宋体" w:cs="新宋体"/>
          <w:sz w:val="28"/>
          <w:szCs w:val="28"/>
          <w:lang w:val="en-US" w:eastAsia="zh-CN"/>
        </w:rPr>
        <w:t>自愿踏勘现场并单独承担一切费用，因踏勘现场引起的一切责任和损失全部由我方单独承担。</w:t>
      </w:r>
    </w:p>
    <w:p w14:paraId="789A3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val="zh-CN"/>
        </w:rPr>
        <w:t>经现场踏勘，我方对该项目现场现状已充分了解。不对场地现状提出异议，不以场地存在瑕疵为由拒绝签署合同书或拒绝履行所约定的各项义务；</w:t>
      </w:r>
    </w:p>
    <w:p w14:paraId="713F368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zh-CN"/>
        </w:rPr>
        <w:t>、我方将严格按照谈判文件要求的时间完成工程施工。我方确认本</w:t>
      </w:r>
      <w:r>
        <w:rPr>
          <w:rFonts w:hint="eastAsia" w:ascii="新宋体" w:hAnsi="新宋体" w:eastAsia="新宋体" w:cs="新宋体"/>
          <w:sz w:val="28"/>
          <w:szCs w:val="28"/>
          <w:lang w:val="en-US" w:eastAsia="zh-CN"/>
        </w:rPr>
        <w:t>承诺函</w:t>
      </w:r>
      <w:r>
        <w:rPr>
          <w:rFonts w:hint="eastAsia" w:ascii="新宋体" w:hAnsi="新宋体" w:eastAsia="新宋体" w:cs="新宋体"/>
          <w:sz w:val="28"/>
          <w:szCs w:val="28"/>
          <w:lang w:val="zh-CN"/>
        </w:rPr>
        <w:t>为现场踏勘后的真实</w:t>
      </w:r>
      <w:r>
        <w:rPr>
          <w:rFonts w:hint="eastAsia" w:ascii="新宋体" w:hAnsi="新宋体" w:eastAsia="新宋体" w:cs="新宋体"/>
          <w:sz w:val="28"/>
          <w:szCs w:val="28"/>
          <w:lang w:val="en-US" w:eastAsia="zh-CN"/>
        </w:rPr>
        <w:t>意愿</w:t>
      </w:r>
      <w:r>
        <w:rPr>
          <w:rFonts w:hint="eastAsia" w:ascii="新宋体" w:hAnsi="新宋体" w:eastAsia="新宋体" w:cs="新宋体"/>
          <w:sz w:val="28"/>
          <w:szCs w:val="28"/>
          <w:lang w:val="zh-CN"/>
        </w:rPr>
        <w:t>表</w:t>
      </w:r>
      <w:r>
        <w:rPr>
          <w:rFonts w:hint="eastAsia" w:ascii="新宋体" w:hAnsi="新宋体" w:eastAsia="新宋体" w:cs="新宋体"/>
          <w:sz w:val="28"/>
          <w:szCs w:val="28"/>
          <w:lang w:val="en-US" w:eastAsia="zh-CN"/>
        </w:rPr>
        <w:t>达</w:t>
      </w:r>
      <w:r>
        <w:rPr>
          <w:rFonts w:hint="eastAsia" w:ascii="新宋体" w:hAnsi="新宋体" w:eastAsia="新宋体" w:cs="新宋体"/>
          <w:sz w:val="28"/>
          <w:szCs w:val="28"/>
          <w:lang w:val="zh-CN"/>
        </w:rPr>
        <w:t>，我方</w:t>
      </w:r>
      <w:r>
        <w:rPr>
          <w:rFonts w:hint="eastAsia" w:ascii="新宋体" w:hAnsi="新宋体" w:eastAsia="新宋体" w:cs="新宋体"/>
          <w:sz w:val="28"/>
          <w:szCs w:val="28"/>
          <w:lang w:val="en-US" w:eastAsia="zh-CN"/>
        </w:rPr>
        <w:t>愿意</w:t>
      </w:r>
      <w:r>
        <w:rPr>
          <w:rFonts w:hint="eastAsia" w:ascii="新宋体" w:hAnsi="新宋体" w:eastAsia="新宋体" w:cs="新宋体"/>
          <w:sz w:val="28"/>
          <w:szCs w:val="28"/>
          <w:lang w:val="zh-CN"/>
        </w:rPr>
        <w:t>遵守和执行谈判文件中的全部内容。</w:t>
      </w:r>
    </w:p>
    <w:p w14:paraId="1BC167D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特此承诺！</w:t>
      </w:r>
    </w:p>
    <w:p w14:paraId="53DF8A2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p>
    <w:p w14:paraId="0346E33C">
      <w:pPr>
        <w:pStyle w:val="9"/>
        <w:adjustRightInd w:val="0"/>
        <w:snapToGrid w:val="0"/>
        <w:spacing w:line="360" w:lineRule="auto"/>
        <w:ind w:firstLine="2240" w:firstLineChars="8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56FD3C0E">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74AB604A">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14:paraId="41E4AC49">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6F44D32C">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14:paraId="7930F4C7">
      <w:pPr>
        <w:rPr>
          <w:rFonts w:hint="eastAsia" w:ascii="新宋体" w:hAnsi="新宋体" w:eastAsia="新宋体" w:cs="新宋体"/>
          <w:b/>
          <w:sz w:val="28"/>
          <w:szCs w:val="28"/>
          <w:lang w:val="zh-CN" w:eastAsia="zh-CN"/>
        </w:rPr>
      </w:pPr>
      <w:r>
        <w:rPr>
          <w:rFonts w:hint="eastAsia" w:ascii="新宋体" w:hAnsi="新宋体" w:eastAsia="新宋体" w:cs="新宋体"/>
          <w:b/>
          <w:sz w:val="28"/>
          <w:szCs w:val="28"/>
          <w:lang w:val="zh-CN" w:eastAsia="zh-CN"/>
        </w:rPr>
        <w:br w:type="page"/>
      </w:r>
    </w:p>
    <w:p w14:paraId="2B99E2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14:paraId="18E571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54" w:firstLineChars="130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color w:val="auto"/>
          <w:sz w:val="28"/>
          <w:szCs w:val="28"/>
          <w:lang w:val="en-US" w:eastAsia="zh-CN"/>
        </w:rPr>
        <w:t>诚信投标承诺函</w:t>
      </w:r>
    </w:p>
    <w:p w14:paraId="22A27037">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8"/>
          <w:szCs w:val="28"/>
          <w:u w:val="single"/>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sz w:val="28"/>
          <w:szCs w:val="28"/>
          <w:u w:val="none"/>
        </w:rPr>
        <w:t>:</w:t>
      </w:r>
    </w:p>
    <w:p w14:paraId="00A1ADED">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lang w:val="en-US" w:eastAsia="zh-CN"/>
        </w:rPr>
        <w:t>供应商全称</w:t>
      </w:r>
      <w:r>
        <w:rPr>
          <w:rFonts w:hint="eastAsia" w:ascii="新宋体" w:hAnsi="新宋体" w:eastAsia="新宋体" w:cs="新宋体"/>
          <w:sz w:val="28"/>
          <w:szCs w:val="28"/>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14:paraId="1EAF1096">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法定代表人：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身份证号码：</w:t>
      </w:r>
      <w:r>
        <w:rPr>
          <w:rFonts w:hint="eastAsia" w:ascii="新宋体" w:hAnsi="新宋体" w:eastAsia="新宋体" w:cs="新宋体"/>
          <w:sz w:val="28"/>
          <w:szCs w:val="28"/>
          <w:u w:val="single"/>
        </w:rPr>
        <w:t xml:space="preserve">                                   </w:t>
      </w:r>
    </w:p>
    <w:p w14:paraId="44DB4F16">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手机：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固定电话：</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14:paraId="42B8FDFC">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为维护市场公平竞争，营造诚实守信的招投标交易环境，我单位在此慎重作出如下承诺：</w:t>
      </w:r>
    </w:p>
    <w:p w14:paraId="00CC04E5">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1、我单位提供的一切材料都是真实、合法、有效的；</w:t>
      </w:r>
    </w:p>
    <w:p w14:paraId="0FE3FCF8">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2、我单位不与招标人、其他投标人及招标代理机构串通投标，损害国家利益、社会利益和他人的合法权益；</w:t>
      </w:r>
    </w:p>
    <w:p w14:paraId="7CE7F0B1">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3、我单位不向招标人、评标委员会成员及相关人员行贿，牟取中标；</w:t>
      </w:r>
    </w:p>
    <w:p w14:paraId="1BCE5D54">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4、我单位不以他人名义投标或者其他弄虚作假的方式参与投标、骗取中标；</w:t>
      </w:r>
    </w:p>
    <w:p w14:paraId="69255E68">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、我单位不在投标中哄抬价格或恶意压价；</w:t>
      </w:r>
    </w:p>
    <w:p w14:paraId="16C7B0A7">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、我单位不在招投标活动中虚假投诉；</w:t>
      </w:r>
    </w:p>
    <w:p w14:paraId="3232B7FE">
      <w:pPr>
        <w:pStyle w:val="6"/>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val="en-US" w:eastAsia="zh-CN"/>
        </w:rPr>
        <w:t>7</w:t>
      </w:r>
      <w:r>
        <w:rPr>
          <w:rFonts w:hint="eastAsia" w:ascii="新宋体" w:hAnsi="新宋体" w:eastAsia="新宋体" w:cs="新宋体"/>
          <w:b w:val="0"/>
          <w:sz w:val="28"/>
          <w:szCs w:val="28"/>
          <w:lang w:eastAsia="zh-CN"/>
        </w:rPr>
        <w:t>、我单位在中标后合不违背</w:t>
      </w:r>
      <w:r>
        <w:rPr>
          <w:rFonts w:hint="eastAsia" w:ascii="新宋体" w:hAnsi="新宋体" w:eastAsia="新宋体" w:cs="新宋体"/>
          <w:b w:val="0"/>
          <w:color w:val="000000" w:themeColor="text1"/>
          <w:sz w:val="28"/>
          <w:szCs w:val="28"/>
          <w:lang w:eastAsia="zh-CN"/>
          <w14:textFill>
            <w14:solidFill>
              <w14:schemeClr w14:val="tx1"/>
            </w14:solidFill>
          </w14:textFill>
        </w:rPr>
        <w:t>中标人承诺函及施工</w:t>
      </w:r>
      <w:r>
        <w:rPr>
          <w:rFonts w:hint="eastAsia" w:ascii="新宋体" w:hAnsi="新宋体" w:eastAsia="新宋体" w:cs="新宋体"/>
          <w:b w:val="0"/>
          <w:sz w:val="28"/>
          <w:szCs w:val="28"/>
          <w:lang w:eastAsia="zh-CN"/>
        </w:rPr>
        <w:t>合同实质性条款；</w:t>
      </w:r>
    </w:p>
    <w:p w14:paraId="7C0DF897">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、我单位在招投标活动中严格遵守相关法律、法规、规章、规定，诚实守信。</w:t>
      </w:r>
    </w:p>
    <w:p w14:paraId="60A11C70">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本单位如有违反承诺内容的行为，自愿接受大冶市农村综合产权交易中心及相关行政监督部门的处罚</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并愿意承担因此产生的一切法律责任。</w:t>
      </w:r>
    </w:p>
    <w:p w14:paraId="41A1BB93">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640B5628">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58E17B66">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14:paraId="6E6227FC">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65E558C3">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14:paraId="1B1CF7F1">
      <w:pPr>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14:paraId="5C2FB317">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14:paraId="5A415AE7">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14:paraId="7F838D7F">
      <w:pPr>
        <w:pStyle w:val="9"/>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14:paraId="151ACA77">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14:paraId="009A7DF8">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14:paraId="56BCA16D">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14:paraId="4993F7CD">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5D2D0E25">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46CCF751">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253B1F66">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4F5B1362">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595DD825">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14:paraId="477D1AD2">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59D73BD9">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14:paraId="6A59DE22">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14:paraId="72CC8F2D">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14:paraId="6106551E">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68CF222A">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162F4B7B">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2BB15AAE">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54E091F6">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14:paraId="2B13110E">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14:paraId="2AB05475">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14:paraId="534A9470">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14:paraId="4BD3879F">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14:paraId="283E5AEA">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14:paraId="77268688">
      <w:pPr>
        <w:rPr>
          <w:rFonts w:hint="eastAsia" w:ascii="新宋体" w:hAnsi="新宋体" w:eastAsia="新宋体" w:cs="新宋体"/>
          <w:b/>
          <w:color w:val="000000" w:themeColor="text1"/>
          <w:sz w:val="28"/>
          <w:szCs w:val="28"/>
          <w14:textFill>
            <w14:solidFill>
              <w14:schemeClr w14:val="tx1"/>
            </w14:solidFill>
          </w14:textFill>
        </w:rPr>
      </w:pPr>
    </w:p>
    <w:p w14:paraId="22A2817F">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3EF39287">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7A589409">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345306AD">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6693978F">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2F2211E3">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296DE940">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12D81F00">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1F7E5321">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00D7F3F5">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5D0AAE1A">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7F98A86F">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11C9753A">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14:paraId="0172B942">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270EC17A">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36F18373">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61C13917">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2905CBA3">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5012BB14">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57322D75">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167DFF1E">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7AEBA331">
      <w:pPr>
        <w:spacing w:line="500" w:lineRule="exact"/>
        <w:rPr>
          <w:rFonts w:hint="eastAsia" w:ascii="新宋体" w:hAnsi="新宋体" w:eastAsia="新宋体" w:cs="新宋体"/>
          <w:b/>
          <w:bCs/>
          <w:sz w:val="28"/>
          <w:szCs w:val="28"/>
          <w:highlight w:val="none"/>
        </w:rPr>
      </w:pPr>
    </w:p>
    <w:p w14:paraId="3156B41C">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14:paraId="2DD07B2B">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14:paraId="1B6541EE">
      <w:pPr>
        <w:spacing w:line="500" w:lineRule="exact"/>
        <w:rPr>
          <w:rFonts w:hint="eastAsia" w:ascii="新宋体" w:hAnsi="新宋体" w:eastAsia="新宋体" w:cs="新宋体"/>
          <w:sz w:val="28"/>
          <w:szCs w:val="28"/>
          <w:highlight w:val="none"/>
        </w:rPr>
      </w:pPr>
    </w:p>
    <w:p w14:paraId="7AADB675">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14:paraId="1FC6D457">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我公司承诺在成交通知书发放后七日内与招标人签订施工合同，逾期愿意自动放弃中标资格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14:paraId="73005FE4">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14:paraId="0D75B6C3">
      <w:pPr>
        <w:spacing w:line="500" w:lineRule="exact"/>
        <w:rPr>
          <w:rFonts w:hint="eastAsia" w:ascii="新宋体" w:hAnsi="新宋体" w:eastAsia="新宋体" w:cs="新宋体"/>
          <w:sz w:val="28"/>
          <w:szCs w:val="28"/>
          <w:highlight w:val="none"/>
        </w:rPr>
      </w:pPr>
    </w:p>
    <w:p w14:paraId="67E1259F">
      <w:pPr>
        <w:spacing w:line="500" w:lineRule="exact"/>
        <w:rPr>
          <w:rFonts w:hint="eastAsia" w:ascii="新宋体" w:hAnsi="新宋体" w:eastAsia="新宋体" w:cs="新宋体"/>
          <w:sz w:val="28"/>
          <w:szCs w:val="28"/>
          <w:highlight w:val="none"/>
        </w:rPr>
      </w:pPr>
    </w:p>
    <w:p w14:paraId="5375B61E">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14:paraId="3D677EE8">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14:paraId="48583EA4">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14:paraId="6BA3172C">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14:paraId="5B3F3030">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14:paraId="0FFE7285">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14:paraId="10654F25">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14:paraId="7B1D3014">
      <w:pPr>
        <w:spacing w:line="500" w:lineRule="exact"/>
        <w:jc w:val="center"/>
        <w:rPr>
          <w:rFonts w:hint="eastAsia" w:ascii="新宋体" w:hAnsi="新宋体" w:eastAsia="新宋体" w:cs="新宋体"/>
          <w:kern w:val="0"/>
          <w:sz w:val="28"/>
          <w:szCs w:val="28"/>
          <w:highlight w:val="none"/>
        </w:rPr>
      </w:pPr>
    </w:p>
    <w:p w14:paraId="35876E19">
      <w:pPr>
        <w:pStyle w:val="9"/>
        <w:spacing w:line="500" w:lineRule="exact"/>
        <w:jc w:val="center"/>
        <w:rPr>
          <w:rFonts w:hint="eastAsia" w:ascii="新宋体" w:hAnsi="新宋体" w:eastAsia="新宋体" w:cs="新宋体"/>
          <w:b/>
          <w:sz w:val="28"/>
          <w:szCs w:val="28"/>
          <w:highlight w:val="none"/>
        </w:rPr>
      </w:pPr>
    </w:p>
    <w:p w14:paraId="4B9153A5">
      <w:pPr>
        <w:pStyle w:val="9"/>
        <w:spacing w:line="500" w:lineRule="exact"/>
        <w:jc w:val="center"/>
        <w:rPr>
          <w:rFonts w:hint="eastAsia" w:ascii="新宋体" w:hAnsi="新宋体" w:eastAsia="新宋体" w:cs="新宋体"/>
          <w:b/>
          <w:sz w:val="28"/>
          <w:szCs w:val="28"/>
          <w:highlight w:val="none"/>
        </w:rPr>
      </w:pPr>
    </w:p>
    <w:p w14:paraId="0DEE7609">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5CB1CCB0">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13DEE970">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2F181FD9">
      <w:pPr>
        <w:rPr>
          <w:rFonts w:hint="eastAsia" w:ascii="新宋体" w:hAnsi="新宋体" w:eastAsia="新宋体" w:cs="新宋体"/>
          <w:b/>
          <w:bCs/>
          <w:color w:val="auto"/>
          <w:sz w:val="28"/>
          <w:szCs w:val="28"/>
        </w:rPr>
      </w:pPr>
    </w:p>
    <w:p w14:paraId="7E251EF1">
      <w:pPr>
        <w:spacing w:before="37"/>
        <w:jc w:val="center"/>
        <w:rPr>
          <w:rFonts w:hint="eastAsia" w:ascii="新宋体" w:hAnsi="新宋体" w:eastAsia="新宋体" w:cs="新宋体"/>
          <w:b/>
          <w:color w:val="auto"/>
          <w:sz w:val="28"/>
          <w:szCs w:val="28"/>
        </w:rPr>
      </w:pPr>
    </w:p>
    <w:p w14:paraId="7B84B44A">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br w:type="page"/>
      </w:r>
    </w:p>
    <w:p w14:paraId="287DE524">
      <w:pPr>
        <w:spacing w:before="37"/>
        <w:jc w:val="both"/>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14:paraId="04FF5820">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14:paraId="09E418F1">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本公司（联合体）郑重声明，根据《政府采购促进中小企业发展管理办法》（财库﹝2020﹞46号）的规定，本公司（联合体）参加</w:t>
      </w:r>
      <w:r>
        <w:rPr>
          <w:rFonts w:hint="eastAsia" w:ascii="新宋体" w:hAnsi="新宋体" w:eastAsia="新宋体" w:cs="新宋体"/>
          <w:bCs/>
          <w:color w:val="auto"/>
          <w:sz w:val="28"/>
          <w:szCs w:val="28"/>
          <w:u w:val="single"/>
        </w:rPr>
        <w:t xml:space="preserve">  </w:t>
      </w:r>
      <w:r>
        <w:rPr>
          <w:rFonts w:hint="eastAsia" w:ascii="新宋体" w:hAnsi="新宋体" w:eastAsia="新宋体" w:cs="新宋体"/>
          <w:bCs/>
          <w:color w:val="auto"/>
          <w:sz w:val="28"/>
          <w:szCs w:val="28"/>
          <w:u w:val="single"/>
        </w:rPr>
        <w:tab/>
      </w:r>
      <w:r>
        <w:rPr>
          <w:rFonts w:hint="eastAsia" w:ascii="新宋体" w:hAnsi="新宋体" w:eastAsia="新宋体" w:cs="新宋体"/>
          <w:bCs/>
          <w:color w:val="auto"/>
          <w:sz w:val="28"/>
          <w:szCs w:val="28"/>
          <w:u w:val="single"/>
        </w:rPr>
        <w:t xml:space="preserve">(采购人名称)  </w:t>
      </w:r>
      <w:r>
        <w:rPr>
          <w:rFonts w:hint="eastAsia" w:ascii="新宋体" w:hAnsi="新宋体" w:eastAsia="新宋体" w:cs="新宋体"/>
          <w:bCs/>
          <w:color w:val="auto"/>
          <w:sz w:val="28"/>
          <w:szCs w:val="28"/>
          <w:u w:val="single"/>
        </w:rPr>
        <w:tab/>
      </w:r>
      <w:r>
        <w:rPr>
          <w:rFonts w:hint="eastAsia" w:ascii="新宋体" w:hAnsi="新宋体" w:eastAsia="新宋体" w:cs="新宋体"/>
          <w:color w:val="auto"/>
          <w:sz w:val="28"/>
          <w:szCs w:val="28"/>
        </w:rPr>
        <w:t>的</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采购活动，工程的施工单位全部为符合政策要求的中小企业。相关企业的具体情况如下：</w:t>
      </w:r>
    </w:p>
    <w:p w14:paraId="7D6CA8F0">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，属于</w:t>
      </w:r>
      <w:r>
        <w:rPr>
          <w:rFonts w:hint="eastAsia" w:ascii="新宋体" w:hAnsi="新宋体" w:eastAsia="新宋体" w:cs="新宋体"/>
          <w:color w:val="auto"/>
          <w:sz w:val="28"/>
          <w:szCs w:val="28"/>
          <w:u w:val="none"/>
        </w:rPr>
        <w:t>《统计上大中小微型企业划分办法（2017）》国统字〔2017〕213号</w:t>
      </w:r>
      <w:r>
        <w:rPr>
          <w:rFonts w:hint="eastAsia" w:ascii="新宋体" w:hAnsi="新宋体" w:eastAsia="新宋体" w:cs="新宋体"/>
          <w:color w:val="auto"/>
          <w:sz w:val="28"/>
          <w:szCs w:val="28"/>
          <w:u w:val="none"/>
          <w:lang w:val="en-US" w:eastAsia="zh-CN"/>
        </w:rPr>
        <w:t>文件</w:t>
      </w:r>
      <w:r>
        <w:rPr>
          <w:rFonts w:hint="eastAsia" w:ascii="新宋体" w:hAnsi="新宋体" w:eastAsia="新宋体" w:cs="新宋体"/>
          <w:color w:val="auto"/>
          <w:sz w:val="28"/>
          <w:szCs w:val="28"/>
          <w:u w:val="none"/>
        </w:rPr>
        <w:t>规定中的</w:t>
      </w:r>
      <w:r>
        <w:rPr>
          <w:rFonts w:hint="eastAsia" w:ascii="新宋体" w:hAnsi="新宋体" w:eastAsia="新宋体" w:cs="新宋体"/>
          <w:color w:val="auto"/>
          <w:sz w:val="28"/>
          <w:szCs w:val="28"/>
          <w:u w:val="single"/>
          <w:lang w:eastAsia="zh-CN"/>
        </w:rPr>
        <w:t>（</w:t>
      </w:r>
      <w:r>
        <w:rPr>
          <w:rFonts w:hint="eastAsia" w:ascii="新宋体" w:hAnsi="新宋体" w:eastAsia="新宋体" w:cs="新宋体"/>
          <w:color w:val="auto"/>
          <w:sz w:val="28"/>
          <w:szCs w:val="28"/>
          <w:u w:val="single"/>
        </w:rPr>
        <w:t>行业</w:t>
      </w:r>
      <w:r>
        <w:rPr>
          <w:rFonts w:hint="eastAsia" w:ascii="新宋体" w:hAnsi="新宋体" w:eastAsia="新宋体" w:cs="新宋体"/>
          <w:color w:val="auto"/>
          <w:sz w:val="28"/>
          <w:szCs w:val="28"/>
          <w:u w:val="single"/>
          <w:lang w:val="en-US" w:eastAsia="zh-CN"/>
        </w:rPr>
        <w:t>名称）</w:t>
      </w:r>
      <w:r>
        <w:rPr>
          <w:rFonts w:hint="eastAsia" w:ascii="新宋体" w:hAnsi="新宋体" w:eastAsia="新宋体" w:cs="新宋体"/>
          <w:color w:val="auto"/>
          <w:sz w:val="28"/>
          <w:szCs w:val="28"/>
        </w:rPr>
        <w:t>；承接企业为</w:t>
      </w:r>
      <w:r>
        <w:rPr>
          <w:rFonts w:hint="eastAsia" w:ascii="新宋体" w:hAnsi="新宋体" w:eastAsia="新宋体" w:cs="新宋体"/>
          <w:color w:val="auto"/>
          <w:sz w:val="28"/>
          <w:szCs w:val="28"/>
          <w:u w:val="single"/>
        </w:rPr>
        <w:t>（企业名称）</w:t>
      </w:r>
      <w:r>
        <w:rPr>
          <w:rFonts w:hint="eastAsia" w:ascii="新宋体" w:hAnsi="新宋体" w:eastAsia="新宋体" w:cs="新宋体"/>
          <w:color w:val="auto"/>
          <w:sz w:val="28"/>
          <w:szCs w:val="28"/>
        </w:rPr>
        <w:t>，从业人员</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人，营业收入为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万元，资产总额为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万元，属于</w:t>
      </w:r>
      <w:r>
        <w:rPr>
          <w:rFonts w:hint="eastAsia" w:ascii="新宋体" w:hAnsi="新宋体" w:eastAsia="新宋体" w:cs="新宋体"/>
          <w:color w:val="auto"/>
          <w:sz w:val="28"/>
          <w:szCs w:val="28"/>
          <w:u w:val="single"/>
        </w:rPr>
        <w:t>（中型企业、小型企业、微型企业）</w:t>
      </w:r>
      <w:r>
        <w:rPr>
          <w:rFonts w:hint="eastAsia" w:ascii="新宋体" w:hAnsi="新宋体" w:eastAsia="新宋体" w:cs="新宋体"/>
          <w:color w:val="auto"/>
          <w:sz w:val="28"/>
          <w:szCs w:val="28"/>
        </w:rPr>
        <w:t>；</w:t>
      </w:r>
    </w:p>
    <w:p w14:paraId="1F27164E">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以上企业，不属于大企业的分支机构，不存在控股股东为大企业的情形，也不存在与大企业的负责人为同一人的情形。</w:t>
      </w:r>
    </w:p>
    <w:p w14:paraId="75AB3F8F">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本企业对上述声明内容的真实性负责。如有虚假，将依法承担相应责任。</w:t>
      </w:r>
    </w:p>
    <w:p w14:paraId="33C16082">
      <w:pPr>
        <w:pStyle w:val="9"/>
        <w:widowControl/>
        <w:spacing w:line="500" w:lineRule="exact"/>
        <w:ind w:firstLine="1400" w:firstLineChars="500"/>
        <w:jc w:val="both"/>
        <w:rPr>
          <w:rFonts w:hint="eastAsia" w:ascii="新宋体" w:hAnsi="新宋体" w:eastAsia="新宋体" w:cs="新宋体"/>
          <w:color w:val="auto"/>
          <w:sz w:val="28"/>
          <w:szCs w:val="28"/>
        </w:rPr>
      </w:pPr>
    </w:p>
    <w:p w14:paraId="6E14246E">
      <w:pPr>
        <w:pStyle w:val="9"/>
        <w:widowControl/>
        <w:spacing w:line="500" w:lineRule="exact"/>
        <w:ind w:firstLine="1400" w:firstLineChars="500"/>
        <w:jc w:val="both"/>
        <w:rPr>
          <w:rFonts w:hint="eastAsia" w:ascii="新宋体" w:hAnsi="新宋体" w:eastAsia="新宋体" w:cs="新宋体"/>
          <w:color w:val="auto"/>
          <w:sz w:val="28"/>
          <w:szCs w:val="28"/>
        </w:rPr>
      </w:pPr>
    </w:p>
    <w:p w14:paraId="0E1AD092">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14:paraId="70138539">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14:paraId="7CD4A45B">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14:paraId="717A4ADB">
      <w:pPr>
        <w:spacing w:line="360" w:lineRule="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p w14:paraId="20A6341C">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1.从业人员、营业收入、资产总额填报上一年度数据，无上一年度数据的新成立企业可不填报。</w:t>
      </w:r>
    </w:p>
    <w:p w14:paraId="64C3B410">
      <w:pPr>
        <w:spacing w:line="360" w:lineRule="auto"/>
        <w:ind w:firstLine="420" w:firstLineChars="20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2.投标人</w:t>
      </w:r>
      <w:r>
        <w:rPr>
          <w:rFonts w:hint="eastAsia" w:ascii="新宋体" w:hAnsi="新宋体" w:eastAsia="新宋体" w:cs="新宋体"/>
          <w:b w:val="0"/>
          <w:bCs w:val="0"/>
          <w:color w:val="auto"/>
          <w:sz w:val="21"/>
          <w:szCs w:val="21"/>
          <w:shd w:val="clear" w:color="auto" w:fill="FFFFFF"/>
        </w:rPr>
        <w:t>为符合政策要求的中小企业的，</w:t>
      </w:r>
      <w:r>
        <w:rPr>
          <w:rFonts w:hint="eastAsia" w:ascii="新宋体" w:hAnsi="新宋体" w:eastAsia="新宋体" w:cs="新宋体"/>
          <w:b w:val="0"/>
          <w:bCs w:val="0"/>
          <w:color w:val="auto"/>
          <w:sz w:val="21"/>
          <w:szCs w:val="21"/>
        </w:rPr>
        <w:t>未提供《中小企业声明函》，其投标将不能在报价给予10%的扣除，用扣除后的价格参与评审。</w:t>
      </w:r>
    </w:p>
    <w:p w14:paraId="18921FB9">
      <w:pPr>
        <w:rPr>
          <w:rFonts w:hint="eastAsia" w:ascii="新宋体" w:hAnsi="新宋体" w:eastAsia="新宋体" w:cs="新宋体"/>
          <w:b/>
          <w:bCs/>
          <w:color w:val="auto"/>
          <w:sz w:val="24"/>
          <w:szCs w:val="24"/>
        </w:rPr>
      </w:pPr>
      <w:bookmarkStart w:id="4" w:name="OLE_LINK14"/>
      <w:bookmarkStart w:id="5" w:name="OLE_LINK13"/>
      <w:r>
        <w:rPr>
          <w:rFonts w:hint="eastAsia" w:ascii="新宋体" w:hAnsi="新宋体" w:eastAsia="新宋体" w:cs="新宋体"/>
          <w:b/>
          <w:bCs/>
          <w:color w:val="auto"/>
          <w:sz w:val="24"/>
          <w:szCs w:val="24"/>
        </w:rPr>
        <w:t>附件</w:t>
      </w:r>
    </w:p>
    <w:p w14:paraId="4FAAABEA">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14:paraId="3834DADD">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3BD7BB68">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14:paraId="014D2691">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14:paraId="49A41E67">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14:paraId="1475D9AA">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14:paraId="07490BC7">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14:paraId="616C9520">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14:paraId="572D8159">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35C70131">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14:paraId="3F43674B">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14:paraId="7C0EA442">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14:paraId="062C471A">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14:paraId="28FE4706">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14:paraId="37CE135D">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14:paraId="46DEEDB8">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14:paraId="02669ADA">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625C420C">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14:paraId="02F73233">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14:paraId="5FEA2D88">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14:paraId="5F37EC12">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14:paraId="5FF55567">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14:paraId="718E3E66">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1018F622">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14:paraId="28346324">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14:paraId="127BAD37">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14:paraId="35850759">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14:paraId="34391DC6">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14:paraId="659F3DBA">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51B4CCC1">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14:paraId="69814B58">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14:paraId="6DB40556">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14:paraId="6FCF700C">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14:paraId="0CBE0276">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14:paraId="0740233A">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14:paraId="575CC23D">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03BF7975">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14:paraId="598CAA21">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14:paraId="097113E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3FEB9899">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14:paraId="3D4F91B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0C7E426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26ED40F0">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620F5E31">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05096D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19790DE2">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14:paraId="6315C7F0">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71EE065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4CBE6CE3">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14:paraId="3C28AA0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2FB323B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C58FF34">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14:paraId="4D15EAF7">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14:paraId="6B39FACD">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30360324">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738CA40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52A7D6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03FBA63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0C448A1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588F80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77D5E77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46CDA813">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1DA9704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2E40567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78C54E81">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69F5CA3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084DB1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14:paraId="630CCB0E">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14:paraId="77AA7F9D">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14:paraId="18A19E9C">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7E5E95E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14:paraId="039368C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1F4AA9B4">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688F60B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14:paraId="58C0BB5E">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42635009">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14:paraId="0AFB91D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14:paraId="69A0ED1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1D50A5B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7484362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14:paraId="37E6691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6E7CB3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14:paraId="5967C074">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14:paraId="665698B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6DA5C35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33E35DB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99CCA2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54B67A6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87" w:type="dxa"/>
            <w:tcBorders>
              <w:top w:val="nil"/>
              <w:left w:val="nil"/>
              <w:bottom w:val="single" w:color="auto" w:sz="4" w:space="0"/>
              <w:right w:val="single" w:color="auto" w:sz="4" w:space="0"/>
            </w:tcBorders>
            <w:vAlign w:val="center"/>
          </w:tcPr>
          <w:p w14:paraId="3E271FC4">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85F0B7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14:paraId="279E67F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06049EE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AAE25C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14:paraId="12F81F7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14:paraId="4D3956C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3ACDF1A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9C0DFD1">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14:paraId="7D14B201">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14:paraId="64D6912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0DD83AC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674D9B4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82CACD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6C7BA849">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14:paraId="0B69A1C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873D84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6C48AFAB">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4AEBA251">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D26E4B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434F9F9B">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619A390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008A4FE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C61BE1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14:paraId="7D50EA73">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14:paraId="240F8AF3">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39A4D009">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54A3886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EDAD01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14:paraId="2CC51FA4">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1794522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080A99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14:paraId="7D4AE68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5CC0F066">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55C0F6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14:paraId="0F355601">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74312F51">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00FD870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1AC63F3">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14:paraId="20DCD019">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14:paraId="22A45A7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71BCE237">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4E17EFA9">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1B74230">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26A97F7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3C66ACA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480625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85F5F0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312B474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107D1BB">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2250A311">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210B11D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651EC13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4620B7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14:paraId="33C81A9E">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14:paraId="36A292A7">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2064353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38C7B930">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3DED21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5AFED9C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230408B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A94E3F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C54756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7369874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25F808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4F0BDB74">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7F181D4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200AF44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82A74D1">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14:paraId="1F63135A">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14:paraId="6CC34D1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07E27E2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728B461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FA3166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7BC93FB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4D7C303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801DA8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24C372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3F33712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2C46E86">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63F5D4A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47061F9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780BA4F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F1801D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14:paraId="50CB8049">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14:paraId="26F8254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126BC8A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07EB5341">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8FFB49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48E279C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7D1B86C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EA66BC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3B5DBA04">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71248BDA">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89A288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3607484E">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3FDB17C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0E46F71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7692E04">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14:paraId="5879E6F7">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14:paraId="71C253E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14:paraId="182DF7B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14:paraId="12ACDA21">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6A6F980">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71B99E1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64DE54F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1B7C5F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4DB6216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6EEE94E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7C635E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36E8CCA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5847004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4AE3F1A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B72480F">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14:paraId="4A996780">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14:paraId="3670E40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10BC70F0">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85D56A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9D5859E">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1A552DCC">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6C56868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61079C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57F2907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21C1491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1B9A9B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60CC9BFE">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7C8C471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20BB193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C5F9D5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14:paraId="1284A887">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14:paraId="696C521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14:paraId="0E110BD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61460929">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14:paraId="01828AC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6CAB91C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14:paraId="681AC0AB">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14:paraId="4DAA00B9">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78ED6A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14:paraId="3E7EAE2D">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14:paraId="7BD69AFA">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78D1D7A6">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0102F6B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或,＜2000</w:t>
            </w:r>
          </w:p>
        </w:tc>
      </w:tr>
      <w:tr w14:paraId="33A7704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36F380D">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14:paraId="011EE645">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14:paraId="51415C0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14:paraId="44174BC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058867C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523F4C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1B6B7BCD">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06348C54">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CA9271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14:paraId="39BA162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14:paraId="74AECA8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36707D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14:paraId="43DE1BD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14:paraId="138C107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14:paraId="7EF504B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260A44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14:paraId="73B1C036">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14:paraId="076FF6B3">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11BB6F06">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6115337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14:paraId="45498AC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1769C2E1">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44491FD5">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14:paraId="5339255E">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5E7D6B36">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4ABBFA0F">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14:paraId="6403DB98">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39E251F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36C66DD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14:paraId="3D50807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AC25D6B">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14:paraId="7A8506D5">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14:paraId="5A3B825A">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3E0F8582">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554F0A25">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AFE6C0D">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344503F8">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35B933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578552B">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4757EFB7">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4D2133C3">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11DFECC">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1319F372">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263655A0">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14:paraId="2B4C7329">
      <w:pPr>
        <w:spacing w:line="360" w:lineRule="auto"/>
        <w:rPr>
          <w:rFonts w:hint="eastAsia" w:ascii="新宋体" w:hAnsi="新宋体" w:eastAsia="新宋体" w:cs="新宋体"/>
          <w:b/>
          <w:bCs/>
          <w:color w:val="auto"/>
          <w:sz w:val="28"/>
          <w:szCs w:val="28"/>
        </w:rPr>
      </w:pPr>
    </w:p>
    <w:p w14:paraId="7FB7B8EC">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07FCC3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14:paraId="337A74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t>成交履约承诺函</w:t>
      </w:r>
    </w:p>
    <w:p w14:paraId="13549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b/>
          <w:bCs w:val="0"/>
          <w:color w:val="auto"/>
          <w:sz w:val="28"/>
          <w:szCs w:val="28"/>
          <w:u w:val="none"/>
        </w:rPr>
        <w:t>：</w:t>
      </w:r>
    </w:p>
    <w:p w14:paraId="2A0239D2">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如我公司</w:t>
      </w:r>
      <w:r>
        <w:rPr>
          <w:rFonts w:hint="eastAsia" w:ascii="新宋体" w:hAnsi="新宋体" w:eastAsia="新宋体" w:cs="新宋体"/>
          <w:sz w:val="28"/>
          <w:szCs w:val="28"/>
          <w:lang w:val="en-US" w:eastAsia="zh-CN"/>
        </w:rPr>
        <w:t>成为成交供应商</w:t>
      </w:r>
      <w:r>
        <w:rPr>
          <w:rFonts w:hint="eastAsia" w:ascii="新宋体" w:hAnsi="新宋体" w:eastAsia="新宋体" w:cs="新宋体"/>
          <w:sz w:val="28"/>
          <w:szCs w:val="28"/>
        </w:rPr>
        <w:t>，承建</w:t>
      </w:r>
      <w:r>
        <w:rPr>
          <w:rFonts w:hint="eastAsia" w:ascii="新宋体" w:hAnsi="新宋体" w:eastAsia="新宋体" w:cs="新宋体"/>
          <w:sz w:val="28"/>
          <w:szCs w:val="28"/>
          <w:u w:val="single"/>
        </w:rPr>
        <w:t xml:space="preserve"> （项目名称）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，作如下承诺：</w:t>
      </w:r>
    </w:p>
    <w:p w14:paraId="6D1B312C">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合同签订承诺：在成交通知书发放后</w:t>
      </w:r>
      <w:r>
        <w:rPr>
          <w:rFonts w:hint="eastAsia" w:ascii="新宋体" w:hAnsi="新宋体" w:eastAsia="新宋体" w:cs="新宋体"/>
          <w:sz w:val="28"/>
          <w:szCs w:val="28"/>
          <w:lang w:val="en-US" w:eastAsia="zh-CN"/>
        </w:rPr>
        <w:t>七</w:t>
      </w:r>
      <w:r>
        <w:rPr>
          <w:rFonts w:hint="eastAsia" w:ascii="新宋体" w:hAnsi="新宋体" w:eastAsia="新宋体" w:cs="新宋体"/>
          <w:sz w:val="28"/>
          <w:szCs w:val="28"/>
        </w:rPr>
        <w:t>日内与采购人签订施工合同，逾期愿意自动放弃成交供应商资格。</w:t>
      </w:r>
    </w:p>
    <w:p w14:paraId="068D89CB">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施工安全承诺：采取一切措施确保工地施工人员的健康和人身安全以及安全高效地实施工程，在施工过程中所造成的安全事故全部由我方自行负责，采购人不承担因此引起的任何责任。</w:t>
      </w:r>
    </w:p>
    <w:p w14:paraId="5AAA287B">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3、拟派人员承诺：</w:t>
      </w:r>
      <w:r>
        <w:rPr>
          <w:rFonts w:hint="eastAsia" w:ascii="新宋体" w:hAnsi="新宋体" w:eastAsia="新宋体" w:cs="新宋体"/>
          <w:sz w:val="28"/>
          <w:szCs w:val="28"/>
        </w:rPr>
        <w:t>在施工现场的项目经理、技术负责人、五大员是响应文件中指定的人员，人员每周在施工现场不少于6天，每天不少于8小时，完全服从</w:t>
      </w:r>
      <w:r>
        <w:rPr>
          <w:rFonts w:hint="eastAsia" w:ascii="新宋体" w:hAnsi="新宋体" w:eastAsia="新宋体" w:cs="新宋体"/>
          <w:sz w:val="28"/>
          <w:szCs w:val="28"/>
          <w:lang w:val="en-US" w:eastAsia="zh-CN"/>
        </w:rPr>
        <w:t>贵</w:t>
      </w:r>
      <w:r>
        <w:rPr>
          <w:rFonts w:hint="eastAsia" w:ascii="新宋体" w:hAnsi="新宋体" w:eastAsia="新宋体" w:cs="新宋体"/>
          <w:sz w:val="28"/>
          <w:szCs w:val="28"/>
        </w:rPr>
        <w:t>方的工作安排。如未能履约，你方有权力终止施工合同，一切损失由我方承担。</w:t>
      </w:r>
    </w:p>
    <w:p w14:paraId="35B815C2">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2CDBF7ED">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严格按照</w:t>
      </w:r>
      <w:r>
        <w:rPr>
          <w:rFonts w:hint="eastAsia" w:ascii="新宋体" w:hAnsi="新宋体" w:eastAsia="新宋体" w:cs="新宋体"/>
          <w:color w:val="000000" w:themeColor="text1"/>
          <w:sz w:val="28"/>
          <w:szCs w:val="28"/>
          <w14:textFill>
            <w14:solidFill>
              <w14:schemeClr w14:val="tx1"/>
            </w14:solidFill>
          </w14:textFill>
        </w:rPr>
        <w:t>谈判文件要求和响应文件的承诺履行合同。</w:t>
      </w:r>
    </w:p>
    <w:p w14:paraId="30794815">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如违反</w:t>
      </w:r>
      <w:r>
        <w:rPr>
          <w:rFonts w:hint="eastAsia" w:ascii="新宋体" w:hAnsi="新宋体" w:eastAsia="新宋体" w:cs="新宋体"/>
          <w:sz w:val="28"/>
          <w:szCs w:val="28"/>
          <w:lang w:val="en-US" w:eastAsia="zh-CN"/>
        </w:rPr>
        <w:t>谈判</w:t>
      </w:r>
      <w:r>
        <w:rPr>
          <w:rFonts w:hint="eastAsia" w:ascii="新宋体" w:hAnsi="新宋体" w:eastAsia="新宋体" w:cs="新宋体"/>
          <w:sz w:val="28"/>
          <w:szCs w:val="28"/>
        </w:rPr>
        <w:t>文件中任何一条承诺不能履行，除以上经济处罚外，</w:t>
      </w:r>
      <w:r>
        <w:rPr>
          <w:rFonts w:hint="eastAsia" w:ascii="新宋体" w:hAnsi="新宋体" w:eastAsia="新宋体" w:cs="新宋体"/>
          <w:sz w:val="28"/>
          <w:szCs w:val="28"/>
          <w:lang w:val="en-US" w:eastAsia="zh-CN"/>
        </w:rPr>
        <w:t>且</w:t>
      </w:r>
      <w:r>
        <w:rPr>
          <w:rFonts w:hint="eastAsia" w:ascii="新宋体" w:hAnsi="新宋体" w:eastAsia="新宋体" w:cs="新宋体"/>
          <w:sz w:val="28"/>
          <w:szCs w:val="28"/>
        </w:rPr>
        <w:t>作为不良记录纳入大冶市农村综合产权交易中心信息管理系统。</w:t>
      </w:r>
    </w:p>
    <w:p w14:paraId="16CDBED4">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rPr>
        <w:t>特此承诺</w:t>
      </w:r>
      <w:r>
        <w:rPr>
          <w:rFonts w:hint="eastAsia" w:ascii="新宋体" w:hAnsi="新宋体" w:eastAsia="新宋体" w:cs="新宋体"/>
          <w:sz w:val="28"/>
          <w:szCs w:val="28"/>
          <w:lang w:eastAsia="zh-CN"/>
        </w:rPr>
        <w:t>！</w:t>
      </w:r>
    </w:p>
    <w:p w14:paraId="54499CCC">
      <w:pPr>
        <w:pStyle w:val="9"/>
        <w:keepNext w:val="0"/>
        <w:keepLines w:val="0"/>
        <w:pageBreakBefore w:val="0"/>
        <w:widowControl w:val="0"/>
        <w:kinsoku/>
        <w:wordWrap/>
        <w:overflowPunct/>
        <w:topLinePunct w:val="0"/>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14:paraId="4CB5DCDD">
      <w:pPr>
        <w:rPr>
          <w:rFonts w:hint="eastAsia" w:ascii="新宋体" w:hAnsi="新宋体" w:eastAsia="新宋体" w:cs="新宋体"/>
          <w:sz w:val="28"/>
          <w:szCs w:val="28"/>
        </w:rPr>
      </w:pPr>
    </w:p>
    <w:p w14:paraId="05650963">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14:paraId="75C0BABD">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14:paraId="1A7788BA">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14:paraId="70D589EE">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2E4BA08A">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14:paraId="67233C02">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14:paraId="54F779F8">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14:paraId="145990A3">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14:paraId="32F0B240">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05D49F3C">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5EEAE8EA">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0E729B04">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14:paraId="14435B5F">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1A45876F">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6F7B122E">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14:paraId="0F0843F9">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2AD32FEC">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4B7EAE1B">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14:paraId="4BB3223B">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140090BA">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14:paraId="57750819">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14:paraId="4B7D0C40">
      <w:pPr>
        <w:ind w:firstLine="2249" w:firstLineChars="800"/>
        <w:rPr>
          <w:rFonts w:hint="eastAsia" w:ascii="新宋体" w:hAnsi="新宋体" w:eastAsia="新宋体" w:cs="新宋体"/>
          <w:b/>
          <w:bCs w:val="0"/>
          <w:color w:val="auto"/>
          <w:kern w:val="0"/>
          <w:sz w:val="28"/>
          <w:szCs w:val="28"/>
        </w:rPr>
      </w:pPr>
    </w:p>
    <w:p w14:paraId="33F7377B">
      <w:pPr>
        <w:ind w:firstLine="2249" w:firstLineChars="800"/>
        <w:rPr>
          <w:rFonts w:hint="eastAsia" w:ascii="新宋体" w:hAnsi="新宋体" w:eastAsia="新宋体" w:cs="新宋体"/>
          <w:b/>
          <w:bCs w:val="0"/>
          <w:color w:val="auto"/>
          <w:kern w:val="0"/>
          <w:sz w:val="28"/>
          <w:szCs w:val="28"/>
        </w:rPr>
      </w:pPr>
    </w:p>
    <w:p w14:paraId="7DFC959B">
      <w:pPr>
        <w:ind w:firstLine="2249" w:firstLineChars="800"/>
        <w:rPr>
          <w:rFonts w:hint="eastAsia" w:ascii="新宋体" w:hAnsi="新宋体" w:eastAsia="新宋体" w:cs="新宋体"/>
          <w:b/>
          <w:bCs w:val="0"/>
          <w:color w:val="auto"/>
          <w:kern w:val="0"/>
          <w:sz w:val="28"/>
          <w:szCs w:val="28"/>
        </w:rPr>
      </w:pPr>
    </w:p>
    <w:p w14:paraId="604FB389">
      <w:pPr>
        <w:ind w:firstLine="2249" w:firstLineChars="800"/>
        <w:rPr>
          <w:rFonts w:hint="eastAsia" w:ascii="新宋体" w:hAnsi="新宋体" w:eastAsia="新宋体" w:cs="新宋体"/>
          <w:b/>
          <w:bCs w:val="0"/>
          <w:color w:val="auto"/>
          <w:kern w:val="0"/>
          <w:sz w:val="28"/>
          <w:szCs w:val="28"/>
        </w:rPr>
      </w:pPr>
    </w:p>
    <w:p w14:paraId="2A5FE35B">
      <w:pPr>
        <w:ind w:firstLine="2249" w:firstLineChars="800"/>
        <w:rPr>
          <w:rFonts w:hint="eastAsia" w:ascii="新宋体" w:hAnsi="新宋体" w:eastAsia="新宋体" w:cs="新宋体"/>
          <w:b/>
          <w:bCs w:val="0"/>
          <w:color w:val="auto"/>
          <w:kern w:val="0"/>
          <w:sz w:val="28"/>
          <w:szCs w:val="28"/>
        </w:rPr>
      </w:pPr>
    </w:p>
    <w:p w14:paraId="33CA6C33">
      <w:pPr>
        <w:ind w:firstLine="2249" w:firstLineChars="800"/>
        <w:rPr>
          <w:rFonts w:hint="eastAsia" w:ascii="新宋体" w:hAnsi="新宋体" w:eastAsia="新宋体" w:cs="新宋体"/>
          <w:b/>
          <w:bCs w:val="0"/>
          <w:color w:val="auto"/>
          <w:kern w:val="0"/>
          <w:sz w:val="28"/>
          <w:szCs w:val="28"/>
        </w:rPr>
      </w:pPr>
    </w:p>
    <w:p w14:paraId="4D4772AE">
      <w:pPr>
        <w:ind w:firstLine="2249" w:firstLineChars="800"/>
        <w:rPr>
          <w:rFonts w:hint="eastAsia" w:ascii="新宋体" w:hAnsi="新宋体" w:eastAsia="新宋体" w:cs="新宋体"/>
          <w:b/>
          <w:bCs w:val="0"/>
          <w:color w:val="auto"/>
          <w:kern w:val="0"/>
          <w:sz w:val="28"/>
          <w:szCs w:val="28"/>
        </w:rPr>
      </w:pPr>
    </w:p>
    <w:p w14:paraId="76B8F1D3">
      <w:pPr>
        <w:ind w:firstLine="2249" w:firstLineChars="8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14:paraId="7537BC36">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14:paraId="5DB7B1F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1、符合《政府采购法》第二十二条中的有关规定，谈判时须提供下列证明材料，且所提供的资格证明材料均在有效期内：</w:t>
      </w:r>
    </w:p>
    <w:p w14:paraId="234AAC2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、供应商</w:t>
      </w:r>
      <w:r>
        <w:rPr>
          <w:rFonts w:hint="eastAsia" w:ascii="新宋体" w:hAnsi="新宋体" w:eastAsia="新宋体" w:cs="新宋体"/>
          <w:color w:val="auto"/>
          <w:sz w:val="28"/>
          <w:szCs w:val="28"/>
          <w:lang w:val="en-US" w:eastAsia="zh-CN"/>
        </w:rPr>
        <w:t>在中国境内注册并</w:t>
      </w:r>
      <w:r>
        <w:rPr>
          <w:rFonts w:hint="eastAsia" w:ascii="新宋体" w:hAnsi="新宋体" w:eastAsia="新宋体" w:cs="新宋体"/>
          <w:color w:val="auto"/>
          <w:sz w:val="28"/>
          <w:szCs w:val="28"/>
        </w:rPr>
        <w:t>具有独立法人资格的营业执照；</w:t>
      </w:r>
    </w:p>
    <w:p w14:paraId="531AF39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、供应商具有银行基本开户许可证或基本存款帐户信息；</w:t>
      </w:r>
    </w:p>
    <w:p w14:paraId="59D0CB8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eastAsia="zh-CN"/>
        </w:rPr>
        <w:t>供应商具有良好的商业信誉和健全的财务会计制度，须提供202</w:t>
      </w: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lang w:eastAsia="zh-CN"/>
        </w:rPr>
        <w:t>年度经审计的财务审计报告，且利润大于0元（新成立不足</w:t>
      </w:r>
      <w:r>
        <w:rPr>
          <w:rFonts w:hint="eastAsia" w:ascii="新宋体" w:hAnsi="新宋体" w:eastAsia="新宋体" w:cs="新宋体"/>
          <w:color w:val="auto"/>
          <w:sz w:val="28"/>
          <w:szCs w:val="28"/>
          <w:lang w:val="en-US" w:eastAsia="zh-CN"/>
        </w:rPr>
        <w:t>一</w:t>
      </w:r>
      <w:r>
        <w:rPr>
          <w:rFonts w:hint="eastAsia" w:ascii="新宋体" w:hAnsi="新宋体" w:eastAsia="新宋体" w:cs="新宋体"/>
          <w:color w:val="auto"/>
          <w:sz w:val="28"/>
          <w:szCs w:val="28"/>
          <w:lang w:eastAsia="zh-CN"/>
        </w:rPr>
        <w:t>年的公司无需提供）</w:t>
      </w:r>
      <w:r>
        <w:rPr>
          <w:rFonts w:hint="eastAsia" w:ascii="新宋体" w:hAnsi="新宋体" w:eastAsia="新宋体" w:cs="新宋体"/>
          <w:color w:val="auto"/>
          <w:sz w:val="28"/>
          <w:szCs w:val="28"/>
        </w:rPr>
        <w:t>；</w:t>
      </w:r>
    </w:p>
    <w:p w14:paraId="06377DF2">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u w:val="none"/>
          <w:lang w:val="zh-CN" w:eastAsia="zh-CN"/>
        </w:rPr>
      </w:pPr>
      <w:r>
        <w:rPr>
          <w:rFonts w:hint="eastAsia" w:ascii="新宋体" w:hAnsi="新宋体" w:eastAsia="新宋体" w:cs="新宋体"/>
          <w:color w:val="auto"/>
          <w:spacing w:val="0"/>
          <w:sz w:val="28"/>
          <w:szCs w:val="28"/>
          <w:u w:val="none"/>
          <w:lang w:val="en-US" w:eastAsia="zh-CN"/>
        </w:rPr>
        <w:t>5</w:t>
      </w:r>
      <w:r>
        <w:rPr>
          <w:rFonts w:hint="eastAsia" w:ascii="新宋体" w:hAnsi="新宋体" w:eastAsia="新宋体" w:cs="新宋体"/>
          <w:color w:val="auto"/>
          <w:spacing w:val="0"/>
          <w:sz w:val="28"/>
          <w:szCs w:val="28"/>
          <w:u w:val="none"/>
          <w:lang w:val="zh-CN" w:eastAsia="zh-CN"/>
        </w:rPr>
        <w:t>、本项目的特定资格要求：</w:t>
      </w:r>
    </w:p>
    <w:p w14:paraId="368DCCB9">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rPr>
      </w:pPr>
      <w:r>
        <w:rPr>
          <w:rFonts w:hint="eastAsia" w:ascii="新宋体" w:hAnsi="新宋体" w:eastAsia="新宋体" w:cs="新宋体"/>
          <w:color w:val="auto"/>
          <w:spacing w:val="0"/>
          <w:sz w:val="28"/>
          <w:szCs w:val="28"/>
          <w:u w:val="none"/>
          <w:lang w:val="zh-CN" w:eastAsia="zh-CN"/>
        </w:rPr>
        <w:t>（1）</w:t>
      </w:r>
      <w:r>
        <w:rPr>
          <w:rFonts w:hint="eastAsia" w:ascii="新宋体" w:hAnsi="新宋体" w:eastAsia="新宋体" w:cs="新宋体"/>
          <w:sz w:val="28"/>
          <w:szCs w:val="28"/>
          <w:highlight w:val="none"/>
          <w:u w:val="none"/>
          <w:lang w:val="zh-CN"/>
        </w:rPr>
        <w:t>供应商具备行政主管部门核发的</w:t>
      </w:r>
      <w:r>
        <w:rPr>
          <w:rFonts w:hint="eastAsia" w:ascii="新宋体" w:hAnsi="新宋体" w:eastAsia="新宋体" w:cs="新宋体"/>
          <w:sz w:val="28"/>
          <w:szCs w:val="28"/>
          <w:highlight w:val="none"/>
          <w:u w:val="none"/>
          <w:lang w:val="en-US" w:eastAsia="zh-CN"/>
        </w:rPr>
        <w:t>建筑或</w:t>
      </w:r>
      <w:r>
        <w:rPr>
          <w:rFonts w:hint="eastAsia" w:ascii="新宋体" w:hAnsi="新宋体" w:eastAsia="新宋体" w:cs="新宋体"/>
          <w:sz w:val="28"/>
          <w:szCs w:val="28"/>
          <w:highlight w:val="none"/>
          <w:u w:val="none"/>
          <w:lang w:val="zh-CN"/>
        </w:rPr>
        <w:t>市政</w:t>
      </w:r>
      <w:r>
        <w:rPr>
          <w:rFonts w:hint="eastAsia" w:ascii="新宋体" w:hAnsi="新宋体" w:eastAsia="新宋体" w:cs="新宋体"/>
          <w:sz w:val="28"/>
          <w:szCs w:val="28"/>
          <w:highlight w:val="none"/>
          <w:u w:val="none"/>
          <w:lang w:val="en-US" w:eastAsia="zh-CN"/>
        </w:rPr>
        <w:t>公用</w:t>
      </w:r>
      <w:r>
        <w:rPr>
          <w:rFonts w:hint="eastAsia" w:ascii="新宋体" w:hAnsi="新宋体" w:eastAsia="新宋体" w:cs="新宋体"/>
          <w:sz w:val="28"/>
          <w:szCs w:val="28"/>
          <w:highlight w:val="none"/>
          <w:u w:val="none"/>
          <w:lang w:val="zh-CN"/>
        </w:rPr>
        <w:t>工程施工总承包叁级或以上</w:t>
      </w:r>
      <w:r>
        <w:rPr>
          <w:rFonts w:hint="eastAsia" w:ascii="新宋体" w:hAnsi="新宋体" w:eastAsia="新宋体" w:cs="新宋体"/>
          <w:sz w:val="28"/>
          <w:szCs w:val="28"/>
          <w:highlight w:val="none"/>
          <w:u w:val="none"/>
          <w:lang w:val="en-US" w:eastAsia="zh-CN"/>
        </w:rPr>
        <w:t>级</w:t>
      </w:r>
      <w:r>
        <w:rPr>
          <w:rFonts w:hint="eastAsia" w:ascii="新宋体" w:hAnsi="新宋体" w:eastAsia="新宋体" w:cs="新宋体"/>
          <w:sz w:val="28"/>
          <w:szCs w:val="28"/>
          <w:highlight w:val="none"/>
          <w:u w:val="none"/>
          <w:lang w:val="zh-CN"/>
        </w:rPr>
        <w:t>资质</w:t>
      </w:r>
      <w:r>
        <w:rPr>
          <w:rFonts w:hint="eastAsia" w:ascii="新宋体" w:hAnsi="新宋体" w:eastAsia="新宋体" w:cs="新宋体"/>
          <w:sz w:val="28"/>
          <w:szCs w:val="28"/>
          <w:highlight w:val="none"/>
          <w:u w:val="none"/>
        </w:rPr>
        <w:t>、具备有效的安全生产许可证</w:t>
      </w:r>
      <w:r>
        <w:rPr>
          <w:rFonts w:hint="eastAsia" w:ascii="新宋体" w:hAnsi="新宋体" w:eastAsia="新宋体" w:cs="新宋体"/>
          <w:sz w:val="28"/>
          <w:szCs w:val="28"/>
          <w:highlight w:val="none"/>
          <w:u w:val="none"/>
          <w:lang w:eastAsia="zh-CN"/>
        </w:rPr>
        <w:t>，</w:t>
      </w:r>
      <w:r>
        <w:rPr>
          <w:rFonts w:hint="eastAsia" w:ascii="新宋体" w:hAnsi="新宋体" w:eastAsia="新宋体" w:cs="新宋体"/>
          <w:color w:val="auto"/>
          <w:sz w:val="28"/>
          <w:szCs w:val="28"/>
        </w:rPr>
        <w:t>并在人员、设备</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资金</w:t>
      </w:r>
      <w:r>
        <w:rPr>
          <w:rFonts w:hint="eastAsia" w:ascii="新宋体" w:hAnsi="新宋体" w:eastAsia="新宋体" w:cs="新宋体"/>
          <w:color w:val="auto"/>
          <w:sz w:val="28"/>
          <w:szCs w:val="28"/>
        </w:rPr>
        <w:t>等方面具有相应的施工能力；</w:t>
      </w:r>
    </w:p>
    <w:p w14:paraId="653D20EA">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zh-CN" w:eastAsia="zh-CN"/>
        </w:rPr>
      </w:pP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color w:val="auto"/>
          <w:spacing w:val="0"/>
          <w:sz w:val="28"/>
          <w:szCs w:val="28"/>
          <w:u w:val="none"/>
          <w:lang w:val="en-US" w:eastAsia="zh-CN"/>
        </w:rPr>
        <w:t>2</w:t>
      </w: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sz w:val="28"/>
          <w:szCs w:val="28"/>
          <w:highlight w:val="none"/>
          <w:u w:val="none"/>
          <w:lang w:val="zh-CN"/>
        </w:rPr>
        <w:t>拟派的项目经理须具备行政主管部门核发的</w:t>
      </w:r>
      <w:r>
        <w:rPr>
          <w:rFonts w:hint="eastAsia" w:ascii="新宋体" w:hAnsi="新宋体" w:eastAsia="新宋体" w:cs="新宋体"/>
          <w:sz w:val="28"/>
          <w:szCs w:val="28"/>
          <w:highlight w:val="none"/>
          <w:u w:val="none"/>
          <w:lang w:val="en-US" w:eastAsia="zh-CN"/>
        </w:rPr>
        <w:t>建筑或</w:t>
      </w:r>
      <w:r>
        <w:rPr>
          <w:rFonts w:hint="eastAsia" w:ascii="新宋体" w:hAnsi="新宋体" w:eastAsia="新宋体" w:cs="新宋体"/>
          <w:sz w:val="28"/>
          <w:szCs w:val="28"/>
          <w:highlight w:val="none"/>
          <w:u w:val="none"/>
          <w:lang w:val="zh-CN"/>
        </w:rPr>
        <w:t>市政</w:t>
      </w:r>
      <w:r>
        <w:rPr>
          <w:rFonts w:hint="eastAsia" w:ascii="新宋体" w:hAnsi="新宋体" w:eastAsia="新宋体" w:cs="新宋体"/>
          <w:sz w:val="28"/>
          <w:szCs w:val="28"/>
          <w:highlight w:val="none"/>
          <w:u w:val="none"/>
          <w:lang w:val="en-US" w:eastAsia="zh-CN"/>
        </w:rPr>
        <w:t>公用</w:t>
      </w:r>
      <w:r>
        <w:rPr>
          <w:rFonts w:hint="eastAsia" w:ascii="新宋体" w:hAnsi="新宋体" w:eastAsia="新宋体" w:cs="新宋体"/>
          <w:sz w:val="28"/>
          <w:szCs w:val="28"/>
          <w:highlight w:val="none"/>
          <w:u w:val="none"/>
          <w:lang w:val="zh-CN"/>
        </w:rPr>
        <w:t>工程专业贰级或以上</w:t>
      </w:r>
      <w:r>
        <w:rPr>
          <w:rFonts w:hint="eastAsia" w:ascii="新宋体" w:hAnsi="新宋体" w:eastAsia="新宋体" w:cs="新宋体"/>
          <w:sz w:val="28"/>
          <w:szCs w:val="28"/>
          <w:highlight w:val="none"/>
          <w:u w:val="none"/>
          <w:lang w:val="en-US" w:eastAsia="zh-CN"/>
        </w:rPr>
        <w:t>级</w:t>
      </w:r>
      <w:r>
        <w:rPr>
          <w:rFonts w:hint="eastAsia" w:ascii="新宋体" w:hAnsi="新宋体" w:eastAsia="新宋体" w:cs="新宋体"/>
          <w:sz w:val="28"/>
          <w:szCs w:val="28"/>
          <w:highlight w:val="none"/>
          <w:u w:val="none"/>
          <w:lang w:val="zh-CN"/>
        </w:rPr>
        <w:t>注册建造师资格证书（不含临时证），具备有效的安全生产考核合格证书（B证），且未担任其它在建工程的项目经理（提供</w:t>
      </w:r>
      <w:r>
        <w:rPr>
          <w:rFonts w:hint="eastAsia" w:ascii="新宋体" w:hAnsi="新宋体" w:eastAsia="新宋体" w:cs="新宋体"/>
          <w:color w:val="auto"/>
          <w:sz w:val="28"/>
          <w:szCs w:val="28"/>
          <w:highlight w:val="none"/>
          <w:u w:val="none"/>
          <w:lang w:val="zh-CN"/>
        </w:rPr>
        <w:t>承诺函）；技术负责人</w:t>
      </w:r>
      <w:r>
        <w:rPr>
          <w:rFonts w:hint="eastAsia" w:ascii="新宋体" w:hAnsi="新宋体" w:eastAsia="新宋体" w:cs="新宋体"/>
          <w:color w:val="auto"/>
          <w:sz w:val="28"/>
          <w:szCs w:val="28"/>
          <w:highlight w:val="none"/>
          <w:u w:val="none"/>
          <w:lang w:val="en-US" w:eastAsia="zh-CN"/>
        </w:rPr>
        <w:t>须</w:t>
      </w:r>
      <w:r>
        <w:rPr>
          <w:rFonts w:hint="eastAsia" w:ascii="新宋体" w:hAnsi="新宋体" w:eastAsia="新宋体" w:cs="新宋体"/>
          <w:color w:val="auto"/>
          <w:sz w:val="28"/>
          <w:szCs w:val="28"/>
          <w:highlight w:val="none"/>
          <w:u w:val="none"/>
          <w:lang w:val="zh-CN"/>
        </w:rPr>
        <w:t>具备相</w:t>
      </w:r>
      <w:r>
        <w:rPr>
          <w:rFonts w:hint="eastAsia" w:ascii="新宋体" w:hAnsi="新宋体" w:eastAsia="新宋体" w:cs="新宋体"/>
          <w:color w:val="auto"/>
          <w:sz w:val="28"/>
          <w:szCs w:val="28"/>
          <w:highlight w:val="none"/>
          <w:u w:val="none"/>
          <w:lang w:val="en-US" w:eastAsia="zh-CN"/>
        </w:rPr>
        <w:t>对应</w:t>
      </w:r>
      <w:r>
        <w:rPr>
          <w:rFonts w:hint="eastAsia" w:ascii="新宋体" w:hAnsi="新宋体" w:eastAsia="新宋体" w:cs="新宋体"/>
          <w:color w:val="auto"/>
          <w:sz w:val="28"/>
          <w:szCs w:val="28"/>
          <w:highlight w:val="none"/>
          <w:u w:val="none"/>
          <w:lang w:val="zh-CN"/>
        </w:rPr>
        <w:t>专业的中级（含）以上职称证；项目管理机构配备人员</w:t>
      </w:r>
      <w:r>
        <w:rPr>
          <w:rFonts w:hint="eastAsia" w:ascii="新宋体" w:hAnsi="新宋体" w:eastAsia="新宋体" w:cs="新宋体"/>
          <w:color w:val="auto"/>
          <w:sz w:val="28"/>
          <w:szCs w:val="28"/>
          <w:highlight w:val="none"/>
          <w:u w:val="none"/>
          <w:lang w:val="en-US" w:eastAsia="zh-CN"/>
        </w:rPr>
        <w:t>要求：</w:t>
      </w:r>
      <w:r>
        <w:rPr>
          <w:rFonts w:hint="eastAsia" w:ascii="新宋体" w:hAnsi="新宋体" w:eastAsia="新宋体" w:cs="新宋体"/>
          <w:color w:val="auto"/>
          <w:sz w:val="28"/>
          <w:szCs w:val="28"/>
          <w:highlight w:val="none"/>
          <w:u w:val="none"/>
          <w:lang w:val="zh-CN"/>
        </w:rPr>
        <w:t>施工员、质量员、材料员、资料员、</w:t>
      </w:r>
      <w:r>
        <w:rPr>
          <w:rFonts w:hint="eastAsia" w:ascii="新宋体" w:hAnsi="新宋体" w:eastAsia="新宋体" w:cs="新宋体"/>
          <w:color w:val="auto"/>
          <w:sz w:val="28"/>
          <w:szCs w:val="28"/>
          <w:highlight w:val="none"/>
          <w:u w:val="none"/>
          <w:lang w:val="en-US" w:eastAsia="zh-CN"/>
        </w:rPr>
        <w:t>安全员</w:t>
      </w:r>
      <w:r>
        <w:rPr>
          <w:rFonts w:hint="eastAsia" w:ascii="新宋体" w:hAnsi="新宋体" w:eastAsia="新宋体" w:cs="新宋体"/>
          <w:color w:val="auto"/>
          <w:sz w:val="28"/>
          <w:szCs w:val="28"/>
          <w:highlight w:val="none"/>
          <w:u w:val="none"/>
          <w:lang w:val="zh-CN"/>
        </w:rPr>
        <w:t>具有</w:t>
      </w:r>
      <w:r>
        <w:rPr>
          <w:rFonts w:hint="eastAsia" w:ascii="新宋体" w:hAnsi="新宋体" w:eastAsia="新宋体" w:cs="新宋体"/>
          <w:color w:val="auto"/>
          <w:sz w:val="28"/>
          <w:szCs w:val="28"/>
          <w:highlight w:val="none"/>
          <w:u w:val="none"/>
          <w:lang w:val="en-US" w:eastAsia="zh-CN"/>
        </w:rPr>
        <w:t>相对应专业</w:t>
      </w:r>
      <w:r>
        <w:rPr>
          <w:rFonts w:hint="eastAsia" w:ascii="新宋体" w:hAnsi="新宋体" w:eastAsia="新宋体" w:cs="新宋体"/>
          <w:color w:val="auto"/>
          <w:sz w:val="28"/>
          <w:szCs w:val="28"/>
          <w:highlight w:val="none"/>
          <w:u w:val="none"/>
          <w:lang w:val="zh-CN"/>
        </w:rPr>
        <w:t>的岗位证</w:t>
      </w:r>
      <w:r>
        <w:rPr>
          <w:rFonts w:hint="eastAsia" w:ascii="新宋体" w:hAnsi="新宋体" w:eastAsia="新宋体" w:cs="新宋体"/>
          <w:color w:val="auto"/>
          <w:sz w:val="28"/>
          <w:szCs w:val="28"/>
          <w:highlight w:val="none"/>
          <w:u w:val="none"/>
          <w:lang w:val="en-US" w:eastAsia="zh-CN"/>
        </w:rPr>
        <w:t>书</w:t>
      </w:r>
      <w:r>
        <w:rPr>
          <w:rFonts w:hint="eastAsia" w:ascii="新宋体" w:hAnsi="新宋体" w:eastAsia="新宋体" w:cs="新宋体"/>
          <w:color w:val="auto"/>
          <w:sz w:val="28"/>
          <w:szCs w:val="28"/>
          <w:highlight w:val="none"/>
          <w:u w:val="none"/>
          <w:lang w:val="zh-CN"/>
        </w:rPr>
        <w:t>，且</w:t>
      </w:r>
      <w:r>
        <w:rPr>
          <w:rFonts w:hint="eastAsia" w:ascii="新宋体" w:hAnsi="新宋体" w:eastAsia="新宋体" w:cs="新宋体"/>
          <w:color w:val="auto"/>
          <w:sz w:val="28"/>
          <w:szCs w:val="28"/>
          <w:highlight w:val="none"/>
          <w:u w:val="none"/>
          <w:lang w:val="en-US" w:eastAsia="zh-CN"/>
        </w:rPr>
        <w:t>均</w:t>
      </w:r>
      <w:r>
        <w:rPr>
          <w:rFonts w:hint="eastAsia" w:ascii="新宋体" w:hAnsi="新宋体" w:eastAsia="新宋体" w:cs="新宋体"/>
          <w:color w:val="auto"/>
          <w:sz w:val="28"/>
          <w:szCs w:val="28"/>
          <w:highlight w:val="none"/>
          <w:u w:val="none"/>
          <w:lang w:val="zh-CN"/>
        </w:rPr>
        <w:t>在</w:t>
      </w:r>
      <w:r>
        <w:rPr>
          <w:rFonts w:hint="eastAsia" w:ascii="新宋体" w:hAnsi="新宋体" w:eastAsia="新宋体" w:cs="新宋体"/>
          <w:color w:val="auto"/>
          <w:sz w:val="28"/>
          <w:szCs w:val="28"/>
          <w:highlight w:val="none"/>
          <w:u w:val="none"/>
          <w:lang w:val="en-US" w:eastAsia="zh-CN"/>
        </w:rPr>
        <w:t>有效期内，</w:t>
      </w:r>
      <w:r>
        <w:rPr>
          <w:rFonts w:hint="eastAsia" w:ascii="新宋体" w:hAnsi="新宋体" w:eastAsia="新宋体" w:cs="新宋体"/>
          <w:color w:val="auto"/>
          <w:sz w:val="28"/>
          <w:szCs w:val="28"/>
          <w:highlight w:val="none"/>
          <w:u w:val="none"/>
          <w:lang w:val="zh-CN"/>
        </w:rPr>
        <w:t>安全员具备有效的安全生产考核合格证（C证）。</w:t>
      </w:r>
    </w:p>
    <w:p w14:paraId="03680865">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6</w:t>
      </w:r>
      <w:r>
        <w:rPr>
          <w:rFonts w:hint="eastAsia" w:ascii="新宋体" w:hAnsi="新宋体" w:eastAsia="新宋体" w:cs="新宋体"/>
          <w:color w:val="auto"/>
          <w:spacing w:val="0"/>
          <w:sz w:val="28"/>
          <w:szCs w:val="28"/>
          <w:lang w:val="zh-CN" w:eastAsia="zh-CN"/>
        </w:rPr>
        <w:t>、单位负责人为同一人或者存在直接控股、管理关系的不同供应商，不得参加本项目同一合同项下的政府采购活动。</w:t>
      </w:r>
    </w:p>
    <w:p w14:paraId="19EDF4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7</w:t>
      </w:r>
      <w:r>
        <w:rPr>
          <w:rFonts w:hint="eastAsia" w:ascii="新宋体" w:hAnsi="新宋体" w:eastAsia="新宋体" w:cs="新宋体"/>
          <w:color w:val="auto"/>
          <w:spacing w:val="0"/>
          <w:sz w:val="28"/>
          <w:szCs w:val="28"/>
          <w:lang w:val="zh-CN" w:eastAsia="zh-CN"/>
        </w:rPr>
        <w:t>、为本采购项目提供整体设计、规范编制或者项目管理、监理、检测等服务的，不得再参加本项目的其他招标采购活动。</w:t>
      </w:r>
    </w:p>
    <w:p w14:paraId="590353F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8</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未被“信用中国”网站(www.creditchina.gov.cn)列入失信被执行人、重大税收违法失信主体</w:t>
      </w:r>
      <w:r>
        <w:rPr>
          <w:rFonts w:hint="eastAsia" w:ascii="新宋体" w:hAnsi="新宋体" w:eastAsia="新宋体" w:cs="新宋体"/>
          <w:sz w:val="28"/>
          <w:szCs w:val="28"/>
          <w:highlight w:val="none"/>
        </w:rPr>
        <w:t>、政府采购严重违法失信行为记录名单的网页打印件</w:t>
      </w:r>
      <w:r>
        <w:rPr>
          <w:rFonts w:hint="eastAsia" w:ascii="新宋体" w:hAnsi="新宋体" w:eastAsia="新宋体" w:cs="新宋体"/>
          <w:sz w:val="28"/>
          <w:szCs w:val="28"/>
          <w:highlight w:val="none"/>
          <w:lang w:eastAsia="zh-CN"/>
        </w:rPr>
        <w:t>。</w:t>
      </w:r>
    </w:p>
    <w:p w14:paraId="563A5A9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958D88D">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10</w:t>
      </w:r>
      <w:r>
        <w:rPr>
          <w:rFonts w:hint="eastAsia" w:ascii="新宋体" w:hAnsi="新宋体" w:eastAsia="新宋体" w:cs="新宋体"/>
          <w:color w:val="auto"/>
          <w:spacing w:val="0"/>
          <w:sz w:val="28"/>
          <w:szCs w:val="28"/>
          <w:lang w:val="zh-CN" w:eastAsia="zh-CN"/>
        </w:rPr>
        <w:t>、落实政府采购政策需满足的资格要求：</w:t>
      </w:r>
    </w:p>
    <w:p w14:paraId="3EFF5C6B">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en-US" w:eastAsia="zh-CN"/>
        </w:rPr>
      </w:pPr>
      <w:r>
        <w:rPr>
          <w:rFonts w:hint="eastAsia" w:ascii="新宋体" w:hAnsi="新宋体" w:eastAsia="新宋体" w:cs="新宋体"/>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3D312F5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11</w:t>
      </w:r>
      <w:r>
        <w:rPr>
          <w:rFonts w:hint="eastAsia" w:ascii="新宋体" w:hAnsi="新宋体" w:eastAsia="新宋体" w:cs="新宋体"/>
          <w:sz w:val="28"/>
          <w:szCs w:val="28"/>
          <w:highlight w:val="none"/>
        </w:rPr>
        <w:t>、本工程施工过程中的工农关系由供应商自行处理（提供承诺函）。</w:t>
      </w:r>
    </w:p>
    <w:p w14:paraId="75780F8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sz w:val="28"/>
          <w:szCs w:val="28"/>
          <w:highlight w:val="none"/>
          <w:lang w:val="en-US" w:eastAsia="zh-CN"/>
        </w:rPr>
        <w:t>12</w:t>
      </w:r>
      <w:r>
        <w:rPr>
          <w:rFonts w:hint="eastAsia" w:ascii="新宋体" w:hAnsi="新宋体" w:eastAsia="新宋体" w:cs="新宋体"/>
          <w:sz w:val="28"/>
          <w:szCs w:val="28"/>
          <w:highlight w:val="none"/>
          <w:lang w:val="zh-CN"/>
        </w:rPr>
        <w:t>、</w:t>
      </w:r>
      <w:r>
        <w:rPr>
          <w:rFonts w:hint="eastAsia" w:ascii="新宋体" w:hAnsi="新宋体" w:eastAsia="新宋体" w:cs="新宋体"/>
          <w:sz w:val="28"/>
          <w:szCs w:val="28"/>
          <w:highlight w:val="none"/>
        </w:rPr>
        <w:t>法定代表人参加谈判的须携带法定代表人身份证原件</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sz w:val="28"/>
          <w:szCs w:val="28"/>
          <w:highlight w:val="none"/>
          <w:lang w:eastAsia="zh-CN"/>
        </w:rPr>
        <w:t>为</w:t>
      </w:r>
      <w:r>
        <w:rPr>
          <w:rFonts w:hint="eastAsia" w:ascii="新宋体" w:hAnsi="新宋体" w:eastAsia="新宋体" w:cs="新宋体"/>
          <w:sz w:val="28"/>
          <w:szCs w:val="28"/>
          <w:highlight w:val="none"/>
          <w:lang w:val="en-US" w:eastAsia="zh-CN"/>
        </w:rPr>
        <w:t>其</w:t>
      </w:r>
      <w:r>
        <w:rPr>
          <w:rFonts w:hint="eastAsia" w:ascii="新宋体" w:hAnsi="新宋体" w:eastAsia="新宋体" w:cs="新宋体"/>
          <w:sz w:val="28"/>
          <w:szCs w:val="28"/>
          <w:highlight w:val="none"/>
        </w:rPr>
        <w:t>缴纳的近三个月以上的社保证明及劳动合同</w:t>
      </w:r>
      <w:r>
        <w:rPr>
          <w:rFonts w:hint="eastAsia" w:ascii="新宋体" w:hAnsi="新宋体" w:eastAsia="新宋体" w:cs="新宋体"/>
          <w:sz w:val="28"/>
          <w:szCs w:val="28"/>
          <w:highlight w:val="none"/>
          <w:lang w:val="zh-CN" w:eastAsia="zh-CN"/>
        </w:rPr>
        <w:t>。</w:t>
      </w:r>
    </w:p>
    <w:p w14:paraId="12C72C5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color w:val="000000"/>
          <w:sz w:val="28"/>
          <w:szCs w:val="28"/>
          <w:highlight w:val="none"/>
          <w:lang w:val="en-US" w:eastAsia="zh-CN"/>
        </w:rPr>
        <w:t>13</w:t>
      </w:r>
      <w:r>
        <w:rPr>
          <w:rFonts w:hint="eastAsia" w:ascii="新宋体" w:hAnsi="新宋体" w:eastAsia="新宋体" w:cs="新宋体"/>
          <w:color w:val="000000"/>
          <w:sz w:val="28"/>
          <w:szCs w:val="28"/>
          <w:highlight w:val="none"/>
          <w:lang w:val="zh-CN" w:eastAsia="zh-CN"/>
        </w:rPr>
        <w:t>、本项目不接受联合体参与谈判。</w:t>
      </w:r>
    </w:p>
    <w:p w14:paraId="737AF9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3DD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322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043AF">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BA043A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3B2B">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A8CCB">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35A8CC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8419">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E328AA8">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06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C6A7">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95A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0E8C"/>
    <w:multiLevelType w:val="singleLevel"/>
    <w:tmpl w:val="7E930E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ExYWIyMDk1NGI1ZDVmZjU2OWRiYWE2OWEyMWI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BF6410"/>
    <w:rsid w:val="04CE28DE"/>
    <w:rsid w:val="04D118DD"/>
    <w:rsid w:val="055F24F8"/>
    <w:rsid w:val="056621AB"/>
    <w:rsid w:val="05A01219"/>
    <w:rsid w:val="05DB0653"/>
    <w:rsid w:val="06495287"/>
    <w:rsid w:val="06DB2527"/>
    <w:rsid w:val="06DB44D3"/>
    <w:rsid w:val="06FE347C"/>
    <w:rsid w:val="07766370"/>
    <w:rsid w:val="079C0DE2"/>
    <w:rsid w:val="07E244A6"/>
    <w:rsid w:val="08161C67"/>
    <w:rsid w:val="081952B3"/>
    <w:rsid w:val="081D6107"/>
    <w:rsid w:val="08241469"/>
    <w:rsid w:val="084B52D8"/>
    <w:rsid w:val="084D31AF"/>
    <w:rsid w:val="088D1067"/>
    <w:rsid w:val="09734E97"/>
    <w:rsid w:val="09C67778"/>
    <w:rsid w:val="0A4318B2"/>
    <w:rsid w:val="0A4B51D2"/>
    <w:rsid w:val="0A854523"/>
    <w:rsid w:val="0AEC4F01"/>
    <w:rsid w:val="0B0D25FF"/>
    <w:rsid w:val="0B274B04"/>
    <w:rsid w:val="0B4A1363"/>
    <w:rsid w:val="0BB35A1E"/>
    <w:rsid w:val="0BFC26BA"/>
    <w:rsid w:val="0C7312AB"/>
    <w:rsid w:val="0C816A17"/>
    <w:rsid w:val="0CB87790"/>
    <w:rsid w:val="0CDF2011"/>
    <w:rsid w:val="0D074274"/>
    <w:rsid w:val="0D351AB6"/>
    <w:rsid w:val="0D887163"/>
    <w:rsid w:val="0D98311E"/>
    <w:rsid w:val="0DB76824"/>
    <w:rsid w:val="0DDB7052"/>
    <w:rsid w:val="0E060087"/>
    <w:rsid w:val="0E15476E"/>
    <w:rsid w:val="0E954D21"/>
    <w:rsid w:val="0ED10695"/>
    <w:rsid w:val="0F18240A"/>
    <w:rsid w:val="0F680E00"/>
    <w:rsid w:val="0F9D2C6D"/>
    <w:rsid w:val="0FEE34C9"/>
    <w:rsid w:val="101E3DAE"/>
    <w:rsid w:val="10A836FD"/>
    <w:rsid w:val="10E21EA4"/>
    <w:rsid w:val="10F60887"/>
    <w:rsid w:val="10FD39C4"/>
    <w:rsid w:val="110B0591"/>
    <w:rsid w:val="111300D3"/>
    <w:rsid w:val="118934A9"/>
    <w:rsid w:val="12296A3A"/>
    <w:rsid w:val="12E34E3B"/>
    <w:rsid w:val="13200CFA"/>
    <w:rsid w:val="13652A60"/>
    <w:rsid w:val="136B744D"/>
    <w:rsid w:val="140C03C2"/>
    <w:rsid w:val="140E5EE8"/>
    <w:rsid w:val="14817875"/>
    <w:rsid w:val="14B808FB"/>
    <w:rsid w:val="15881E46"/>
    <w:rsid w:val="158F12AA"/>
    <w:rsid w:val="159A40DD"/>
    <w:rsid w:val="15BC6B3C"/>
    <w:rsid w:val="15C703A2"/>
    <w:rsid w:val="15E22FB4"/>
    <w:rsid w:val="15F64E85"/>
    <w:rsid w:val="165C118C"/>
    <w:rsid w:val="17361CDA"/>
    <w:rsid w:val="17424758"/>
    <w:rsid w:val="17463BEB"/>
    <w:rsid w:val="177A01CD"/>
    <w:rsid w:val="17DC7264"/>
    <w:rsid w:val="18100480"/>
    <w:rsid w:val="18C328F7"/>
    <w:rsid w:val="18D55A35"/>
    <w:rsid w:val="196071E6"/>
    <w:rsid w:val="196C1318"/>
    <w:rsid w:val="19B0632E"/>
    <w:rsid w:val="19BA3F4C"/>
    <w:rsid w:val="19E41BC5"/>
    <w:rsid w:val="1AD538E9"/>
    <w:rsid w:val="1B0F6F49"/>
    <w:rsid w:val="1B2C7DAA"/>
    <w:rsid w:val="1B326960"/>
    <w:rsid w:val="1B3501FE"/>
    <w:rsid w:val="1B3A6577"/>
    <w:rsid w:val="1B62280B"/>
    <w:rsid w:val="1BA3785E"/>
    <w:rsid w:val="1CC17F9B"/>
    <w:rsid w:val="1CC7757C"/>
    <w:rsid w:val="1CC877E7"/>
    <w:rsid w:val="1CD13F56"/>
    <w:rsid w:val="1D6372A4"/>
    <w:rsid w:val="1E031230"/>
    <w:rsid w:val="1E14059F"/>
    <w:rsid w:val="1E1D38F7"/>
    <w:rsid w:val="1E432C32"/>
    <w:rsid w:val="1E796654"/>
    <w:rsid w:val="1EDB183D"/>
    <w:rsid w:val="1EF764AB"/>
    <w:rsid w:val="1EFB350D"/>
    <w:rsid w:val="1F1D6195"/>
    <w:rsid w:val="1FA45025"/>
    <w:rsid w:val="1FA46E2E"/>
    <w:rsid w:val="1FD373FC"/>
    <w:rsid w:val="1FEA7809"/>
    <w:rsid w:val="2043516B"/>
    <w:rsid w:val="206D21E8"/>
    <w:rsid w:val="209B0B03"/>
    <w:rsid w:val="20FF7EAB"/>
    <w:rsid w:val="21983295"/>
    <w:rsid w:val="21D527CC"/>
    <w:rsid w:val="22202469"/>
    <w:rsid w:val="223236E9"/>
    <w:rsid w:val="22CE51C0"/>
    <w:rsid w:val="23243032"/>
    <w:rsid w:val="23360FB7"/>
    <w:rsid w:val="235B0B5A"/>
    <w:rsid w:val="236969AC"/>
    <w:rsid w:val="236B1AC8"/>
    <w:rsid w:val="2377080C"/>
    <w:rsid w:val="23AE09B5"/>
    <w:rsid w:val="23B12636"/>
    <w:rsid w:val="23BA3996"/>
    <w:rsid w:val="23BE323B"/>
    <w:rsid w:val="23E85FEB"/>
    <w:rsid w:val="24230BE9"/>
    <w:rsid w:val="24596628"/>
    <w:rsid w:val="247B3126"/>
    <w:rsid w:val="24A87C93"/>
    <w:rsid w:val="24D2349B"/>
    <w:rsid w:val="24F61F7F"/>
    <w:rsid w:val="253E22FC"/>
    <w:rsid w:val="25483D97"/>
    <w:rsid w:val="257F0602"/>
    <w:rsid w:val="25826736"/>
    <w:rsid w:val="2624222B"/>
    <w:rsid w:val="26296BB1"/>
    <w:rsid w:val="263F3549"/>
    <w:rsid w:val="26832765"/>
    <w:rsid w:val="27154BC4"/>
    <w:rsid w:val="279E4045"/>
    <w:rsid w:val="27C22E19"/>
    <w:rsid w:val="281C2FBA"/>
    <w:rsid w:val="28AD3ACA"/>
    <w:rsid w:val="294041D4"/>
    <w:rsid w:val="296D30F0"/>
    <w:rsid w:val="29BD7D3C"/>
    <w:rsid w:val="2A2D64C1"/>
    <w:rsid w:val="2A481CFC"/>
    <w:rsid w:val="2A983FD0"/>
    <w:rsid w:val="2AAA65E8"/>
    <w:rsid w:val="2AEF03C9"/>
    <w:rsid w:val="2B1C2A5E"/>
    <w:rsid w:val="2BE3389F"/>
    <w:rsid w:val="2BE617CC"/>
    <w:rsid w:val="2CF95EF3"/>
    <w:rsid w:val="2D202ABC"/>
    <w:rsid w:val="2D2D34A7"/>
    <w:rsid w:val="2D3C0ADC"/>
    <w:rsid w:val="2D4903CB"/>
    <w:rsid w:val="2D653EE3"/>
    <w:rsid w:val="2D9801C5"/>
    <w:rsid w:val="2D9E2092"/>
    <w:rsid w:val="2DA748DF"/>
    <w:rsid w:val="2DC86CB0"/>
    <w:rsid w:val="2DF53F49"/>
    <w:rsid w:val="2E014181"/>
    <w:rsid w:val="2E2B1F8D"/>
    <w:rsid w:val="2E580034"/>
    <w:rsid w:val="2E7B1F74"/>
    <w:rsid w:val="2EC1795F"/>
    <w:rsid w:val="2FC01CA0"/>
    <w:rsid w:val="300235C3"/>
    <w:rsid w:val="301A3B8C"/>
    <w:rsid w:val="30965BB1"/>
    <w:rsid w:val="30A4276D"/>
    <w:rsid w:val="30BF083E"/>
    <w:rsid w:val="30C06201"/>
    <w:rsid w:val="31245460"/>
    <w:rsid w:val="315C7156"/>
    <w:rsid w:val="317A4765"/>
    <w:rsid w:val="31B83211"/>
    <w:rsid w:val="31D93777"/>
    <w:rsid w:val="320F30FF"/>
    <w:rsid w:val="323E5EA5"/>
    <w:rsid w:val="32497AD5"/>
    <w:rsid w:val="327A2C6E"/>
    <w:rsid w:val="32C14941"/>
    <w:rsid w:val="32C42E95"/>
    <w:rsid w:val="33105381"/>
    <w:rsid w:val="3321133C"/>
    <w:rsid w:val="33280EEE"/>
    <w:rsid w:val="333F6970"/>
    <w:rsid w:val="334C2253"/>
    <w:rsid w:val="336B2C2C"/>
    <w:rsid w:val="33B026C0"/>
    <w:rsid w:val="33BD7658"/>
    <w:rsid w:val="33D91C17"/>
    <w:rsid w:val="33DC416F"/>
    <w:rsid w:val="340B78F6"/>
    <w:rsid w:val="34A319D3"/>
    <w:rsid w:val="34A83397"/>
    <w:rsid w:val="350B22A4"/>
    <w:rsid w:val="352144C0"/>
    <w:rsid w:val="352C5D76"/>
    <w:rsid w:val="35372660"/>
    <w:rsid w:val="35A346EB"/>
    <w:rsid w:val="35D501BC"/>
    <w:rsid w:val="3602169B"/>
    <w:rsid w:val="36592B9B"/>
    <w:rsid w:val="365B272F"/>
    <w:rsid w:val="366D43A1"/>
    <w:rsid w:val="36AA542A"/>
    <w:rsid w:val="372938E0"/>
    <w:rsid w:val="37937753"/>
    <w:rsid w:val="37A02D02"/>
    <w:rsid w:val="384F7C1C"/>
    <w:rsid w:val="38FB44A8"/>
    <w:rsid w:val="392405D1"/>
    <w:rsid w:val="3991749A"/>
    <w:rsid w:val="39B10FB5"/>
    <w:rsid w:val="39C944DB"/>
    <w:rsid w:val="39CD23AC"/>
    <w:rsid w:val="3A085004"/>
    <w:rsid w:val="3A1A6AE5"/>
    <w:rsid w:val="3AD24831"/>
    <w:rsid w:val="3AD43138"/>
    <w:rsid w:val="3B1B35A6"/>
    <w:rsid w:val="3B6251B3"/>
    <w:rsid w:val="3B783A6A"/>
    <w:rsid w:val="3BEC70C7"/>
    <w:rsid w:val="3BEE1FD7"/>
    <w:rsid w:val="3C047EE8"/>
    <w:rsid w:val="3D0C799F"/>
    <w:rsid w:val="3D1C4922"/>
    <w:rsid w:val="3D430101"/>
    <w:rsid w:val="3D600CB3"/>
    <w:rsid w:val="3DA07301"/>
    <w:rsid w:val="3DCF32CD"/>
    <w:rsid w:val="3DF00289"/>
    <w:rsid w:val="3E691DE9"/>
    <w:rsid w:val="3E8B1D5F"/>
    <w:rsid w:val="3EF94954"/>
    <w:rsid w:val="3F0062A9"/>
    <w:rsid w:val="3F5E4311"/>
    <w:rsid w:val="3FFB3C48"/>
    <w:rsid w:val="3FFD6C8D"/>
    <w:rsid w:val="409F7D44"/>
    <w:rsid w:val="41141BC1"/>
    <w:rsid w:val="414C1C7A"/>
    <w:rsid w:val="41592DB5"/>
    <w:rsid w:val="416F5968"/>
    <w:rsid w:val="42187DAE"/>
    <w:rsid w:val="421F2EEA"/>
    <w:rsid w:val="42385079"/>
    <w:rsid w:val="42927B60"/>
    <w:rsid w:val="42AB29D0"/>
    <w:rsid w:val="42F87958"/>
    <w:rsid w:val="43264661"/>
    <w:rsid w:val="43571060"/>
    <w:rsid w:val="436F1C50"/>
    <w:rsid w:val="43755093"/>
    <w:rsid w:val="43862855"/>
    <w:rsid w:val="439B2A45"/>
    <w:rsid w:val="43BD0C0D"/>
    <w:rsid w:val="442C162C"/>
    <w:rsid w:val="446C1458"/>
    <w:rsid w:val="448E25A9"/>
    <w:rsid w:val="44961E91"/>
    <w:rsid w:val="44A01444"/>
    <w:rsid w:val="44F5333F"/>
    <w:rsid w:val="45037B36"/>
    <w:rsid w:val="45231A79"/>
    <w:rsid w:val="457277D5"/>
    <w:rsid w:val="45A21395"/>
    <w:rsid w:val="45AA78CD"/>
    <w:rsid w:val="45D11781"/>
    <w:rsid w:val="45E07717"/>
    <w:rsid w:val="46353B4B"/>
    <w:rsid w:val="467328E6"/>
    <w:rsid w:val="467820D5"/>
    <w:rsid w:val="467C4DAF"/>
    <w:rsid w:val="469941EF"/>
    <w:rsid w:val="471945D3"/>
    <w:rsid w:val="47236942"/>
    <w:rsid w:val="47335797"/>
    <w:rsid w:val="47453565"/>
    <w:rsid w:val="47894265"/>
    <w:rsid w:val="47955A3D"/>
    <w:rsid w:val="488F68F0"/>
    <w:rsid w:val="49080B7C"/>
    <w:rsid w:val="49836455"/>
    <w:rsid w:val="49893F05"/>
    <w:rsid w:val="49AB1508"/>
    <w:rsid w:val="4A155EFC"/>
    <w:rsid w:val="4A655B5A"/>
    <w:rsid w:val="4AE9678B"/>
    <w:rsid w:val="4AFB026D"/>
    <w:rsid w:val="4B3043BA"/>
    <w:rsid w:val="4B410375"/>
    <w:rsid w:val="4B6D116B"/>
    <w:rsid w:val="4CA33F7D"/>
    <w:rsid w:val="4CA7245A"/>
    <w:rsid w:val="4CE111AA"/>
    <w:rsid w:val="4D2F7DA8"/>
    <w:rsid w:val="4D522ADF"/>
    <w:rsid w:val="4D981DA3"/>
    <w:rsid w:val="4DE1199C"/>
    <w:rsid w:val="4DF00BC4"/>
    <w:rsid w:val="4E6F0D56"/>
    <w:rsid w:val="4EDC3EBB"/>
    <w:rsid w:val="4F7418AB"/>
    <w:rsid w:val="4FCE5F50"/>
    <w:rsid w:val="50BE0E59"/>
    <w:rsid w:val="513B5867"/>
    <w:rsid w:val="519311FF"/>
    <w:rsid w:val="52161AF3"/>
    <w:rsid w:val="52495D62"/>
    <w:rsid w:val="52625C5E"/>
    <w:rsid w:val="5393519B"/>
    <w:rsid w:val="53BA0CC5"/>
    <w:rsid w:val="53C052D1"/>
    <w:rsid w:val="54200C9D"/>
    <w:rsid w:val="54AF6350"/>
    <w:rsid w:val="54D93BC0"/>
    <w:rsid w:val="55034E1C"/>
    <w:rsid w:val="551B2D0B"/>
    <w:rsid w:val="558326B0"/>
    <w:rsid w:val="55C435A3"/>
    <w:rsid w:val="56352885"/>
    <w:rsid w:val="567F61F6"/>
    <w:rsid w:val="56A52621"/>
    <w:rsid w:val="56E927AD"/>
    <w:rsid w:val="570566FB"/>
    <w:rsid w:val="57113654"/>
    <w:rsid w:val="5737262D"/>
    <w:rsid w:val="576176AA"/>
    <w:rsid w:val="579730CB"/>
    <w:rsid w:val="57E91B79"/>
    <w:rsid w:val="57F4510A"/>
    <w:rsid w:val="57FD5624"/>
    <w:rsid w:val="590B1FC3"/>
    <w:rsid w:val="591216AE"/>
    <w:rsid w:val="59183697"/>
    <w:rsid w:val="59871437"/>
    <w:rsid w:val="59C10847"/>
    <w:rsid w:val="59EB560A"/>
    <w:rsid w:val="59F7015B"/>
    <w:rsid w:val="59FC78CD"/>
    <w:rsid w:val="59FC794A"/>
    <w:rsid w:val="5A656089"/>
    <w:rsid w:val="5A6845F3"/>
    <w:rsid w:val="5ABB079A"/>
    <w:rsid w:val="5ADC3C17"/>
    <w:rsid w:val="5B2D25E7"/>
    <w:rsid w:val="5B3475AF"/>
    <w:rsid w:val="5BF16C10"/>
    <w:rsid w:val="5C0D1BAE"/>
    <w:rsid w:val="5C245875"/>
    <w:rsid w:val="5C7165E1"/>
    <w:rsid w:val="5C7D6D34"/>
    <w:rsid w:val="5CBD35D4"/>
    <w:rsid w:val="5CDF148F"/>
    <w:rsid w:val="5CE46DB3"/>
    <w:rsid w:val="5CE6450D"/>
    <w:rsid w:val="5D061DB2"/>
    <w:rsid w:val="5D154B60"/>
    <w:rsid w:val="5D373386"/>
    <w:rsid w:val="5D5414BE"/>
    <w:rsid w:val="5DAD3649"/>
    <w:rsid w:val="5DE54B90"/>
    <w:rsid w:val="5DEB3D4D"/>
    <w:rsid w:val="5E1B6804"/>
    <w:rsid w:val="5E347701"/>
    <w:rsid w:val="5E510478"/>
    <w:rsid w:val="5E875C48"/>
    <w:rsid w:val="5ED07A72"/>
    <w:rsid w:val="5EDF25FB"/>
    <w:rsid w:val="5EE96902"/>
    <w:rsid w:val="5F192B6D"/>
    <w:rsid w:val="5F69359F"/>
    <w:rsid w:val="5F7A57AC"/>
    <w:rsid w:val="5F7C5EBF"/>
    <w:rsid w:val="5F94219E"/>
    <w:rsid w:val="5F9B128F"/>
    <w:rsid w:val="5F9C3771"/>
    <w:rsid w:val="5FDC1FC3"/>
    <w:rsid w:val="5FFE018B"/>
    <w:rsid w:val="602A5D76"/>
    <w:rsid w:val="6062696C"/>
    <w:rsid w:val="60D94755"/>
    <w:rsid w:val="60E5134B"/>
    <w:rsid w:val="61677FB2"/>
    <w:rsid w:val="61693D2A"/>
    <w:rsid w:val="620068F6"/>
    <w:rsid w:val="622A6736"/>
    <w:rsid w:val="626D1AA4"/>
    <w:rsid w:val="627D15CB"/>
    <w:rsid w:val="6280132C"/>
    <w:rsid w:val="630C7DDB"/>
    <w:rsid w:val="63911B6C"/>
    <w:rsid w:val="63CB5FAC"/>
    <w:rsid w:val="641F2DDF"/>
    <w:rsid w:val="642B196F"/>
    <w:rsid w:val="652B4382"/>
    <w:rsid w:val="65C94D98"/>
    <w:rsid w:val="6603474E"/>
    <w:rsid w:val="66343E95"/>
    <w:rsid w:val="6645639C"/>
    <w:rsid w:val="66524D8D"/>
    <w:rsid w:val="67544B35"/>
    <w:rsid w:val="675863D3"/>
    <w:rsid w:val="678F3DBF"/>
    <w:rsid w:val="67A07BF3"/>
    <w:rsid w:val="67AC1347"/>
    <w:rsid w:val="67FC76A6"/>
    <w:rsid w:val="681F1321"/>
    <w:rsid w:val="682561BE"/>
    <w:rsid w:val="68882298"/>
    <w:rsid w:val="692260E1"/>
    <w:rsid w:val="6933534A"/>
    <w:rsid w:val="69487710"/>
    <w:rsid w:val="69522897"/>
    <w:rsid w:val="69585596"/>
    <w:rsid w:val="69EC54F9"/>
    <w:rsid w:val="6A352A6B"/>
    <w:rsid w:val="6B947BF6"/>
    <w:rsid w:val="6BF3557D"/>
    <w:rsid w:val="6C460C9C"/>
    <w:rsid w:val="6C787517"/>
    <w:rsid w:val="6C7A503E"/>
    <w:rsid w:val="6C7F2BF9"/>
    <w:rsid w:val="6C9D494F"/>
    <w:rsid w:val="6D486EEA"/>
    <w:rsid w:val="6D725D15"/>
    <w:rsid w:val="6DB03E1F"/>
    <w:rsid w:val="6DC72505"/>
    <w:rsid w:val="6DCF4F15"/>
    <w:rsid w:val="6E5A5127"/>
    <w:rsid w:val="6E7066F8"/>
    <w:rsid w:val="6EA63EC8"/>
    <w:rsid w:val="6F1132FB"/>
    <w:rsid w:val="6F3E3BF6"/>
    <w:rsid w:val="6F5E075A"/>
    <w:rsid w:val="6FB70357"/>
    <w:rsid w:val="6FCC5336"/>
    <w:rsid w:val="6FFD220E"/>
    <w:rsid w:val="70267700"/>
    <w:rsid w:val="70364717"/>
    <w:rsid w:val="70425E72"/>
    <w:rsid w:val="70877D29"/>
    <w:rsid w:val="709B2675"/>
    <w:rsid w:val="70E92792"/>
    <w:rsid w:val="7104137A"/>
    <w:rsid w:val="710B2708"/>
    <w:rsid w:val="716F0EE9"/>
    <w:rsid w:val="718F50E7"/>
    <w:rsid w:val="719A3622"/>
    <w:rsid w:val="71A26ADB"/>
    <w:rsid w:val="722953DD"/>
    <w:rsid w:val="722D7C35"/>
    <w:rsid w:val="72516841"/>
    <w:rsid w:val="72B82F9E"/>
    <w:rsid w:val="73103990"/>
    <w:rsid w:val="731735E6"/>
    <w:rsid w:val="73410663"/>
    <w:rsid w:val="73AE7C9B"/>
    <w:rsid w:val="73B37E4C"/>
    <w:rsid w:val="73D11CDE"/>
    <w:rsid w:val="73DF53BE"/>
    <w:rsid w:val="73F97190"/>
    <w:rsid w:val="740F42BD"/>
    <w:rsid w:val="74365CEE"/>
    <w:rsid w:val="75333538"/>
    <w:rsid w:val="753D30AC"/>
    <w:rsid w:val="757C1C41"/>
    <w:rsid w:val="75B95B1A"/>
    <w:rsid w:val="76965C10"/>
    <w:rsid w:val="773C7ABF"/>
    <w:rsid w:val="774C50C7"/>
    <w:rsid w:val="77700B73"/>
    <w:rsid w:val="7790271C"/>
    <w:rsid w:val="77B533CE"/>
    <w:rsid w:val="7859644F"/>
    <w:rsid w:val="785B63A3"/>
    <w:rsid w:val="78A577A2"/>
    <w:rsid w:val="78D37FAF"/>
    <w:rsid w:val="79870D9A"/>
    <w:rsid w:val="79BB04FD"/>
    <w:rsid w:val="7A3E40B7"/>
    <w:rsid w:val="7A6D1D3E"/>
    <w:rsid w:val="7A9D7EB0"/>
    <w:rsid w:val="7B30367A"/>
    <w:rsid w:val="7B5A4B6C"/>
    <w:rsid w:val="7B773538"/>
    <w:rsid w:val="7B9867BA"/>
    <w:rsid w:val="7BF32717"/>
    <w:rsid w:val="7C0927E3"/>
    <w:rsid w:val="7C336FB7"/>
    <w:rsid w:val="7CBE2D25"/>
    <w:rsid w:val="7CE00EED"/>
    <w:rsid w:val="7D08156B"/>
    <w:rsid w:val="7D143B1E"/>
    <w:rsid w:val="7D5471E5"/>
    <w:rsid w:val="7D9C33CA"/>
    <w:rsid w:val="7E355268"/>
    <w:rsid w:val="7EC32874"/>
    <w:rsid w:val="7EDC7492"/>
    <w:rsid w:val="7EDE320A"/>
    <w:rsid w:val="7FBD057E"/>
    <w:rsid w:val="7FE6498E"/>
    <w:rsid w:val="7FF16F6D"/>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autoRedefine/>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next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rPr>
      <w:rFonts w:cs="Times New Roman"/>
    </w:rPr>
  </w:style>
  <w:style w:type="character" w:customStyle="1" w:styleId="17">
    <w:name w:val="明显参考1"/>
    <w:basedOn w:val="15"/>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41</Pages>
  <Words>13123</Words>
  <Characters>13768</Characters>
  <Lines>64</Lines>
  <Paragraphs>18</Paragraphs>
  <TotalTime>0</TotalTime>
  <ScaleCrop>false</ScaleCrop>
  <LinksUpToDate>false</LinksUpToDate>
  <CharactersWithSpaces>15834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2021-04-12T04:20:00Z</dcterms:created>
  <dc:creator>Lee'Young</dc:creator>
  <cp:lastModifiedBy>陈泽龙</cp:lastModifiedBy>
  <cp:lastPrinted>2024-04-16T06:41:00Z</cp:lastPrinted>
  <dcterms:modified xsi:type="dcterms:W3CDTF">2025-01-03T09:07:48Z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11AD1E34B7534580B6358C998DC69296_13</vt:lpwstr>
  </property>
  <property fmtid="{D5CDD505-2E9C-101B-9397-08002B2CF9AE}" pid="4" name="KSOTemplateDocerSaveRecord">
    <vt:lpwstr>eyJoZGlkIjoiZTNhYWY3MGNjNzBjN2Y4OGQ0OGQ4ZDc0MTE4NjM1ZjAiLCJ1c2VySWQiOiIxMDUwMTI0NDE4In0=</vt:lpwstr>
  </property>
</Properties>
</file>