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000000"/>
          <w:sz w:val="28"/>
          <w:szCs w:val="28"/>
          <w:lang w:val="en-US" w:eastAsia="zh-CN"/>
        </w:rPr>
        <w:t>冶农招【2024】082号</w:t>
      </w:r>
    </w:p>
    <w:p>
      <w:pPr>
        <w:keepNext w:val="0"/>
        <w:keepLines w:val="0"/>
        <w:pageBreakBefore w:val="0"/>
        <w:widowControl w:val="0"/>
        <w:kinsoku/>
        <w:wordWrap/>
        <w:overflowPunct/>
        <w:topLinePunct w:val="0"/>
        <w:autoSpaceDE/>
        <w:autoSpaceDN/>
        <w:bidi w:val="0"/>
        <w:adjustRightInd/>
        <w:snapToGrid/>
        <w:spacing w:line="480" w:lineRule="auto"/>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大冶市灵乡镇红峰村坳下陈湾共同缔造扩面试点建设工程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大冶市灵乡镇红峰村村民委员会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十二</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大冶市灵乡镇红峰村村民委员会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大冶市灵乡镇红峰村坳下陈湾共同缔造扩面试点建设工程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highlight w:val="none"/>
          <w:lang w:val="en-US" w:eastAsia="zh-CN"/>
        </w:rPr>
        <w:t>冶农招【2024】082号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大冶市灵乡镇红峰村坳下陈湾共同缔造扩面试点建设工程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人民币997925.32元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highlight w:val="none"/>
          <w:lang w:val="en-US" w:eastAsia="zh-CN"/>
        </w:rPr>
        <w:t>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http://dayeyun.cjyun.org/z/133229/）发布，供应商可于2024年12月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4日起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12月12日11</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分开始接收文件）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采购人：大冶市灵乡镇红峰村村民委员会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朱先生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18972793713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大冶市灵乡镇红峰村村民委员会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大冶市灵乡镇红峰村村民委员会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冶农招【2024】082号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大冶市灵乡镇红峰村坳下陈湾共同缔造扩面试点建设工程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工程竣工验收合格审计后待自筹与奖补资金下来一次性付清。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25</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997925.32</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A1060"/>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D3042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DC14F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7C670A"/>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4053D1"/>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10845</Words>
  <Characters>11206</Characters>
  <Lines>95</Lines>
  <Paragraphs>26</Paragraphs>
  <TotalTime>77</TotalTime>
  <ScaleCrop>false</ScaleCrop>
  <LinksUpToDate>false</LinksUpToDate>
  <CharactersWithSpaces>12618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2024-12-03T06:54:00Z</cp:lastPrinted>
  <dcterms:modified xsi:type="dcterms:W3CDTF">2024-12-04T07:06:24Z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