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9B0C">
      <w:pPr>
        <w:rPr>
          <w:rFonts w:hint="eastAsia" w:ascii="仿宋" w:hAnsi="仿宋" w:eastAsia="仿宋" w:cs="仿宋"/>
          <w:b/>
          <w:color w:val="000000"/>
          <w:sz w:val="40"/>
          <w:szCs w:val="40"/>
        </w:rPr>
      </w:pPr>
    </w:p>
    <w:p w14:paraId="49DE6F29">
      <w:pPr>
        <w:pStyle w:val="2"/>
        <w:rPr>
          <w:rFonts w:hint="eastAsia" w:ascii="仿宋" w:hAnsi="仿宋" w:eastAsia="仿宋" w:cs="仿宋"/>
          <w:b/>
          <w:color w:val="000000"/>
          <w:sz w:val="40"/>
          <w:szCs w:val="40"/>
        </w:rPr>
      </w:pPr>
    </w:p>
    <w:p w14:paraId="03C9491B">
      <w:pPr>
        <w:pStyle w:val="4"/>
        <w:rPr>
          <w:rFonts w:hint="eastAsia" w:ascii="仿宋" w:hAnsi="仿宋" w:eastAsia="仿宋" w:cs="仿宋"/>
        </w:rPr>
      </w:pPr>
    </w:p>
    <w:p w14:paraId="216EE828">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52F25E31">
      <w:pPr>
        <w:widowControl/>
        <w:spacing w:line="500" w:lineRule="exact"/>
        <w:jc w:val="center"/>
        <w:rPr>
          <w:rFonts w:hint="eastAsia" w:ascii="仿宋" w:hAnsi="仿宋" w:eastAsia="仿宋" w:cs="仿宋"/>
          <w:b/>
          <w:color w:val="000000"/>
          <w:sz w:val="24"/>
          <w:szCs w:val="24"/>
          <w:lang w:val="zh-CN"/>
        </w:rPr>
      </w:pPr>
    </w:p>
    <w:p w14:paraId="44B01C28">
      <w:pPr>
        <w:spacing w:line="500" w:lineRule="exact"/>
        <w:jc w:val="center"/>
        <w:rPr>
          <w:rFonts w:hint="eastAsia" w:ascii="仿宋" w:hAnsi="仿宋" w:eastAsia="仿宋" w:cs="仿宋"/>
          <w:b/>
          <w:sz w:val="24"/>
          <w:szCs w:val="24"/>
          <w:lang w:val="en-US" w:eastAsia="zh-CN"/>
        </w:rPr>
      </w:pPr>
    </w:p>
    <w:p w14:paraId="46BE50F9">
      <w:pPr>
        <w:jc w:val="center"/>
        <w:rPr>
          <w:rFonts w:hint="eastAsia" w:ascii="仿宋" w:hAnsi="仿宋" w:eastAsia="仿宋" w:cs="仿宋"/>
          <w:b/>
          <w:bCs/>
          <w:color w:val="000000"/>
          <w:spacing w:val="100"/>
          <w:w w:val="66"/>
          <w:sz w:val="96"/>
          <w:szCs w:val="96"/>
        </w:rPr>
      </w:pPr>
    </w:p>
    <w:p w14:paraId="756741F7">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2BC7CF2C">
      <w:pPr>
        <w:spacing w:line="500" w:lineRule="exact"/>
        <w:jc w:val="center"/>
        <w:rPr>
          <w:rFonts w:hint="eastAsia" w:ascii="仿宋" w:hAnsi="仿宋" w:eastAsia="仿宋" w:cs="仿宋"/>
          <w:b/>
          <w:sz w:val="24"/>
          <w:szCs w:val="24"/>
        </w:rPr>
      </w:pPr>
    </w:p>
    <w:p w14:paraId="24BBBF9E">
      <w:pPr>
        <w:spacing w:line="500" w:lineRule="exact"/>
        <w:jc w:val="center"/>
        <w:rPr>
          <w:rFonts w:hint="eastAsia" w:ascii="仿宋" w:hAnsi="仿宋" w:eastAsia="仿宋" w:cs="仿宋"/>
          <w:b/>
          <w:sz w:val="24"/>
          <w:szCs w:val="24"/>
        </w:rPr>
      </w:pPr>
    </w:p>
    <w:p w14:paraId="4429DEBC">
      <w:pPr>
        <w:spacing w:line="500" w:lineRule="exact"/>
        <w:jc w:val="center"/>
        <w:rPr>
          <w:rFonts w:hint="eastAsia" w:ascii="仿宋" w:hAnsi="仿宋" w:eastAsia="仿宋" w:cs="仿宋"/>
          <w:b/>
          <w:sz w:val="24"/>
          <w:szCs w:val="24"/>
        </w:rPr>
      </w:pPr>
    </w:p>
    <w:p w14:paraId="49935EF9">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1A9FB50C">
      <w:pPr>
        <w:spacing w:line="500" w:lineRule="exact"/>
        <w:jc w:val="center"/>
        <w:rPr>
          <w:rFonts w:hint="eastAsia" w:ascii="仿宋" w:hAnsi="仿宋" w:eastAsia="仿宋" w:cs="仿宋"/>
          <w:b/>
          <w:sz w:val="24"/>
          <w:szCs w:val="24"/>
        </w:rPr>
      </w:pPr>
    </w:p>
    <w:p w14:paraId="6760D77E">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冶农招【2024】090号</w:t>
      </w:r>
    </w:p>
    <w:p w14:paraId="6475BCF8">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 xml:space="preserve">：大冶市罗家桥街道金桥村站东小区场地平整、围墙、门卫工程 </w:t>
      </w:r>
    </w:p>
    <w:p w14:paraId="7709CA9B">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大冶市罗家桥街道金桥村村民委员会</w:t>
      </w:r>
    </w:p>
    <w:p w14:paraId="70539FF2">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湖北中达工程管理有限公司</w:t>
      </w:r>
    </w:p>
    <w:p w14:paraId="4E07392D">
      <w:pPr>
        <w:spacing w:line="360" w:lineRule="auto"/>
        <w:jc w:val="center"/>
        <w:rPr>
          <w:rFonts w:hint="eastAsia" w:ascii="仿宋" w:hAnsi="仿宋" w:eastAsia="仿宋" w:cs="仿宋"/>
          <w:b/>
          <w:bCs/>
          <w:color w:val="000000"/>
          <w:spacing w:val="23"/>
          <w:sz w:val="32"/>
          <w:szCs w:val="32"/>
        </w:rPr>
      </w:pPr>
    </w:p>
    <w:p w14:paraId="25447394">
      <w:pPr>
        <w:pStyle w:val="2"/>
        <w:rPr>
          <w:rFonts w:hint="eastAsia" w:ascii="仿宋" w:hAnsi="仿宋" w:eastAsia="仿宋" w:cs="仿宋"/>
          <w:b/>
          <w:bCs/>
          <w:color w:val="000000"/>
          <w:spacing w:val="23"/>
          <w:sz w:val="32"/>
          <w:szCs w:val="32"/>
        </w:rPr>
      </w:pPr>
    </w:p>
    <w:p w14:paraId="00A850DB">
      <w:pPr>
        <w:pStyle w:val="4"/>
        <w:rPr>
          <w:rFonts w:hint="eastAsia" w:ascii="仿宋" w:hAnsi="仿宋" w:eastAsia="仿宋" w:cs="仿宋"/>
        </w:rPr>
      </w:pPr>
    </w:p>
    <w:p w14:paraId="11036662">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14:paraId="1D2BE079">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67401EEB">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09448BBA">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053E3F07">
          <w:pPr>
            <w:pStyle w:val="2"/>
            <w:rPr>
              <w:rFonts w:hint="eastAsia" w:ascii="新宋体" w:hAnsi="新宋体" w:eastAsia="新宋体" w:cs="新宋体"/>
              <w:sz w:val="22"/>
              <w:szCs w:val="21"/>
            </w:rPr>
          </w:pPr>
        </w:p>
        <w:p w14:paraId="130D2487">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14:paraId="478A7760">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rPr>
              <w:rFonts w:hint="eastAsia"/>
              <w:lang w:val="en-US" w:eastAsia="zh-CN"/>
            </w:rPr>
            <w:t>3</w:t>
          </w:r>
          <w:r>
            <w:rPr>
              <w:rFonts w:hint="eastAsia" w:ascii="仿宋" w:hAnsi="仿宋" w:eastAsia="仿宋" w:cs="仿宋"/>
              <w:szCs w:val="32"/>
            </w:rPr>
            <w:fldChar w:fldCharType="end"/>
          </w:r>
        </w:p>
        <w:p w14:paraId="7D42EFCA">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rPr>
              <w:rFonts w:hint="eastAsia"/>
              <w:lang w:val="en-US" w:eastAsia="zh-CN"/>
            </w:rPr>
            <w:t>8</w:t>
          </w:r>
          <w:r>
            <w:rPr>
              <w:rFonts w:hint="eastAsia" w:ascii="仿宋" w:hAnsi="仿宋" w:eastAsia="仿宋" w:cs="仿宋"/>
              <w:szCs w:val="32"/>
            </w:rPr>
            <w:fldChar w:fldCharType="end"/>
          </w:r>
        </w:p>
        <w:p w14:paraId="31689CB7">
          <w:pPr>
            <w:pStyle w:val="26"/>
            <w:tabs>
              <w:tab w:val="right" w:leader="dot" w:pos="9746"/>
              <w:tab w:val="clear" w:pos="9061"/>
            </w:tabs>
            <w:rPr>
              <w:rFonts w:hint="default" w:eastAsia="仿宋"/>
              <w:lang w:val="en-US" w:eastAsia="zh-CN"/>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rPr>
              <w:rFonts w:hint="eastAsia"/>
              <w:lang w:val="en-US" w:eastAsia="zh-CN"/>
            </w:rPr>
            <w:t>1</w:t>
          </w:r>
          <w:r>
            <w:rPr>
              <w:rFonts w:hint="eastAsia" w:ascii="仿宋" w:hAnsi="仿宋" w:eastAsia="仿宋" w:cs="仿宋"/>
              <w:szCs w:val="32"/>
            </w:rPr>
            <w:fldChar w:fldCharType="end"/>
          </w:r>
          <w:r>
            <w:rPr>
              <w:rFonts w:hint="eastAsia" w:ascii="仿宋" w:hAnsi="仿宋" w:eastAsia="仿宋" w:cs="仿宋"/>
              <w:szCs w:val="32"/>
              <w:lang w:val="en-US" w:eastAsia="zh-CN"/>
            </w:rPr>
            <w:t>0</w:t>
          </w:r>
        </w:p>
        <w:p w14:paraId="2F4BF2D8">
          <w:pPr>
            <w:pStyle w:val="26"/>
            <w:tabs>
              <w:tab w:val="right" w:leader="dot" w:pos="9746"/>
              <w:tab w:val="clear" w:pos="9061"/>
            </w:tabs>
            <w:rPr>
              <w:rFonts w:hint="eastAsia" w:eastAsia="仿宋"/>
              <w:lang w:val="en-US" w:eastAsia="zh-CN"/>
            </w:rPr>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rPr>
              <w:rFonts w:hint="eastAsia"/>
              <w:lang w:val="en-US" w:eastAsia="zh-CN"/>
            </w:rPr>
            <w:t>3</w:t>
          </w:r>
          <w:r>
            <w:rPr>
              <w:rFonts w:hint="eastAsia" w:ascii="仿宋" w:hAnsi="仿宋" w:eastAsia="仿宋" w:cs="仿宋"/>
              <w:szCs w:val="32"/>
            </w:rPr>
            <w:fldChar w:fldCharType="end"/>
          </w:r>
          <w:r>
            <w:rPr>
              <w:rFonts w:hint="eastAsia" w:ascii="仿宋" w:hAnsi="仿宋" w:eastAsia="仿宋" w:cs="仿宋"/>
              <w:szCs w:val="32"/>
              <w:lang w:val="en-US" w:eastAsia="zh-CN"/>
            </w:rPr>
            <w:t>3</w:t>
          </w:r>
        </w:p>
        <w:p w14:paraId="453CFDC3">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73BDC513">
      <w:pPr>
        <w:pStyle w:val="5"/>
        <w:jc w:val="center"/>
        <w:rPr>
          <w:rFonts w:hint="eastAsia" w:ascii="新宋体" w:hAnsi="新宋体" w:eastAsia="新宋体" w:cs="新宋体"/>
          <w:sz w:val="40"/>
          <w:szCs w:val="40"/>
        </w:rPr>
      </w:pPr>
    </w:p>
    <w:p w14:paraId="1E9ADAE3">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765E384D">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45BED0E5">
      <w:pPr>
        <w:rPr>
          <w:rFonts w:hint="eastAsia" w:ascii="新宋体" w:hAnsi="新宋体" w:eastAsia="新宋体" w:cs="新宋体"/>
          <w:sz w:val="20"/>
          <w:szCs w:val="22"/>
        </w:rPr>
      </w:pPr>
    </w:p>
    <w:p w14:paraId="470AB54C">
      <w:pPr>
        <w:pStyle w:val="24"/>
        <w:rPr>
          <w:rFonts w:hint="eastAsia" w:ascii="新宋体" w:hAnsi="新宋体" w:eastAsia="新宋体" w:cs="新宋体"/>
          <w:sz w:val="16"/>
          <w:szCs w:val="16"/>
        </w:rPr>
      </w:pPr>
    </w:p>
    <w:p w14:paraId="5C675BCA">
      <w:pPr>
        <w:pStyle w:val="24"/>
        <w:rPr>
          <w:rFonts w:hint="eastAsia" w:ascii="新宋体" w:hAnsi="新宋体" w:eastAsia="新宋体" w:cs="新宋体"/>
          <w:sz w:val="16"/>
          <w:szCs w:val="16"/>
        </w:rPr>
      </w:pPr>
    </w:p>
    <w:p w14:paraId="63697386">
      <w:pPr>
        <w:pStyle w:val="5"/>
        <w:jc w:val="center"/>
        <w:rPr>
          <w:rFonts w:hint="eastAsia" w:ascii="新宋体" w:hAnsi="新宋体" w:eastAsia="新宋体" w:cs="新宋体"/>
          <w:sz w:val="40"/>
          <w:szCs w:val="40"/>
        </w:rPr>
      </w:pPr>
    </w:p>
    <w:p w14:paraId="2734E9C1">
      <w:pPr>
        <w:rPr>
          <w:rFonts w:hint="eastAsia" w:ascii="新宋体" w:hAnsi="新宋体" w:eastAsia="新宋体" w:cs="新宋体"/>
          <w:sz w:val="20"/>
          <w:szCs w:val="22"/>
        </w:rPr>
      </w:pPr>
    </w:p>
    <w:p w14:paraId="1C259B96">
      <w:pPr>
        <w:pStyle w:val="24"/>
        <w:rPr>
          <w:rFonts w:hint="eastAsia" w:ascii="新宋体" w:hAnsi="新宋体" w:eastAsia="新宋体" w:cs="新宋体"/>
          <w:sz w:val="16"/>
          <w:szCs w:val="16"/>
        </w:rPr>
      </w:pPr>
    </w:p>
    <w:p w14:paraId="58020D93">
      <w:pPr>
        <w:pStyle w:val="24"/>
        <w:rPr>
          <w:rFonts w:hint="eastAsia" w:ascii="新宋体" w:hAnsi="新宋体" w:eastAsia="新宋体" w:cs="新宋体"/>
          <w:sz w:val="16"/>
          <w:szCs w:val="16"/>
        </w:rPr>
      </w:pPr>
    </w:p>
    <w:p w14:paraId="692E44AA">
      <w:pPr>
        <w:pStyle w:val="24"/>
        <w:rPr>
          <w:rFonts w:hint="eastAsia" w:ascii="新宋体" w:hAnsi="新宋体" w:eastAsia="新宋体" w:cs="新宋体"/>
          <w:sz w:val="16"/>
          <w:szCs w:val="16"/>
        </w:rPr>
      </w:pPr>
    </w:p>
    <w:p w14:paraId="28204130">
      <w:pPr>
        <w:pStyle w:val="24"/>
        <w:rPr>
          <w:rFonts w:hint="eastAsia" w:ascii="新宋体" w:hAnsi="新宋体" w:eastAsia="新宋体" w:cs="新宋体"/>
          <w:sz w:val="16"/>
          <w:szCs w:val="16"/>
        </w:rPr>
      </w:pPr>
    </w:p>
    <w:p w14:paraId="3A30BC58">
      <w:pPr>
        <w:pStyle w:val="24"/>
        <w:rPr>
          <w:rFonts w:hint="eastAsia" w:ascii="新宋体" w:hAnsi="新宋体" w:eastAsia="新宋体" w:cs="新宋体"/>
          <w:sz w:val="16"/>
          <w:szCs w:val="16"/>
        </w:rPr>
      </w:pPr>
    </w:p>
    <w:p w14:paraId="062BA89C">
      <w:pPr>
        <w:pStyle w:val="24"/>
        <w:rPr>
          <w:rFonts w:hint="eastAsia" w:ascii="新宋体" w:hAnsi="新宋体" w:eastAsia="新宋体" w:cs="新宋体"/>
          <w:sz w:val="16"/>
          <w:szCs w:val="16"/>
        </w:rPr>
      </w:pPr>
    </w:p>
    <w:p w14:paraId="3F4795EA">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12F5FE6D">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14:paraId="70E99014">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湖北中达工程管理有限公司</w:t>
      </w:r>
      <w:r>
        <w:rPr>
          <w:rFonts w:hint="eastAsia" w:ascii="仿宋" w:hAnsi="仿宋" w:eastAsia="仿宋" w:cs="仿宋"/>
          <w:sz w:val="24"/>
          <w:szCs w:val="24"/>
        </w:rPr>
        <w:t>受</w:t>
      </w:r>
      <w:r>
        <w:rPr>
          <w:rFonts w:hint="eastAsia" w:ascii="仿宋" w:hAnsi="仿宋" w:eastAsia="仿宋" w:cs="仿宋"/>
          <w:sz w:val="24"/>
          <w:szCs w:val="24"/>
          <w:lang w:eastAsia="zh-CN"/>
        </w:rPr>
        <w:t>大冶市罗家桥街道金桥村村民委员会</w:t>
      </w:r>
      <w:r>
        <w:rPr>
          <w:rFonts w:hint="eastAsia" w:ascii="仿宋" w:hAnsi="仿宋" w:eastAsia="仿宋" w:cs="仿宋"/>
          <w:sz w:val="24"/>
          <w:szCs w:val="24"/>
        </w:rPr>
        <w:t>的委托，拟就</w:t>
      </w:r>
      <w:r>
        <w:rPr>
          <w:rFonts w:hint="eastAsia" w:ascii="仿宋" w:hAnsi="仿宋" w:eastAsia="仿宋" w:cs="仿宋"/>
          <w:sz w:val="24"/>
          <w:szCs w:val="24"/>
          <w:lang w:eastAsia="zh-CN"/>
        </w:rPr>
        <w:t>大冶市罗家桥街道金桥村站东小区场地平整工程</w:t>
      </w:r>
      <w:r>
        <w:rPr>
          <w:rFonts w:hint="eastAsia" w:ascii="仿宋" w:hAnsi="仿宋" w:eastAsia="仿宋" w:cs="仿宋"/>
          <w:sz w:val="24"/>
          <w:szCs w:val="24"/>
          <w:highlight w:val="none"/>
        </w:rPr>
        <w:t>进行竞争性谈判采购。</w:t>
      </w:r>
    </w:p>
    <w:p w14:paraId="4C193BF8">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一、项目编号：</w:t>
      </w:r>
      <w:r>
        <w:rPr>
          <w:rFonts w:hint="eastAsia" w:ascii="仿宋" w:hAnsi="仿宋" w:eastAsia="仿宋" w:cs="仿宋"/>
          <w:sz w:val="24"/>
          <w:szCs w:val="24"/>
          <w:highlight w:val="none"/>
          <w:lang w:eastAsia="zh-CN"/>
        </w:rPr>
        <w:t>冶农招【2024】090号</w:t>
      </w:r>
    </w:p>
    <w:p w14:paraId="0BE2249D">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lang w:eastAsia="zh-CN"/>
        </w:rPr>
      </w:pPr>
      <w:r>
        <w:rPr>
          <w:rFonts w:hint="eastAsia" w:ascii="仿宋" w:hAnsi="仿宋" w:eastAsia="仿宋" w:cs="仿宋"/>
          <w:sz w:val="24"/>
          <w:szCs w:val="24"/>
        </w:rPr>
        <w:t>二、项目名称</w:t>
      </w:r>
      <w:r>
        <w:rPr>
          <w:rFonts w:hint="eastAsia" w:ascii="仿宋" w:hAnsi="仿宋" w:eastAsia="仿宋" w:cs="仿宋"/>
          <w:sz w:val="24"/>
          <w:szCs w:val="24"/>
          <w:lang w:eastAsia="zh-CN"/>
        </w:rPr>
        <w:t xml:space="preserve">：大冶市罗家桥街道金桥村站东小区场地平整、围墙、门卫工程 </w:t>
      </w:r>
    </w:p>
    <w:p w14:paraId="1DE057A5">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sz w:val="24"/>
          <w:szCs w:val="24"/>
        </w:rPr>
        <w:t>三、采购内容：详见“</w:t>
      </w:r>
      <w:r>
        <w:rPr>
          <w:rFonts w:hint="eastAsia" w:ascii="仿宋" w:hAnsi="仿宋" w:eastAsia="仿宋" w:cs="仿宋"/>
          <w:color w:val="auto"/>
          <w:sz w:val="24"/>
          <w:szCs w:val="24"/>
        </w:rPr>
        <w:t>第三章 项目技术规格、参数及要求”</w:t>
      </w:r>
    </w:p>
    <w:p w14:paraId="042D3083">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四、招标控制价：</w:t>
      </w:r>
      <w:r>
        <w:rPr>
          <w:rFonts w:hint="eastAsia" w:ascii="仿宋" w:hAnsi="仿宋" w:eastAsia="仿宋" w:cs="仿宋"/>
          <w:color w:val="auto"/>
          <w:sz w:val="24"/>
          <w:szCs w:val="24"/>
          <w:lang w:eastAsia="zh-CN"/>
        </w:rPr>
        <w:t>人民币</w:t>
      </w:r>
      <w:r>
        <w:rPr>
          <w:rFonts w:hint="eastAsia" w:ascii="仿宋" w:hAnsi="仿宋" w:eastAsia="仿宋" w:cs="仿宋"/>
          <w:color w:val="auto"/>
          <w:sz w:val="24"/>
          <w:szCs w:val="24"/>
          <w:lang w:val="en-US" w:eastAsia="zh-CN"/>
        </w:rPr>
        <w:t>362505.90</w:t>
      </w:r>
      <w:r>
        <w:rPr>
          <w:rFonts w:hint="eastAsia" w:ascii="仿宋" w:hAnsi="仿宋" w:eastAsia="仿宋" w:cs="仿宋"/>
          <w:color w:val="auto"/>
          <w:sz w:val="24"/>
          <w:szCs w:val="24"/>
          <w:lang w:eastAsia="zh-CN"/>
        </w:rPr>
        <w:t>元</w:t>
      </w:r>
    </w:p>
    <w:p w14:paraId="142D396B">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五、资金来源：</w:t>
      </w:r>
      <w:r>
        <w:rPr>
          <w:rFonts w:hint="eastAsia" w:ascii="仿宋" w:hAnsi="仿宋" w:eastAsia="仿宋" w:cs="仿宋"/>
          <w:color w:val="auto"/>
          <w:sz w:val="24"/>
          <w:szCs w:val="24"/>
          <w:lang w:val="en-US" w:eastAsia="zh-CN"/>
        </w:rPr>
        <w:t>村自筹</w:t>
      </w:r>
    </w:p>
    <w:p w14:paraId="27716B0E">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、供应商资格要求：</w:t>
      </w:r>
    </w:p>
    <w:p w14:paraId="7A9486A1">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1、满足《中华人民共和国政府采购法》第二十二条规定，即：</w:t>
      </w:r>
    </w:p>
    <w:p w14:paraId="6FC98BDC">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E615915">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0F35DAEA">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FE836B9">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0F3ED7DE">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F84748E">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43770A89">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在中国境内注册并</w:t>
      </w:r>
      <w:r>
        <w:rPr>
          <w:rFonts w:hint="eastAsia" w:ascii="仿宋" w:hAnsi="仿宋" w:eastAsia="仿宋" w:cs="仿宋"/>
          <w:color w:val="auto"/>
          <w:sz w:val="24"/>
          <w:szCs w:val="24"/>
          <w:highlight w:val="none"/>
        </w:rPr>
        <w:t>具有独立法人资格的营业执照；</w:t>
      </w:r>
    </w:p>
    <w:p w14:paraId="2AFC7F0A">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、供应商具有银行基本开户许可证或基本存款帐户信息；</w:t>
      </w:r>
    </w:p>
    <w:p w14:paraId="53757BDF">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、供应商须具备良好的财务状况，须提供近三年</w:t>
      </w:r>
      <w:r>
        <w:rPr>
          <w:rFonts w:hint="eastAsia" w:ascii="仿宋" w:hAnsi="仿宋" w:eastAsia="仿宋" w:cs="仿宋"/>
          <w:color w:val="auto"/>
          <w:sz w:val="24"/>
          <w:szCs w:val="24"/>
          <w:highlight w:val="none"/>
          <w:lang w:eastAsia="zh-CN"/>
        </w:rPr>
        <w:t>度任一年经审计的财务审计报告（</w:t>
      </w:r>
      <w:r>
        <w:rPr>
          <w:rFonts w:hint="eastAsia" w:ascii="仿宋" w:hAnsi="仿宋" w:eastAsia="仿宋" w:cs="仿宋"/>
          <w:color w:val="auto"/>
          <w:sz w:val="24"/>
          <w:szCs w:val="24"/>
          <w:highlight w:val="none"/>
          <w:lang w:val="en-US" w:eastAsia="zh-CN"/>
        </w:rPr>
        <w:t>新成立的公司不足一年的无需提供）</w:t>
      </w:r>
      <w:r>
        <w:rPr>
          <w:rFonts w:hint="eastAsia" w:ascii="仿宋" w:hAnsi="仿宋" w:eastAsia="仿宋" w:cs="仿宋"/>
          <w:color w:val="auto"/>
          <w:sz w:val="24"/>
          <w:szCs w:val="24"/>
          <w:highlight w:val="none"/>
        </w:rPr>
        <w:t>；</w:t>
      </w:r>
    </w:p>
    <w:p w14:paraId="67EA8000">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供应商具备行政主管部门核发的市政公用工程施工总承包叁级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rPr>
        <w:t>以上资质</w:t>
      </w:r>
      <w:r>
        <w:rPr>
          <w:rFonts w:hint="eastAsia" w:ascii="仿宋" w:hAnsi="仿宋" w:eastAsia="仿宋" w:cs="仿宋"/>
          <w:color w:val="auto"/>
          <w:sz w:val="24"/>
          <w:szCs w:val="24"/>
          <w:highlight w:val="none"/>
        </w:rPr>
        <w:t>、具备有效的安全生产许可证，并在人员、设备、</w:t>
      </w:r>
      <w:r>
        <w:rPr>
          <w:rFonts w:hint="eastAsia" w:ascii="仿宋" w:hAnsi="仿宋" w:eastAsia="仿宋" w:cs="仿宋"/>
          <w:color w:val="auto"/>
          <w:sz w:val="24"/>
          <w:szCs w:val="24"/>
          <w:highlight w:val="none"/>
          <w:lang w:val="zh-CN"/>
        </w:rPr>
        <w:t>资金</w:t>
      </w:r>
      <w:r>
        <w:rPr>
          <w:rFonts w:hint="eastAsia" w:ascii="仿宋" w:hAnsi="仿宋" w:eastAsia="仿宋" w:cs="仿宋"/>
          <w:color w:val="auto"/>
          <w:sz w:val="24"/>
          <w:szCs w:val="24"/>
          <w:highlight w:val="none"/>
        </w:rPr>
        <w:t>等方面具有相应的施工能力。</w:t>
      </w:r>
    </w:p>
    <w:p w14:paraId="55779C1F">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拟派的项目经理须具备行政主管部门核发的市政工程专业贰级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rPr>
        <w:t>以上注册建造师资格证书（不含临时证），具备有效的安全生产考核合格证书（B证），且未担任其它在建工程的项目经理（提供承诺函）；技术负责人具备相关专业中级（含）以上职称证；</w:t>
      </w:r>
      <w:r>
        <w:rPr>
          <w:rFonts w:hint="eastAsia" w:ascii="仿宋" w:hAnsi="仿宋" w:eastAsia="仿宋" w:cs="仿宋"/>
          <w:sz w:val="24"/>
          <w:szCs w:val="24"/>
          <w:highlight w:val="none"/>
          <w:lang w:val="zh-CN"/>
        </w:rPr>
        <w:t>五大员（施工员、质量员、安全员、材料员、资料员）岗位证书</w:t>
      </w:r>
      <w:r>
        <w:rPr>
          <w:rFonts w:hint="eastAsia" w:ascii="仿宋" w:hAnsi="仿宋" w:eastAsia="仿宋" w:cs="仿宋"/>
          <w:color w:val="auto"/>
          <w:sz w:val="24"/>
          <w:szCs w:val="24"/>
          <w:highlight w:val="none"/>
          <w:lang w:val="zh-CN"/>
        </w:rPr>
        <w:t>，安全员具备有效的安全生产考核合格证（C证）。</w:t>
      </w:r>
    </w:p>
    <w:p w14:paraId="68ACA346">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6D34451">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、未被列入“信用中国”网站(www.creditchina.gov.cn)失信被执行人、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、政府采购严重违法失信行为记录名单的网页截图；</w:t>
      </w:r>
    </w:p>
    <w:p w14:paraId="64CFF47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、踏勘现场:在开标前各供应商</w:t>
      </w:r>
      <w:r>
        <w:rPr>
          <w:rFonts w:hint="eastAsia" w:ascii="仿宋" w:hAnsi="仿宋" w:eastAsia="仿宋" w:cs="仿宋"/>
          <w:color w:val="auto"/>
          <w:sz w:val="24"/>
          <w:szCs w:val="24"/>
          <w:highlight w:val="none"/>
          <w:lang w:eastAsia="zh-CN"/>
        </w:rPr>
        <w:t>自行</w:t>
      </w:r>
      <w:r>
        <w:rPr>
          <w:rFonts w:hint="eastAsia" w:ascii="仿宋" w:hAnsi="仿宋" w:eastAsia="仿宋" w:cs="仿宋"/>
          <w:color w:val="auto"/>
          <w:sz w:val="24"/>
          <w:szCs w:val="24"/>
          <w:highlight w:val="none"/>
        </w:rPr>
        <w:t>前往现场踏勘，并将踏勘现场标志性图片附到竞争性谈判响应文件中，照片（彩色打印件）不符合要求的谈判响应文件将否决投标资格；</w:t>
      </w:r>
    </w:p>
    <w:p w14:paraId="5FC76BA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36"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、本工程施工过程中的工农关系由</w:t>
      </w:r>
      <w:r>
        <w:rPr>
          <w:rFonts w:hint="eastAsia" w:ascii="仿宋" w:hAnsi="仿宋" w:eastAsia="仿宋" w:cs="仿宋"/>
          <w:sz w:val="24"/>
          <w:szCs w:val="24"/>
          <w:highlight w:val="none"/>
          <w:lang w:val="zh-CN"/>
        </w:rPr>
        <w:t>供应商自行处理（并提供承诺函）未提供承诺函作无效投标处理；</w:t>
      </w:r>
    </w:p>
    <w:p w14:paraId="286A4AB5">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55408208">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、本项目不接受联合体参与谈判。</w:t>
      </w:r>
    </w:p>
    <w:p w14:paraId="3D6C553A">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注：本次谈判采用资格后审（合格）制。未按要求提供资格后审证明文件（复印件加盖公章）或资格审查不合格的作无效投标处理（资格审查的具体要求见谈判文件《第五章 资格后审证明文件》）。</w:t>
      </w:r>
    </w:p>
    <w:p w14:paraId="58855E8C">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、本谈判公告在</w:t>
      </w:r>
      <w:r>
        <w:rPr>
          <w:rFonts w:hint="eastAsia" w:ascii="仿宋" w:hAnsi="仿宋" w:eastAsia="仿宋" w:cs="仿宋"/>
          <w:sz w:val="24"/>
          <w:szCs w:val="24"/>
          <w:highlight w:val="none"/>
          <w:lang w:eastAsia="zh-CN"/>
        </w:rPr>
        <w:t>云上大冶</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"http://www.dynccq.cn）发布，供应商可于2022年06月"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http://dayeyun.cjyun.org/z/133229/）发布，供应商可于2024年12月</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23日起</w:t>
      </w:r>
      <w:r>
        <w:rPr>
          <w:rFonts w:hint="eastAsia" w:ascii="仿宋" w:hAnsi="仿宋" w:eastAsia="仿宋" w:cs="仿宋"/>
          <w:color w:val="auto"/>
          <w:sz w:val="24"/>
          <w:szCs w:val="24"/>
          <w:highlight w:val="none"/>
        </w:rPr>
        <w:t>到本公告页面下载谈判文件。</w:t>
      </w:r>
    </w:p>
    <w:p w14:paraId="6BB678B6">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、递交响应文件截止时间和谈判时间</w:t>
      </w:r>
    </w:p>
    <w:p w14:paraId="0C623487">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12月30日0</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分开始接收文件）</w:t>
      </w:r>
    </w:p>
    <w:p w14:paraId="7567979B">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谈判时间：同递交响应文件截止时间</w:t>
      </w:r>
    </w:p>
    <w:p w14:paraId="341C2025">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、响应文件送达地点和谈判地点</w:t>
      </w:r>
      <w:bookmarkStart w:id="7" w:name="_GoBack"/>
      <w:bookmarkEnd w:id="7"/>
    </w:p>
    <w:p w14:paraId="0D7C583A">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响应文件送</w:t>
      </w:r>
      <w:r>
        <w:rPr>
          <w:rFonts w:hint="eastAsia" w:ascii="仿宋" w:hAnsi="仿宋" w:eastAsia="仿宋" w:cs="仿宋"/>
          <w:sz w:val="24"/>
          <w:szCs w:val="24"/>
          <w:highlight w:val="none"/>
          <w:lang w:val="en-US" w:eastAsia="zh-CN"/>
        </w:rPr>
        <w:t>达地点：大冶市罗家桥街道办事处2楼开标室。</w:t>
      </w:r>
    </w:p>
    <w:p w14:paraId="6FD13ABF">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谈判地点：同响应文件送达地点。</w:t>
      </w:r>
    </w:p>
    <w:p w14:paraId="02F01056">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十、联系方式</w:t>
      </w:r>
    </w:p>
    <w:p w14:paraId="225B5863">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采购人：大冶市罗家桥街道金桥村村民委员会</w:t>
      </w:r>
    </w:p>
    <w:p w14:paraId="0FE86523">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程先生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18071240066</w:t>
      </w:r>
      <w:r>
        <w:rPr>
          <w:rFonts w:hint="eastAsia" w:ascii="仿宋" w:hAnsi="仿宋" w:eastAsia="仿宋" w:cs="仿宋"/>
          <w:color w:val="auto"/>
          <w:sz w:val="24"/>
          <w:szCs w:val="24"/>
          <w:highlight w:val="none"/>
          <w:lang w:eastAsia="zh-CN"/>
        </w:rPr>
        <w:t>）</w:t>
      </w:r>
    </w:p>
    <w:p w14:paraId="78BEB4A9">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址：</w:t>
      </w:r>
      <w:r>
        <w:rPr>
          <w:rFonts w:hint="eastAsia" w:ascii="仿宋" w:hAnsi="仿宋" w:eastAsia="仿宋" w:cs="仿宋"/>
          <w:color w:val="auto"/>
          <w:sz w:val="24"/>
          <w:szCs w:val="24"/>
          <w:highlight w:val="none"/>
          <w:lang w:eastAsia="zh-CN"/>
        </w:rPr>
        <w:t>大冶市罗家桥街道金桥村</w:t>
      </w:r>
    </w:p>
    <w:p w14:paraId="20EE107F">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政府采购代理机构：</w:t>
      </w:r>
      <w:r>
        <w:rPr>
          <w:rFonts w:hint="eastAsia" w:ascii="仿宋" w:hAnsi="仿宋" w:eastAsia="仿宋" w:cs="仿宋"/>
          <w:sz w:val="24"/>
          <w:szCs w:val="24"/>
          <w:highlight w:val="none"/>
          <w:lang w:eastAsia="zh-CN"/>
        </w:rPr>
        <w:t>湖北中达工程管理有限公司</w:t>
      </w:r>
    </w:p>
    <w:p w14:paraId="22B2942F">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陈工（15972523910）</w:t>
      </w:r>
    </w:p>
    <w:p w14:paraId="370FEB9C">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地  址：大冶市美吉特2C栋二层205-207号  </w:t>
      </w:r>
    </w:p>
    <w:p w14:paraId="7A3F844A">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5EEF72E">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jc w:val="righ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湖北中达工程管理有限公司</w:t>
      </w:r>
    </w:p>
    <w:p w14:paraId="031BCFDC">
      <w:pPr>
        <w:keepNext w:val="0"/>
        <w:keepLines w:val="0"/>
        <w:pageBreakBefore w:val="0"/>
        <w:widowControl w:val="0"/>
        <w:kinsoku/>
        <w:wordWrap/>
        <w:overflowPunct/>
        <w:topLinePunct w:val="0"/>
        <w:autoSpaceDE/>
        <w:autoSpaceDN/>
        <w:bidi w:val="0"/>
        <w:adjustRightInd/>
        <w:snapToGrid/>
        <w:spacing w:line="336" w:lineRule="auto"/>
        <w:ind w:firstLine="480" w:firstLineChars="200"/>
        <w:contextualSpacing/>
        <w:jc w:val="right"/>
        <w:textAlignment w:val="auto"/>
        <w:rPr>
          <w:rFonts w:hint="eastAsia" w:ascii="仿宋" w:hAnsi="仿宋" w:eastAsia="仿宋" w:cs="仿宋"/>
          <w:b/>
          <w:bCs/>
          <w:sz w:val="24"/>
          <w:szCs w:val="24"/>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sz w:val="24"/>
          <w:szCs w:val="24"/>
          <w:highlight w:val="none"/>
          <w:lang w:eastAsia="zh-CN"/>
        </w:rPr>
        <w:t>日</w:t>
      </w:r>
    </w:p>
    <w:p w14:paraId="5316BC00">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14:paraId="51B5F4A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一、总　则</w:t>
      </w:r>
    </w:p>
    <w:p w14:paraId="0C86AF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1. 适用范围</w:t>
      </w:r>
    </w:p>
    <w:p w14:paraId="69B08B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 本文件仅适用于本文件中所叙述的工程类政府采购项目。</w:t>
      </w:r>
    </w:p>
    <w:p w14:paraId="1F1E96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2. 定义</w:t>
      </w:r>
    </w:p>
    <w:p w14:paraId="445650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2.1“采购人”是指：</w:t>
      </w:r>
      <w:r>
        <w:rPr>
          <w:rFonts w:hint="eastAsia" w:ascii="仿宋" w:hAnsi="仿宋" w:eastAsia="仿宋" w:cs="仿宋"/>
          <w:b/>
          <w:bCs/>
          <w:sz w:val="24"/>
          <w:szCs w:val="24"/>
          <w:u w:val="single"/>
          <w:lang w:eastAsia="zh-CN"/>
        </w:rPr>
        <w:t>大冶市罗家桥街道金桥村村民委员会</w:t>
      </w:r>
      <w:r>
        <w:rPr>
          <w:rFonts w:hint="eastAsia" w:ascii="仿宋" w:hAnsi="仿宋" w:eastAsia="仿宋" w:cs="仿宋"/>
          <w:sz w:val="24"/>
          <w:szCs w:val="24"/>
        </w:rPr>
        <w:t xml:space="preserve">   </w:t>
      </w:r>
    </w:p>
    <w:p w14:paraId="53CE21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rPr>
        <w:t>2.2“政府采购代理机构”是指：</w:t>
      </w:r>
      <w:r>
        <w:rPr>
          <w:rFonts w:hint="eastAsia" w:ascii="仿宋" w:hAnsi="仿宋" w:eastAsia="仿宋" w:cs="仿宋"/>
          <w:b/>
          <w:bCs/>
          <w:color w:val="000000"/>
          <w:sz w:val="24"/>
          <w:szCs w:val="24"/>
          <w:u w:val="single"/>
          <w:lang w:eastAsia="zh-CN"/>
        </w:rPr>
        <w:t>湖北中达工程管理有限公司</w:t>
      </w:r>
    </w:p>
    <w:p w14:paraId="5AFF95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2.3“谈判供应商”是指响应本文件要求，参加谈判的法人或者其他组织。如果该供应商在本次谈判中成交,即成为“成交供应商”。</w:t>
      </w:r>
    </w:p>
    <w:p w14:paraId="5E4246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2.4“竞争性谈判响应文件”是指：供应商根据本文件要求，编制包含报价、技术和服务等所有内容的文件。</w:t>
      </w:r>
    </w:p>
    <w:p w14:paraId="0558A5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 “货物”是指各种形态和种类的物品，包括原材料、燃料、设备、产品等。</w:t>
      </w:r>
    </w:p>
    <w:p w14:paraId="423B49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 “服务”是指除货物和工程以外的其他政府采购对象。</w:t>
      </w:r>
    </w:p>
    <w:p w14:paraId="3DB4F2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3. 谈判供应商的基本条件</w:t>
      </w:r>
    </w:p>
    <w:p w14:paraId="505322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3.1谈判供应商的条件及要求：满足“谈判</w:t>
      </w:r>
      <w:r>
        <w:rPr>
          <w:rFonts w:hint="eastAsia" w:ascii="仿宋" w:hAnsi="仿宋" w:eastAsia="仿宋" w:cs="仿宋"/>
          <w:color w:val="000000" w:themeColor="text1"/>
          <w:sz w:val="24"/>
          <w:szCs w:val="24"/>
          <w:lang w:val="en-US" w:eastAsia="zh-CN"/>
          <w14:textFill>
            <w14:solidFill>
              <w14:schemeClr w14:val="tx1"/>
            </w14:solidFill>
          </w14:textFill>
        </w:rPr>
        <w:t>公告</w:t>
      </w:r>
      <w:r>
        <w:rPr>
          <w:rFonts w:hint="eastAsia" w:ascii="仿宋" w:hAnsi="仿宋" w:eastAsia="仿宋" w:cs="仿宋"/>
          <w:color w:val="000000" w:themeColor="text1"/>
          <w:sz w:val="24"/>
          <w:szCs w:val="24"/>
          <w14:textFill>
            <w14:solidFill>
              <w14:schemeClr w14:val="tx1"/>
            </w14:solidFill>
          </w14:textFill>
        </w:rPr>
        <w:t>”中供应商资格及要求条件的供应商。</w:t>
      </w:r>
    </w:p>
    <w:p w14:paraId="6730FE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3.2在谈判过程中谈判小组发现供应商有下列情形之一的，认定其有围标串标行为，宣布其本次谈判无效：</w:t>
      </w:r>
    </w:p>
    <w:p w14:paraId="0E3E0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（1）不同供应商的竞争性谈判文件两处以上（含两处）错、漏一致或雷同的；</w:t>
      </w:r>
    </w:p>
    <w:p w14:paraId="0CA8CF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（2）不同供应商的竞争性谈判各项报价存在异常一致或者呈规律性变化的；</w:t>
      </w:r>
    </w:p>
    <w:p w14:paraId="6AD787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（3）不同供应商的竞争性谈判文件由同一单位或者同一个人编制的；</w:t>
      </w:r>
    </w:p>
    <w:p w14:paraId="093C96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（4）不同供应商的竞争性谈判文件中投标资料相互混装或项目班子成员出现同一人的；</w:t>
      </w:r>
    </w:p>
    <w:p w14:paraId="5CCB17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4. 谈判费用</w:t>
      </w:r>
    </w:p>
    <w:p w14:paraId="06CDE9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 谈判供应商应自行承担所有与编写和提交竞争性谈判响应文件有关的费用，不论谈判结果如何，采购人和采购代理机构在任何情况下无义务和责任承担此类费用。</w:t>
      </w:r>
    </w:p>
    <w:p w14:paraId="583EC97A">
      <w:pPr>
        <w:pStyle w:val="2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4.2本项目招标代理服务费由中标人在领取中标通知书前</w:t>
      </w:r>
      <w:r>
        <w:rPr>
          <w:rFonts w:hint="eastAsia" w:ascii="仿宋" w:hAnsi="仿宋" w:eastAsia="仿宋" w:cs="仿宋"/>
          <w:sz w:val="24"/>
          <w:szCs w:val="24"/>
          <w:lang w:eastAsia="zh-CN"/>
        </w:rPr>
        <w:t>一次性</w:t>
      </w:r>
      <w:r>
        <w:rPr>
          <w:rFonts w:hint="eastAsia" w:ascii="仿宋" w:hAnsi="仿宋" w:eastAsia="仿宋" w:cs="仿宋"/>
          <w:sz w:val="24"/>
          <w:szCs w:val="24"/>
        </w:rPr>
        <w:t>支付。</w:t>
      </w:r>
    </w:p>
    <w:p w14:paraId="51A1F77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二、竞争性谈判响应文件的编制</w:t>
      </w:r>
    </w:p>
    <w:p w14:paraId="332DD1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竞争性谈判响应文件编制基本要求</w:t>
      </w:r>
    </w:p>
    <w:p w14:paraId="5397E4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5.1谈判供应商提交的竞争性谈判纸制响应文件必须目录清晰，并逐页编码</w:t>
      </w:r>
      <w:r>
        <w:rPr>
          <w:rFonts w:hint="eastAsia" w:ascii="仿宋" w:hAnsi="仿宋" w:eastAsia="仿宋" w:cs="仿宋"/>
          <w:sz w:val="24"/>
          <w:szCs w:val="24"/>
          <w:lang w:val="en-US" w:eastAsia="zh-CN"/>
        </w:rPr>
        <w:t>、</w:t>
      </w:r>
      <w:r>
        <w:rPr>
          <w:rFonts w:hint="eastAsia" w:ascii="仿宋" w:hAnsi="仿宋" w:eastAsia="仿宋" w:cs="仿宋"/>
          <w:sz w:val="24"/>
          <w:szCs w:val="24"/>
        </w:rPr>
        <w:t>盖章，按要求胶装。不得采用活页夹等可随时拆开的方式装订，否则作为无效投标处理。</w:t>
      </w:r>
    </w:p>
    <w:p w14:paraId="5D386A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5.2谈判供应商提交的竞争性谈判响应文件以及谈判供应商与</w:t>
      </w:r>
      <w:r>
        <w:rPr>
          <w:rFonts w:hint="eastAsia" w:ascii="仿宋" w:hAnsi="仿宋" w:eastAsia="仿宋" w:cs="仿宋"/>
          <w:sz w:val="24"/>
          <w:szCs w:val="24"/>
          <w:u w:val="none"/>
        </w:rPr>
        <w:t>（政府采购代理机构）</w:t>
      </w:r>
      <w:r>
        <w:rPr>
          <w:rFonts w:hint="eastAsia" w:ascii="仿宋" w:hAnsi="仿宋" w:eastAsia="仿宋" w:cs="仿宋"/>
          <w:sz w:val="24"/>
          <w:szCs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6D1362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5.3谈判供应商应认真阅读、并充分理解本文件的全部内容（包括所有的补充、修改内容），承诺并履行本文件中各项条款规定及要求。</w:t>
      </w:r>
    </w:p>
    <w:p w14:paraId="5FF3FF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5.4竞争性谈判响应文件必须按本文件的全部内容，包括所有的补充通知及附件进行编制。</w:t>
      </w:r>
    </w:p>
    <w:p w14:paraId="6F5615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5.5竞争性谈判响应供应商提供的各类资格及证明材料正本“复印件”均为</w:t>
      </w:r>
      <w:r>
        <w:rPr>
          <w:rFonts w:hint="eastAsia" w:ascii="仿宋" w:hAnsi="仿宋" w:eastAsia="仿宋" w:cs="仿宋"/>
          <w:color w:val="auto"/>
          <w:sz w:val="24"/>
          <w:szCs w:val="24"/>
        </w:rPr>
        <w:t>“原件清晰扫描件”。</w:t>
      </w:r>
    </w:p>
    <w:p w14:paraId="696100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5.6如因谈判供应商只填写和提供了本文件要求的部分内容和附件，而给评审造成困难，其可能导致的结果和责任由谈判供应商自行承担。</w:t>
      </w:r>
    </w:p>
    <w:p w14:paraId="5245D6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5.7竞争性谈判响应文件的组成</w:t>
      </w:r>
    </w:p>
    <w:p w14:paraId="090733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谈判书</w:t>
      </w:r>
    </w:p>
    <w:p w14:paraId="766B22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（2）法定代表人身份证明</w:t>
      </w:r>
    </w:p>
    <w:p w14:paraId="76446B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法人（负责人）代表授权书</w:t>
      </w:r>
    </w:p>
    <w:p w14:paraId="309F78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）法人或者其他组织的营业执照等证明文件</w:t>
      </w:r>
    </w:p>
    <w:p w14:paraId="1E9705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）近三年度任一年经审计的财务审计报告</w:t>
      </w:r>
    </w:p>
    <w:p w14:paraId="34D9A3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投入本项目技术力量</w:t>
      </w:r>
    </w:p>
    <w:p w14:paraId="001547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相关技术方案、措施、承诺</w:t>
      </w:r>
    </w:p>
    <w:p w14:paraId="559FA6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综合</w:t>
      </w:r>
      <w:r>
        <w:rPr>
          <w:rFonts w:hint="eastAsia" w:ascii="仿宋" w:hAnsi="仿宋" w:eastAsia="仿宋" w:cs="仿宋"/>
          <w:sz w:val="24"/>
          <w:szCs w:val="24"/>
          <w:lang w:val="zh-CN" w:eastAsia="zh-CN"/>
        </w:rPr>
        <w:t>报价表</w:t>
      </w:r>
    </w:p>
    <w:p w14:paraId="34F278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eastAsia="zh-CN"/>
        </w:rPr>
        <w:t>）已标价工程量清单</w:t>
      </w:r>
    </w:p>
    <w:p w14:paraId="5D303A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val="zh-CN" w:eastAsia="zh-CN"/>
        </w:rPr>
        <w:t>）谈判供应商认为需要提供的有关资料</w:t>
      </w:r>
    </w:p>
    <w:p w14:paraId="280B84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 计量单位</w:t>
      </w:r>
    </w:p>
    <w:p w14:paraId="355B14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6.1除技术要求中另有规定外，本文件所要求使用的计量单位均应采用国家法定计量单位。</w:t>
      </w:r>
    </w:p>
    <w:p w14:paraId="561AF77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三、谈判报价要求</w:t>
      </w:r>
    </w:p>
    <w:p w14:paraId="06587B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 对于本文件中未列明，而谈判供应商认为必需的费用也需列入总报价。在合同实施时，采购人将不予支付成交供应商没有列入的项目费用，并认为此项目的费用已包括在总报价中。</w:t>
      </w:r>
    </w:p>
    <w:p w14:paraId="043266C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四、竞争性谈判响应文件的份数、封装和递交</w:t>
      </w:r>
    </w:p>
    <w:p w14:paraId="4B1B28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 谈判响应文件的份数和封装</w:t>
      </w:r>
    </w:p>
    <w:p w14:paraId="6B8FB0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8.1谈判供应商应将竞争性谈判响应文件胶装，要求目录清晰。正本壹份，副本叁份，</w:t>
      </w:r>
      <w:r>
        <w:rPr>
          <w:rFonts w:hint="eastAsia" w:ascii="仿宋" w:hAnsi="仿宋" w:eastAsia="仿宋" w:cs="仿宋"/>
          <w:sz w:val="24"/>
          <w:szCs w:val="24"/>
          <w:lang w:val="en-US" w:eastAsia="zh-CN"/>
        </w:rPr>
        <w:t>正本和副本一起</w:t>
      </w:r>
      <w:r>
        <w:rPr>
          <w:rFonts w:hint="eastAsia" w:ascii="仿宋" w:hAnsi="仿宋" w:eastAsia="仿宋" w:cs="仿宋"/>
          <w:sz w:val="24"/>
          <w:szCs w:val="24"/>
        </w:rPr>
        <w:t>封装，封装封面上应注明采购项目名称、编号和有“在</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时）之前不得启封”的字样，封口处加盖供应</w:t>
      </w:r>
      <w:r>
        <w:rPr>
          <w:rFonts w:hint="eastAsia" w:ascii="仿宋" w:hAnsi="仿宋" w:eastAsia="仿宋" w:cs="仿宋"/>
          <w:sz w:val="24"/>
          <w:szCs w:val="24"/>
        </w:rPr>
        <w:t>商印章。</w:t>
      </w:r>
    </w:p>
    <w:p w14:paraId="610FA0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8.2竞争性谈判响应文件的信封上应写明：</w:t>
      </w:r>
    </w:p>
    <w:p w14:paraId="330856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1）竞争性采购项目编号；</w:t>
      </w:r>
    </w:p>
    <w:p w14:paraId="78AFA6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2）竞争性采购项目名称；</w:t>
      </w:r>
    </w:p>
    <w:p w14:paraId="04B8DF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3）谈判供应商名称。</w:t>
      </w:r>
    </w:p>
    <w:p w14:paraId="0B9DA5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 竞争性谈判响应文件的递交</w:t>
      </w:r>
    </w:p>
    <w:p w14:paraId="3DFA3B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9.1所有竞争性谈判竞争性响应文件应于“第一章 竞争性谈判公告”中规定的时间前递交到规定的指定谈判地点。</w:t>
      </w:r>
    </w:p>
    <w:p w14:paraId="3DC010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迟交的竞争性谈判响应文件，按《</w:t>
      </w:r>
      <w:r>
        <w:rPr>
          <w:rFonts w:hint="eastAsia" w:ascii="仿宋" w:hAnsi="仿宋" w:eastAsia="仿宋" w:cs="仿宋"/>
          <w:sz w:val="24"/>
          <w:szCs w:val="24"/>
          <w:lang w:val="en-US" w:eastAsia="zh-CN"/>
        </w:rPr>
        <w:t>政府采购法</w:t>
      </w:r>
      <w:r>
        <w:rPr>
          <w:rFonts w:hint="eastAsia" w:ascii="仿宋" w:hAnsi="仿宋" w:eastAsia="仿宋" w:cs="仿宋"/>
          <w:sz w:val="24"/>
          <w:szCs w:val="24"/>
        </w:rPr>
        <w:t>》的规定，政府采购代理机构将拒绝或原封退回在其规定的递交竞争性谈判响应文件截止时间之后收到的任何竞争性谈判响应文件。</w:t>
      </w:r>
    </w:p>
    <w:p w14:paraId="69A966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i/>
          <w:iCs/>
          <w:sz w:val="24"/>
          <w:szCs w:val="24"/>
          <w:highlight w:val="yellow"/>
        </w:rPr>
      </w:pPr>
      <w:r>
        <w:rPr>
          <w:rFonts w:hint="eastAsia" w:ascii="仿宋" w:hAnsi="仿宋" w:eastAsia="仿宋" w:cs="仿宋"/>
          <w:sz w:val="24"/>
          <w:szCs w:val="24"/>
          <w:lang w:val="en-US" w:eastAsia="zh-CN"/>
        </w:rPr>
        <w:t>10.</w:t>
      </w:r>
      <w:r>
        <w:rPr>
          <w:rFonts w:hint="eastAsia" w:ascii="仿宋" w:hAnsi="仿宋" w:eastAsia="仿宋" w:cs="仿宋"/>
          <w:sz w:val="24"/>
          <w:szCs w:val="24"/>
        </w:rPr>
        <w:t>供应商必须提供电子版投标文件一份，拷贝到U盘，</w:t>
      </w:r>
      <w:r>
        <w:rPr>
          <w:rFonts w:hint="eastAsia" w:ascii="仿宋" w:hAnsi="仿宋" w:eastAsia="仿宋" w:cs="仿宋"/>
          <w:sz w:val="24"/>
          <w:szCs w:val="24"/>
          <w:lang w:val="en-US" w:eastAsia="zh-CN"/>
        </w:rPr>
        <w:t>单独</w:t>
      </w:r>
      <w:r>
        <w:rPr>
          <w:rFonts w:hint="eastAsia" w:ascii="仿宋" w:hAnsi="仿宋" w:eastAsia="仿宋" w:cs="仿宋"/>
          <w:sz w:val="24"/>
          <w:szCs w:val="24"/>
        </w:rPr>
        <w:t>封装，电子版文件每页必须加盖本单位公章，否则作无效投标处理。</w:t>
      </w:r>
    </w:p>
    <w:p w14:paraId="1AC28C9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五、谈判的步骤</w:t>
      </w:r>
    </w:p>
    <w:p w14:paraId="27BB4B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kern w:val="0"/>
          <w:sz w:val="24"/>
          <w:szCs w:val="24"/>
        </w:rPr>
        <w:t>12.1</w:t>
      </w:r>
      <w:r>
        <w:rPr>
          <w:rFonts w:hint="eastAsia" w:ascii="仿宋" w:hAnsi="仿宋" w:eastAsia="仿宋" w:cs="仿宋"/>
          <w:color w:val="000000"/>
          <w:sz w:val="24"/>
          <w:szCs w:val="24"/>
        </w:rPr>
        <w:t>如发现下列情形之一的，其谈判响应文件将被视为无效：</w:t>
      </w:r>
    </w:p>
    <w:p w14:paraId="6C807F4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1）谈判响应供应商的响应文件和资格证明文件未提供或模糊不清导致评审委员会难以辨认的及其它不符合谈判文件要求的；</w:t>
      </w:r>
    </w:p>
    <w:p w14:paraId="656922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2）超出经营范围或业务范围响应的；</w:t>
      </w:r>
    </w:p>
    <w:p w14:paraId="36BCDD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3）未按照谈判文件的要求制作谈判响应文件的；</w:t>
      </w:r>
    </w:p>
    <w:p w14:paraId="113988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4）谈判响应文件技术规格中的响应与事实不符或虚假响应的；</w:t>
      </w:r>
    </w:p>
    <w:p w14:paraId="4698C9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5）报价超过预算，且采购人无法支付的；</w:t>
      </w:r>
    </w:p>
    <w:p w14:paraId="5E54C1D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6）不满足谈判文件中“第三章 采购项目技术规格、参数及要求”中任何一项条款的；</w:t>
      </w:r>
    </w:p>
    <w:p w14:paraId="0FA70B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7）谈判小组认为最终报价低于成本价的；</w:t>
      </w:r>
    </w:p>
    <w:p w14:paraId="5900F388">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sz w:val="24"/>
          <w:szCs w:val="24"/>
        </w:rPr>
        <w:t>第二轮谈判报价高于第一轮报价的；</w:t>
      </w:r>
    </w:p>
    <w:p w14:paraId="3EACD961">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9）符合谈判文件中其它规定被视为无效的条款的；</w:t>
      </w:r>
    </w:p>
    <w:p w14:paraId="02080321">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10)其他未实质性响应谈判文件的；</w:t>
      </w:r>
    </w:p>
    <w:p w14:paraId="7504C2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12.2第一轮谈判</w:t>
      </w:r>
    </w:p>
    <w:p w14:paraId="0C6DEB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谈判小组按已确定的</w:t>
      </w:r>
      <w:r>
        <w:rPr>
          <w:rFonts w:hint="eastAsia" w:ascii="仿宋" w:hAnsi="仿宋" w:eastAsia="仿宋" w:cs="仿宋"/>
          <w:sz w:val="24"/>
          <w:szCs w:val="24"/>
        </w:rPr>
        <w:t>谈判顺序，与单一供应商分别</w:t>
      </w:r>
      <w:r>
        <w:rPr>
          <w:rFonts w:hint="eastAsia" w:ascii="仿宋" w:hAnsi="仿宋" w:eastAsia="仿宋" w:cs="仿宋"/>
          <w:kern w:val="0"/>
          <w:sz w:val="24"/>
          <w:szCs w:val="24"/>
        </w:rPr>
        <w:t>就符合采购需求、质量和服务等进行谈判，并了解其报价组成情况。</w:t>
      </w:r>
      <w:r>
        <w:rPr>
          <w:rFonts w:hint="eastAsia" w:ascii="仿宋" w:hAnsi="仿宋" w:eastAsia="仿宋" w:cs="仿宋"/>
          <w:sz w:val="24"/>
          <w:szCs w:val="24"/>
        </w:rPr>
        <w:t>谈判中，谈判的任何一方不得透露与谈判有关的其他供应商的技术资料、价格和其他信息。代理机构对谈判过程和重要谈判内容进行记录，谈判双方在记录上签字确认。</w:t>
      </w:r>
    </w:p>
    <w:p w14:paraId="44FB0404">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谈判小组一致确定响应供应商符合谈判文件要求的，按谈判文件设定的方法和标准确定成交候选人。第一轮谈判谈判小组未能确定成交候选人的，对谈判文件修正后进行第二轮谈判。</w:t>
      </w:r>
    </w:p>
    <w:p w14:paraId="756538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12.3谈判文件修正</w:t>
      </w:r>
    </w:p>
    <w:p w14:paraId="032A3CD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1）第一轮谈判结束后，各响应供应商退场等候，谈判小组进行合议。根据第一轮谈判掌握的情况，可以对谈判文件进行修改，确定采购内容的详细规格或具体要求，优化采购方案。</w:t>
      </w:r>
    </w:p>
    <w:p w14:paraId="769758DF">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2）代理机构</w:t>
      </w:r>
      <w:r>
        <w:rPr>
          <w:rFonts w:hint="eastAsia" w:ascii="仿宋" w:hAnsi="仿宋" w:eastAsia="仿宋" w:cs="仿宋"/>
          <w:sz w:val="24"/>
          <w:szCs w:val="24"/>
        </w:rPr>
        <w:t>通知响应供应商集中，谈判小组强调调整后的采购要求，将谈判文件的修改结果以书面的形式通知响应供应商，向响应供应商提供较充分的修正时间。</w:t>
      </w:r>
    </w:p>
    <w:p w14:paraId="109D7F5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3）响应供应商根据第一轮谈判情况和谈判文件修改书面的通知，对原响应文件进行修正，并将修正文件签字（盖章）后密封送交谈判小组。逾时不交的，视同放弃谈判。修正文件与响应文件同具法律效应。</w:t>
      </w:r>
    </w:p>
    <w:p w14:paraId="20B4D26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12.4第二轮谈判</w:t>
      </w:r>
    </w:p>
    <w:p w14:paraId="7D7B97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14:paraId="676402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DA72F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12.5最后报价</w:t>
      </w:r>
    </w:p>
    <w:p w14:paraId="02606843">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成交候选人作最后报价，密封递交谈判小组。谈判小组按报价从低到高排序，推荐成交候选人顺序，形成谈判报告。</w:t>
      </w:r>
    </w:p>
    <w:p w14:paraId="1C896BA3">
      <w:pPr>
        <w:keepNext w:val="0"/>
        <w:keepLines w:val="0"/>
        <w:pageBreakBefore w:val="0"/>
        <w:widowControl/>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12.6响应供应商的报价均超过了政府采购预算，采购人不能支付的，谈判活动终止。 </w:t>
      </w:r>
    </w:p>
    <w:p w14:paraId="205B238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六、确定成交供应商办法</w:t>
      </w:r>
    </w:p>
    <w:p w14:paraId="623A75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 谈判小组只要求商务评审和技术（服务）评审合格的谈判供应商在规定的时间内进行报价。（规定时间为小于或等于15分钟）</w:t>
      </w:r>
    </w:p>
    <w:p w14:paraId="2D3162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13.2谈判小组将根据竞争性谈判文件的约定决定是否要求所有合格的谈判供应商在规定时间内进行第二次或最后报价，该最后报价将作为谈判小组评比的最终依据。</w:t>
      </w:r>
    </w:p>
    <w:p w14:paraId="120A49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13.3根据符合采购需求、质量和服务相等且报价最低的原则确定成交供应商。</w:t>
      </w:r>
    </w:p>
    <w:p w14:paraId="76E643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13.4投标报价大小写不一致时，以大写为准。如大小写错乱视为无效报价，按第一轮报价为准。</w:t>
      </w:r>
    </w:p>
    <w:p w14:paraId="77DA0D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13.5第二次报价相同并列第一名时，由评审委员会对质量、服务、技术文件等进行审查确定成交供应商。（评审委员会难以确定时进入第三轮报价）</w:t>
      </w:r>
    </w:p>
    <w:p w14:paraId="7CAF8D4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七、签订合同</w:t>
      </w:r>
    </w:p>
    <w:p w14:paraId="4957B8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 成交供应商在收到成交通知书后，按规定与采购人签订采购合同。</w:t>
      </w:r>
    </w:p>
    <w:p w14:paraId="0D32F5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八、适用法律</w:t>
      </w:r>
    </w:p>
    <w:p w14:paraId="30A38A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 采购当事人的一切活动均适用于</w:t>
      </w:r>
      <w:r>
        <w:rPr>
          <w:rFonts w:hint="eastAsia" w:ascii="仿宋" w:hAnsi="仿宋" w:eastAsia="仿宋" w:cs="仿宋"/>
          <w:sz w:val="24"/>
          <w:szCs w:val="24"/>
          <w:lang w:eastAsia="zh-CN"/>
        </w:rPr>
        <w:t>《中华人民共和国政府采购法》</w:t>
      </w:r>
      <w:r>
        <w:rPr>
          <w:rFonts w:hint="eastAsia" w:ascii="仿宋" w:hAnsi="仿宋" w:eastAsia="仿宋" w:cs="仿宋"/>
          <w:sz w:val="24"/>
          <w:szCs w:val="24"/>
        </w:rPr>
        <w:t>及相关规定。</w:t>
      </w:r>
    </w:p>
    <w:p w14:paraId="3B5E41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14:paraId="1A30253C">
      <w:pPr>
        <w:tabs>
          <w:tab w:val="left" w:pos="180"/>
          <w:tab w:val="left" w:pos="1620"/>
        </w:tabs>
        <w:spacing w:line="500" w:lineRule="exact"/>
        <w:rPr>
          <w:rFonts w:hint="eastAsia" w:ascii="仿宋" w:hAnsi="仿宋" w:eastAsia="仿宋" w:cs="仿宋"/>
          <w:b/>
          <w:bCs/>
          <w:sz w:val="24"/>
          <w:szCs w:val="24"/>
        </w:rPr>
      </w:pPr>
    </w:p>
    <w:p w14:paraId="26AE83D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lang w:eastAsia="zh-CN"/>
        </w:rPr>
      </w:pPr>
      <w:r>
        <w:rPr>
          <w:rFonts w:hint="eastAsia" w:ascii="仿宋" w:hAnsi="仿宋" w:eastAsia="仿宋" w:cs="仿宋"/>
          <w:b/>
          <w:bCs/>
          <w:sz w:val="24"/>
          <w:szCs w:val="24"/>
        </w:rPr>
        <w:t>一、项目编号</w:t>
      </w:r>
      <w:r>
        <w:rPr>
          <w:rFonts w:hint="eastAsia" w:ascii="仿宋" w:hAnsi="仿宋" w:eastAsia="仿宋" w:cs="仿宋"/>
          <w:b/>
          <w:bCs/>
          <w:sz w:val="24"/>
          <w:szCs w:val="24"/>
          <w:highlight w:val="none"/>
        </w:rPr>
        <w:t>：</w:t>
      </w:r>
      <w:r>
        <w:rPr>
          <w:rFonts w:hint="eastAsia" w:ascii="仿宋" w:hAnsi="仿宋" w:eastAsia="仿宋" w:cs="仿宋"/>
          <w:sz w:val="24"/>
          <w:szCs w:val="24"/>
          <w:lang w:eastAsia="zh-CN"/>
        </w:rPr>
        <w:t>冶农招【2024】090号</w:t>
      </w:r>
    </w:p>
    <w:p w14:paraId="2CE70C1C">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仿宋" w:hAnsi="仿宋" w:eastAsia="仿宋" w:cs="仿宋"/>
          <w:sz w:val="24"/>
          <w:szCs w:val="24"/>
          <w:lang w:eastAsia="zh-CN"/>
        </w:rPr>
      </w:pPr>
      <w:r>
        <w:rPr>
          <w:rFonts w:hint="eastAsia" w:ascii="仿宋" w:hAnsi="仿宋" w:eastAsia="仿宋" w:cs="仿宋"/>
          <w:b/>
          <w:bCs/>
          <w:sz w:val="24"/>
          <w:szCs w:val="24"/>
        </w:rPr>
        <w:t>二、项目名称</w:t>
      </w:r>
      <w:r>
        <w:rPr>
          <w:rFonts w:hint="eastAsia" w:ascii="仿宋" w:hAnsi="仿宋" w:eastAsia="仿宋" w:cs="仿宋"/>
          <w:b/>
          <w:bCs/>
          <w:sz w:val="24"/>
          <w:szCs w:val="24"/>
          <w:lang w:eastAsia="zh-CN"/>
        </w:rPr>
        <w:t>：大冶市罗家桥街道金桥村站东小区场地平整、围墙、门卫工程</w:t>
      </w:r>
      <w:r>
        <w:rPr>
          <w:rFonts w:hint="eastAsia" w:ascii="仿宋" w:hAnsi="仿宋" w:eastAsia="仿宋" w:cs="仿宋"/>
          <w:sz w:val="24"/>
          <w:szCs w:val="24"/>
          <w:lang w:eastAsia="zh-CN"/>
        </w:rPr>
        <w:t xml:space="preserve"> </w:t>
      </w:r>
    </w:p>
    <w:p w14:paraId="3FB880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三、采购范围：</w:t>
      </w:r>
      <w:r>
        <w:rPr>
          <w:rFonts w:hint="eastAsia" w:ascii="仿宋" w:hAnsi="仿宋" w:eastAsia="仿宋" w:cs="仿宋"/>
          <w:sz w:val="24"/>
          <w:szCs w:val="24"/>
        </w:rPr>
        <w:t>详见附件</w:t>
      </w:r>
      <w:r>
        <w:rPr>
          <w:rFonts w:hint="eastAsia" w:ascii="仿宋" w:hAnsi="仿宋" w:eastAsia="仿宋" w:cs="仿宋"/>
          <w:sz w:val="24"/>
          <w:szCs w:val="24"/>
          <w:lang w:eastAsia="zh-CN"/>
        </w:rPr>
        <w:t>工程量清单</w:t>
      </w:r>
      <w:r>
        <w:rPr>
          <w:rFonts w:hint="eastAsia" w:ascii="仿宋" w:hAnsi="仿宋" w:eastAsia="仿宋" w:cs="仿宋"/>
          <w:sz w:val="24"/>
          <w:szCs w:val="24"/>
        </w:rPr>
        <w:t>中的全部内容</w:t>
      </w:r>
    </w:p>
    <w:p w14:paraId="594160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四、采购需求：</w:t>
      </w:r>
    </w:p>
    <w:p w14:paraId="15FA0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1、工程质量标准：达到国家现行验收规范合格标准。</w:t>
      </w:r>
    </w:p>
    <w:p w14:paraId="5CBD9027">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000000" w:themeColor="text1"/>
          <w:sz w:val="24"/>
          <w:szCs w:val="24"/>
          <w14:textFill>
            <w14:solidFill>
              <w14:schemeClr w14:val="tx1"/>
            </w14:solidFill>
          </w14:textFill>
        </w:rPr>
        <w:t>2、付款方式：</w:t>
      </w:r>
      <w:r>
        <w:rPr>
          <w:rFonts w:hint="eastAsia" w:ascii="仿宋" w:hAnsi="仿宋" w:eastAsia="仿宋" w:cs="仿宋"/>
          <w:sz w:val="24"/>
          <w:szCs w:val="24"/>
          <w:lang w:val="en-US" w:eastAsia="zh-CN"/>
        </w:rPr>
        <w:t>工程竣工验收合格并审计后付至审定价的95%，余款待质保期满后一次性付清。</w:t>
      </w:r>
    </w:p>
    <w:p w14:paraId="53330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3、工期</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eastAsia="zh-CN"/>
          <w14:textFill>
            <w14:solidFill>
              <w14:schemeClr w14:val="tx1"/>
            </w14:solidFill>
          </w14:textFill>
        </w:rPr>
        <w:t>日历天</w:t>
      </w:r>
      <w:r>
        <w:rPr>
          <w:rFonts w:hint="eastAsia" w:ascii="仿宋" w:hAnsi="仿宋" w:eastAsia="仿宋" w:cs="仿宋"/>
          <w:color w:val="000000" w:themeColor="text1"/>
          <w:sz w:val="24"/>
          <w:szCs w:val="24"/>
          <w:highlight w:val="none"/>
          <w14:textFill>
            <w14:solidFill>
              <w14:schemeClr w14:val="tx1"/>
            </w14:solidFill>
          </w14:textFill>
        </w:rPr>
        <w:t>。</w:t>
      </w:r>
    </w:p>
    <w:p w14:paraId="3DF3F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09333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5、踏勘</w:t>
      </w:r>
      <w:r>
        <w:rPr>
          <w:rFonts w:hint="eastAsia" w:ascii="仿宋" w:hAnsi="仿宋" w:eastAsia="仿宋" w:cs="仿宋"/>
          <w:color w:val="auto"/>
          <w:sz w:val="24"/>
          <w:szCs w:val="24"/>
        </w:rPr>
        <w:t>现场:在开标前各供应商</w:t>
      </w:r>
      <w:r>
        <w:rPr>
          <w:rFonts w:hint="eastAsia" w:ascii="仿宋" w:hAnsi="仿宋" w:eastAsia="仿宋" w:cs="仿宋"/>
          <w:color w:val="auto"/>
          <w:sz w:val="24"/>
          <w:szCs w:val="24"/>
          <w:lang w:eastAsia="zh-CN"/>
        </w:rPr>
        <w:t>自行</w:t>
      </w:r>
      <w:r>
        <w:rPr>
          <w:rFonts w:hint="eastAsia" w:ascii="仿宋" w:hAnsi="仿宋" w:eastAsia="仿宋" w:cs="仿宋"/>
          <w:color w:val="auto"/>
          <w:sz w:val="24"/>
          <w:szCs w:val="24"/>
        </w:rPr>
        <w:t>前往现场踏勘，并将踏勘现场标志性图片附到竞争性谈判响应文件中，照片（彩色打印件）不符合要求的谈判响应文件将否决投标资格。</w:t>
      </w:r>
    </w:p>
    <w:p w14:paraId="47612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14:paraId="2F8FE0F8">
      <w:pPr>
        <w:pStyle w:val="2"/>
        <w:keepNext w:val="0"/>
        <w:keepLines w:val="0"/>
        <w:pageBreakBefore w:val="0"/>
        <w:widowControl w:val="0"/>
        <w:numPr>
          <w:ilvl w:val="0"/>
          <w:numId w:val="2"/>
        </w:numPr>
        <w:kinsoku/>
        <w:wordWrap/>
        <w:overflowPunct/>
        <w:topLinePunct w:val="0"/>
        <w:bidi w:val="0"/>
        <w:adjustRightInd/>
        <w:snapToGrid/>
        <w:spacing w:line="360" w:lineRule="auto"/>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施工现场项目经理，技术负责人，五大员每日到场不低于8小时，</w:t>
      </w:r>
      <w:r>
        <w:rPr>
          <w:rFonts w:hint="eastAsia" w:ascii="仿宋" w:hAnsi="仿宋" w:eastAsia="仿宋" w:cs="仿宋"/>
          <w:color w:val="auto"/>
          <w:kern w:val="2"/>
          <w:sz w:val="24"/>
          <w:szCs w:val="24"/>
          <w:lang w:val="zh-CN" w:eastAsia="zh-CN" w:bidi="ar-SA"/>
        </w:rPr>
        <w:t>并提供承诺函。（</w:t>
      </w:r>
      <w:r>
        <w:rPr>
          <w:rFonts w:hint="eastAsia" w:ascii="仿宋" w:hAnsi="仿宋" w:eastAsia="仿宋" w:cs="仿宋"/>
          <w:color w:val="auto"/>
          <w:kern w:val="2"/>
          <w:sz w:val="24"/>
          <w:szCs w:val="24"/>
          <w:lang w:val="en-US" w:eastAsia="zh-CN" w:bidi="ar-SA"/>
        </w:rPr>
        <w:t>未提供</w:t>
      </w:r>
      <w:r>
        <w:rPr>
          <w:rFonts w:hint="eastAsia" w:ascii="仿宋" w:hAnsi="仿宋" w:eastAsia="仿宋" w:cs="仿宋"/>
          <w:color w:val="auto"/>
          <w:kern w:val="2"/>
          <w:sz w:val="24"/>
          <w:szCs w:val="24"/>
          <w:lang w:val="zh-CN" w:eastAsia="zh-CN" w:bidi="ar-SA"/>
        </w:rPr>
        <w:t>承诺函作无效投标处理）</w:t>
      </w:r>
    </w:p>
    <w:p w14:paraId="06B72638">
      <w:pPr>
        <w:pStyle w:val="4"/>
        <w:keepNext w:val="0"/>
        <w:keepLines w:val="0"/>
        <w:pageBreakBefore w:val="0"/>
        <w:numPr>
          <w:ilvl w:val="0"/>
          <w:numId w:val="2"/>
        </w:numPr>
        <w:kinsoku/>
        <w:wordWrap/>
        <w:overflowPunct/>
        <w:topLinePunct w:val="0"/>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zh-CN" w:eastAsia="zh-CN" w:bidi="ar-SA"/>
        </w:rPr>
      </w:pPr>
      <w:r>
        <w:rPr>
          <w:rFonts w:hint="default" w:ascii="仿宋" w:hAnsi="仿宋" w:eastAsia="仿宋" w:cs="仿宋"/>
          <w:color w:val="auto"/>
          <w:kern w:val="2"/>
          <w:sz w:val="24"/>
          <w:szCs w:val="24"/>
          <w:lang w:val="en-US" w:eastAsia="zh-CN" w:bidi="ar-SA"/>
        </w:rPr>
        <w:t>在本项目中由于施工造成的安全事故由成交供应商承诺自行负责</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zh-CN" w:eastAsia="zh-CN" w:bidi="ar-SA"/>
        </w:rPr>
        <w:t>（</w:t>
      </w:r>
      <w:r>
        <w:rPr>
          <w:rFonts w:hint="eastAsia" w:ascii="仿宋" w:hAnsi="仿宋" w:eastAsia="仿宋" w:cs="仿宋"/>
          <w:color w:val="auto"/>
          <w:kern w:val="2"/>
          <w:sz w:val="24"/>
          <w:szCs w:val="24"/>
          <w:lang w:val="en-US" w:eastAsia="zh-CN" w:bidi="ar-SA"/>
        </w:rPr>
        <w:t>未提供</w:t>
      </w:r>
      <w:r>
        <w:rPr>
          <w:rFonts w:hint="eastAsia" w:ascii="仿宋" w:hAnsi="仿宋" w:eastAsia="仿宋" w:cs="仿宋"/>
          <w:color w:val="auto"/>
          <w:kern w:val="2"/>
          <w:sz w:val="24"/>
          <w:szCs w:val="24"/>
          <w:lang w:val="zh-CN" w:eastAsia="zh-CN" w:bidi="ar-SA"/>
        </w:rPr>
        <w:t>承诺函作无效投标处理）</w:t>
      </w:r>
    </w:p>
    <w:p w14:paraId="5A725F68">
      <w:pPr>
        <w:pStyle w:val="4"/>
        <w:keepNext w:val="0"/>
        <w:keepLines w:val="0"/>
        <w:pageBreakBefore w:val="0"/>
        <w:numPr>
          <w:ilvl w:val="0"/>
          <w:numId w:val="2"/>
        </w:numPr>
        <w:kinsoku/>
        <w:wordWrap/>
        <w:overflowPunct/>
        <w:topLinePunct w:val="0"/>
        <w:bidi w:val="0"/>
        <w:adjustRightInd/>
        <w:snapToGrid/>
        <w:spacing w:line="360" w:lineRule="auto"/>
        <w:ind w:left="0" w:leftChars="0"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谈判有效期60日历天;</w:t>
      </w:r>
    </w:p>
    <w:p w14:paraId="1F6923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五、投标报价说明：</w:t>
      </w:r>
    </w:p>
    <w:p w14:paraId="720FF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1、谈判供应商应亲自到达现场踏勘、测量，根据设计图纸、工程量清单自行报价，不超过本项</w:t>
      </w:r>
      <w:r>
        <w:rPr>
          <w:rFonts w:hint="eastAsia" w:ascii="仿宋" w:hAnsi="仿宋" w:eastAsia="仿宋" w:cs="仿宋"/>
          <w:color w:val="auto"/>
          <w:sz w:val="24"/>
          <w:szCs w:val="24"/>
          <w:lang w:val="zh-CN"/>
        </w:rPr>
        <w:t>目拦标价￥</w:t>
      </w:r>
      <w:r>
        <w:rPr>
          <w:rFonts w:hint="eastAsia" w:ascii="仿宋" w:hAnsi="仿宋" w:eastAsia="仿宋" w:cs="仿宋"/>
          <w:color w:val="auto"/>
          <w:sz w:val="24"/>
          <w:szCs w:val="24"/>
          <w:lang w:val="en-US" w:eastAsia="zh-CN"/>
        </w:rPr>
        <w:t>362505.90</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zh-CN"/>
        </w:rPr>
        <w:t>均为</w:t>
      </w:r>
      <w:r>
        <w:rPr>
          <w:rFonts w:hint="eastAsia" w:ascii="仿宋" w:hAnsi="仿宋" w:eastAsia="仿宋" w:cs="仿宋"/>
          <w:color w:val="auto"/>
          <w:sz w:val="24"/>
          <w:szCs w:val="24"/>
        </w:rPr>
        <w:t>有效报</w:t>
      </w:r>
      <w:r>
        <w:rPr>
          <w:rFonts w:hint="eastAsia" w:ascii="仿宋" w:hAnsi="仿宋" w:eastAsia="仿宋" w:cs="仿宋"/>
          <w:color w:val="000000" w:themeColor="text1"/>
          <w:sz w:val="24"/>
          <w:szCs w:val="24"/>
          <w14:textFill>
            <w14:solidFill>
              <w14:schemeClr w14:val="tx1"/>
            </w14:solidFill>
          </w14:textFill>
        </w:rPr>
        <w:t>价，否则为无效投标。</w:t>
      </w:r>
    </w:p>
    <w:p w14:paraId="3DE18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4ECDDA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六、施工安全：</w:t>
      </w:r>
    </w:p>
    <w:p w14:paraId="10C458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1、成交供应商应采取一切措施确保工地施工人员的健康和人身安全以及安全高效地实施工程。</w:t>
      </w:r>
    </w:p>
    <w:p w14:paraId="37A97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2、成交供应商、成交供应商雇佣的施工人员应严格遵守适用于本工程的法律、法规。</w:t>
      </w:r>
    </w:p>
    <w:p w14:paraId="588C2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68748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7F00A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5、在施工安装期间，成交供应商应按合同要求尽早提供和使用进入工地的平台，通道等设备，如果办不到的话，成交供应商应提供临时设施。</w:t>
      </w:r>
    </w:p>
    <w:p w14:paraId="01D4F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6、成交供应商应将详细的安全法规和紧急处理程序提交业主，保证安全和文明施工。</w:t>
      </w:r>
    </w:p>
    <w:p w14:paraId="2E0C11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br w:type="page"/>
      </w:r>
    </w:p>
    <w:p w14:paraId="59817AD5">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14:paraId="47D72DB6">
      <w:pPr>
        <w:spacing w:line="500" w:lineRule="exact"/>
        <w:rPr>
          <w:rFonts w:hint="eastAsia" w:ascii="仿宋" w:hAnsi="仿宋" w:eastAsia="仿宋" w:cs="仿宋"/>
          <w:sz w:val="24"/>
          <w:szCs w:val="24"/>
        </w:rPr>
      </w:pPr>
    </w:p>
    <w:p w14:paraId="333F347A">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7A136607">
      <w:pPr>
        <w:jc w:val="center"/>
        <w:rPr>
          <w:rFonts w:hint="eastAsia" w:ascii="仿宋" w:hAnsi="仿宋" w:eastAsia="仿宋" w:cs="仿宋"/>
          <w:sz w:val="48"/>
          <w:szCs w:val="48"/>
        </w:rPr>
      </w:pPr>
    </w:p>
    <w:p w14:paraId="6F277183">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7441D6F3">
      <w:pPr>
        <w:jc w:val="center"/>
        <w:rPr>
          <w:rFonts w:hint="eastAsia" w:ascii="仿宋" w:hAnsi="仿宋" w:eastAsia="仿宋" w:cs="仿宋"/>
          <w:sz w:val="40"/>
          <w:szCs w:val="22"/>
        </w:rPr>
      </w:pPr>
    </w:p>
    <w:p w14:paraId="752AEABD">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1E55D7AE">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0459C49F">
      <w:pPr>
        <w:jc w:val="center"/>
        <w:rPr>
          <w:rFonts w:hint="eastAsia" w:ascii="仿宋" w:hAnsi="仿宋" w:eastAsia="仿宋" w:cs="仿宋"/>
          <w:sz w:val="40"/>
          <w:szCs w:val="22"/>
        </w:rPr>
      </w:pPr>
    </w:p>
    <w:p w14:paraId="2202C4EC">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6F1E5FE8">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230FDDCC">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7D96A1E9">
      <w:pPr>
        <w:tabs>
          <w:tab w:val="left" w:pos="2625"/>
        </w:tabs>
        <w:spacing w:line="360" w:lineRule="auto"/>
        <w:jc w:val="center"/>
        <w:rPr>
          <w:rFonts w:hint="eastAsia" w:ascii="仿宋" w:hAnsi="仿宋" w:eastAsia="仿宋" w:cs="仿宋"/>
          <w:bCs/>
          <w:sz w:val="28"/>
          <w:szCs w:val="28"/>
        </w:rPr>
      </w:pPr>
    </w:p>
    <w:p w14:paraId="2EAECF8F">
      <w:pPr>
        <w:tabs>
          <w:tab w:val="left" w:pos="2625"/>
        </w:tabs>
        <w:spacing w:line="360" w:lineRule="auto"/>
        <w:jc w:val="center"/>
        <w:rPr>
          <w:rFonts w:hint="eastAsia" w:ascii="仿宋" w:hAnsi="仿宋" w:eastAsia="仿宋" w:cs="仿宋"/>
          <w:sz w:val="28"/>
          <w:szCs w:val="28"/>
        </w:rPr>
      </w:pPr>
    </w:p>
    <w:p w14:paraId="1B64C18E">
      <w:pPr>
        <w:tabs>
          <w:tab w:val="left" w:pos="2625"/>
        </w:tabs>
        <w:spacing w:line="360" w:lineRule="auto"/>
        <w:jc w:val="center"/>
        <w:rPr>
          <w:rFonts w:hint="eastAsia" w:ascii="仿宋" w:hAnsi="仿宋" w:eastAsia="仿宋" w:cs="仿宋"/>
          <w:sz w:val="28"/>
          <w:szCs w:val="28"/>
        </w:rPr>
      </w:pPr>
    </w:p>
    <w:p w14:paraId="5858E3BE">
      <w:pPr>
        <w:tabs>
          <w:tab w:val="left" w:pos="2625"/>
        </w:tabs>
        <w:spacing w:line="360" w:lineRule="auto"/>
        <w:jc w:val="center"/>
        <w:rPr>
          <w:rFonts w:hint="eastAsia" w:ascii="仿宋" w:hAnsi="仿宋" w:eastAsia="仿宋" w:cs="仿宋"/>
          <w:sz w:val="28"/>
          <w:szCs w:val="28"/>
        </w:rPr>
      </w:pPr>
    </w:p>
    <w:p w14:paraId="66EFA626">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2AF32008">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2B043B11">
      <w:pPr>
        <w:jc w:val="center"/>
        <w:rPr>
          <w:rFonts w:hint="eastAsia" w:ascii="仿宋" w:hAnsi="仿宋" w:eastAsia="仿宋" w:cs="仿宋"/>
          <w:sz w:val="28"/>
          <w:szCs w:val="28"/>
        </w:rPr>
      </w:pPr>
      <w:r>
        <w:rPr>
          <w:rFonts w:hint="eastAsia" w:ascii="仿宋" w:hAnsi="仿宋" w:eastAsia="仿宋" w:cs="仿宋"/>
          <w:sz w:val="28"/>
          <w:szCs w:val="28"/>
        </w:rPr>
        <w:t>年  月  日</w:t>
      </w:r>
    </w:p>
    <w:p w14:paraId="13F212BA">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549055F5">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51A5E1C6">
      <w:pPr>
        <w:pStyle w:val="21"/>
        <w:spacing w:line="500" w:lineRule="exact"/>
        <w:rPr>
          <w:rFonts w:hint="eastAsia" w:ascii="仿宋" w:hAnsi="仿宋" w:eastAsia="仿宋" w:cs="仿宋"/>
          <w:sz w:val="24"/>
          <w:szCs w:val="24"/>
          <w:u w:val="single"/>
        </w:rPr>
      </w:pPr>
    </w:p>
    <w:p w14:paraId="2A27230C">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4C97755A">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4F636B22">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0ACA00CE">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6334B487">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7425528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4F3E7503">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3174256B">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0EE1FCB8">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3AB9552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14:paraId="7AC3BE4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606D3A27">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16BE02C1">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639D807A">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C8F9A0C">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30A4C74">
      <w:pPr>
        <w:pStyle w:val="21"/>
        <w:adjustRightInd w:val="0"/>
        <w:snapToGrid w:val="0"/>
        <w:spacing w:line="360" w:lineRule="auto"/>
        <w:ind w:firstLine="440" w:firstLineChars="200"/>
        <w:jc w:val="right"/>
        <w:rPr>
          <w:rFonts w:hint="eastAsia" w:ascii="仿宋" w:hAnsi="仿宋" w:eastAsia="仿宋" w:cs="仿宋"/>
          <w:sz w:val="22"/>
          <w:szCs w:val="22"/>
        </w:rPr>
      </w:pPr>
    </w:p>
    <w:p w14:paraId="3871333E">
      <w:pPr>
        <w:pStyle w:val="21"/>
        <w:adjustRightInd w:val="0"/>
        <w:snapToGrid w:val="0"/>
        <w:spacing w:line="360" w:lineRule="auto"/>
        <w:ind w:firstLine="440" w:firstLineChars="200"/>
        <w:jc w:val="right"/>
        <w:rPr>
          <w:rFonts w:hint="eastAsia" w:ascii="仿宋" w:hAnsi="仿宋" w:eastAsia="仿宋" w:cs="仿宋"/>
          <w:sz w:val="22"/>
          <w:szCs w:val="22"/>
        </w:rPr>
      </w:pPr>
    </w:p>
    <w:p w14:paraId="234D7CE7">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1858C41">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5EF1BF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1AA4E6C">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153C03B1">
      <w:pPr>
        <w:spacing w:line="500" w:lineRule="exact"/>
        <w:rPr>
          <w:rFonts w:hint="eastAsia" w:ascii="仿宋" w:hAnsi="仿宋" w:eastAsia="仿宋" w:cs="仿宋"/>
          <w:color w:val="333333"/>
          <w:sz w:val="24"/>
          <w:szCs w:val="24"/>
        </w:rPr>
      </w:pPr>
    </w:p>
    <w:p w14:paraId="7967CCD9">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304691D2">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14A0C86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0EE91679">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03F27BB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362A4BCF">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12A676D7">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1A248BD8">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079CDE45">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64C9A8BC">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64E9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3330D96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5559C203">
      <w:pPr>
        <w:pStyle w:val="21"/>
        <w:adjustRightInd w:val="0"/>
        <w:snapToGrid w:val="0"/>
        <w:spacing w:line="360" w:lineRule="auto"/>
        <w:ind w:firstLine="480" w:firstLineChars="200"/>
        <w:jc w:val="right"/>
        <w:rPr>
          <w:rFonts w:hint="eastAsia" w:ascii="仿宋" w:hAnsi="仿宋" w:eastAsia="仿宋" w:cs="仿宋"/>
          <w:sz w:val="24"/>
          <w:szCs w:val="24"/>
        </w:rPr>
      </w:pPr>
    </w:p>
    <w:p w14:paraId="63E6306C">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611EEE6">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291C3A2">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3F083F9">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71F0A534">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0FACBBFD">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7C7B9D4E">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62017B87">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37379A54">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17710D72">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730F5085">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6E4F4A15">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5005087C">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身份证号码：</w:t>
      </w:r>
    </w:p>
    <w:p w14:paraId="7D6EFBBE">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7F4FE870">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C9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40F8E1F2">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3D892479">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0536DA5F">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5150B69B">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0036EE3B">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524A1C31">
      <w:pPr>
        <w:rPr>
          <w:rFonts w:hint="eastAsia" w:ascii="仿宋" w:hAnsi="仿宋" w:eastAsia="仿宋" w:cs="仿宋"/>
          <w:b/>
          <w:sz w:val="24"/>
          <w:szCs w:val="24"/>
        </w:rPr>
      </w:pPr>
      <w:r>
        <w:rPr>
          <w:rFonts w:hint="eastAsia" w:ascii="仿宋" w:hAnsi="仿宋" w:eastAsia="仿宋" w:cs="仿宋"/>
          <w:b/>
          <w:sz w:val="24"/>
          <w:szCs w:val="24"/>
        </w:rPr>
        <w:br w:type="page"/>
      </w:r>
    </w:p>
    <w:p w14:paraId="342A308E">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14:paraId="2D279A2E">
      <w:pPr>
        <w:keepNext w:val="0"/>
        <w:keepLines w:val="0"/>
        <w:pageBreakBefore w:val="0"/>
        <w:widowControl w:val="0"/>
        <w:kinsoku/>
        <w:wordWrap/>
        <w:overflowPunct/>
        <w:topLinePunct w:val="0"/>
        <w:autoSpaceDE/>
        <w:autoSpaceDN/>
        <w:bidi w:val="0"/>
        <w:adjustRightInd/>
        <w:snapToGrid/>
        <w:spacing w:beforeAutospacing="0" w:afterAutospacing="0" w:line="336"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新成立的公司不足一年的无需提供）</w:t>
      </w:r>
      <w:r>
        <w:rPr>
          <w:rFonts w:hint="eastAsia" w:ascii="仿宋" w:hAnsi="仿宋" w:eastAsia="仿宋" w:cs="仿宋"/>
          <w:color w:val="auto"/>
          <w:sz w:val="24"/>
          <w:szCs w:val="24"/>
          <w:highlight w:val="none"/>
        </w:rPr>
        <w:t>；</w:t>
      </w:r>
    </w:p>
    <w:p w14:paraId="639855D7">
      <w:pPr>
        <w:rPr>
          <w:rFonts w:hint="eastAsia" w:ascii="仿宋" w:hAnsi="仿宋" w:eastAsia="仿宋" w:cs="仿宋"/>
          <w:b/>
          <w:sz w:val="24"/>
          <w:szCs w:val="24"/>
        </w:rPr>
      </w:pPr>
    </w:p>
    <w:p w14:paraId="3685B5AB">
      <w:pPr>
        <w:pStyle w:val="6"/>
        <w:spacing w:before="0" w:after="0" w:line="500" w:lineRule="exact"/>
        <w:jc w:val="center"/>
        <w:rPr>
          <w:rFonts w:hint="eastAsia" w:ascii="仿宋" w:hAnsi="仿宋" w:eastAsia="仿宋" w:cs="仿宋"/>
          <w:bCs w:val="0"/>
          <w:iCs w:val="0"/>
          <w:sz w:val="28"/>
          <w:szCs w:val="28"/>
          <w:lang w:eastAsia="zh-CN"/>
        </w:rPr>
        <w:sectPr>
          <w:pgSz w:w="11906" w:h="16838"/>
          <w:pgMar w:top="1440" w:right="1080" w:bottom="1440" w:left="1080" w:header="851" w:footer="992" w:gutter="0"/>
          <w:pgNumType w:fmt="decimal"/>
          <w:cols w:space="0" w:num="1"/>
          <w:docGrid w:type="linesAndChars" w:linePitch="312" w:charSpace="0"/>
        </w:sectPr>
      </w:pPr>
    </w:p>
    <w:p w14:paraId="354D8B97">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043F31C5">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14:paraId="66293D1E">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58870E78">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083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A4DB55D">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2E9D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9EBB4D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0EDCEC32">
            <w:pPr>
              <w:spacing w:line="500" w:lineRule="exact"/>
              <w:jc w:val="center"/>
              <w:rPr>
                <w:rFonts w:hint="eastAsia" w:ascii="仿宋" w:hAnsi="仿宋" w:eastAsia="仿宋" w:cs="仿宋"/>
                <w:sz w:val="22"/>
                <w:szCs w:val="22"/>
              </w:rPr>
            </w:pPr>
          </w:p>
        </w:tc>
        <w:tc>
          <w:tcPr>
            <w:tcW w:w="1525" w:type="dxa"/>
            <w:vAlign w:val="center"/>
          </w:tcPr>
          <w:p w14:paraId="4DFB57FB">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0502A7C1">
            <w:pPr>
              <w:spacing w:line="500" w:lineRule="exact"/>
              <w:jc w:val="center"/>
              <w:rPr>
                <w:rFonts w:hint="eastAsia" w:ascii="仿宋" w:hAnsi="仿宋" w:eastAsia="仿宋" w:cs="仿宋"/>
                <w:sz w:val="22"/>
                <w:szCs w:val="22"/>
              </w:rPr>
            </w:pPr>
          </w:p>
        </w:tc>
        <w:tc>
          <w:tcPr>
            <w:tcW w:w="1550" w:type="dxa"/>
            <w:vAlign w:val="center"/>
          </w:tcPr>
          <w:p w14:paraId="1981726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26D48B18">
            <w:pPr>
              <w:spacing w:line="500" w:lineRule="exact"/>
              <w:jc w:val="center"/>
              <w:rPr>
                <w:rFonts w:hint="eastAsia" w:ascii="仿宋" w:hAnsi="仿宋" w:eastAsia="仿宋" w:cs="仿宋"/>
                <w:b/>
                <w:sz w:val="24"/>
                <w:szCs w:val="24"/>
              </w:rPr>
            </w:pPr>
          </w:p>
        </w:tc>
      </w:tr>
      <w:tr w14:paraId="6D48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7B238FC">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3F9997E6">
            <w:pPr>
              <w:spacing w:line="500" w:lineRule="exact"/>
              <w:jc w:val="center"/>
              <w:rPr>
                <w:rFonts w:hint="eastAsia" w:ascii="仿宋" w:hAnsi="仿宋" w:eastAsia="仿宋" w:cs="仿宋"/>
                <w:sz w:val="22"/>
                <w:szCs w:val="22"/>
              </w:rPr>
            </w:pPr>
          </w:p>
        </w:tc>
        <w:tc>
          <w:tcPr>
            <w:tcW w:w="1525" w:type="dxa"/>
            <w:vAlign w:val="center"/>
          </w:tcPr>
          <w:p w14:paraId="5FA3A4E8">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057D8E98">
            <w:pPr>
              <w:spacing w:line="500" w:lineRule="exact"/>
              <w:jc w:val="center"/>
              <w:rPr>
                <w:rFonts w:hint="eastAsia" w:ascii="仿宋" w:hAnsi="仿宋" w:eastAsia="仿宋" w:cs="仿宋"/>
                <w:sz w:val="22"/>
                <w:szCs w:val="22"/>
              </w:rPr>
            </w:pPr>
          </w:p>
        </w:tc>
        <w:tc>
          <w:tcPr>
            <w:tcW w:w="1550" w:type="dxa"/>
            <w:vAlign w:val="center"/>
          </w:tcPr>
          <w:p w14:paraId="07DEE55C">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7DF16017">
            <w:pPr>
              <w:spacing w:line="500" w:lineRule="exact"/>
              <w:jc w:val="center"/>
              <w:rPr>
                <w:rFonts w:hint="eastAsia" w:ascii="仿宋" w:hAnsi="仿宋" w:eastAsia="仿宋" w:cs="仿宋"/>
                <w:spacing w:val="-8"/>
                <w:sz w:val="24"/>
                <w:szCs w:val="24"/>
              </w:rPr>
            </w:pPr>
          </w:p>
        </w:tc>
      </w:tr>
      <w:tr w14:paraId="55EF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3303C7C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643F97FB">
            <w:pPr>
              <w:spacing w:line="500" w:lineRule="exact"/>
              <w:jc w:val="center"/>
              <w:rPr>
                <w:rFonts w:hint="eastAsia" w:ascii="仿宋" w:hAnsi="仿宋" w:eastAsia="仿宋" w:cs="仿宋"/>
                <w:sz w:val="22"/>
                <w:szCs w:val="22"/>
              </w:rPr>
            </w:pPr>
          </w:p>
        </w:tc>
        <w:tc>
          <w:tcPr>
            <w:tcW w:w="1525" w:type="dxa"/>
            <w:vAlign w:val="center"/>
          </w:tcPr>
          <w:p w14:paraId="23B97E4C">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1DA82417">
            <w:pPr>
              <w:spacing w:line="500" w:lineRule="exact"/>
              <w:jc w:val="center"/>
              <w:rPr>
                <w:rFonts w:hint="eastAsia" w:ascii="仿宋" w:hAnsi="仿宋" w:eastAsia="仿宋" w:cs="仿宋"/>
                <w:b/>
                <w:sz w:val="22"/>
                <w:szCs w:val="22"/>
              </w:rPr>
            </w:pPr>
          </w:p>
        </w:tc>
        <w:tc>
          <w:tcPr>
            <w:tcW w:w="1550" w:type="dxa"/>
            <w:vAlign w:val="center"/>
          </w:tcPr>
          <w:p w14:paraId="57B5D1CC">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37A368FD">
            <w:pPr>
              <w:spacing w:line="500" w:lineRule="exact"/>
              <w:jc w:val="center"/>
              <w:rPr>
                <w:rFonts w:hint="eastAsia" w:ascii="仿宋" w:hAnsi="仿宋" w:eastAsia="仿宋" w:cs="仿宋"/>
                <w:b/>
                <w:sz w:val="24"/>
                <w:szCs w:val="24"/>
              </w:rPr>
            </w:pPr>
          </w:p>
        </w:tc>
      </w:tr>
      <w:tr w14:paraId="516A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34EFF657">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2189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10D8DE27">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236EEBD1">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772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504F21F">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2CCC2F19">
            <w:pPr>
              <w:spacing w:line="500" w:lineRule="exact"/>
              <w:jc w:val="center"/>
              <w:rPr>
                <w:rFonts w:hint="eastAsia" w:ascii="仿宋" w:hAnsi="仿宋" w:eastAsia="仿宋" w:cs="仿宋"/>
                <w:bCs/>
                <w:kern w:val="28"/>
                <w:position w:val="-40"/>
                <w:sz w:val="22"/>
                <w:szCs w:val="22"/>
              </w:rPr>
            </w:pPr>
          </w:p>
        </w:tc>
      </w:tr>
      <w:tr w14:paraId="65E4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553E0F4">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49889B40">
            <w:pPr>
              <w:spacing w:line="500" w:lineRule="exact"/>
              <w:jc w:val="center"/>
              <w:rPr>
                <w:rFonts w:hint="eastAsia" w:ascii="仿宋" w:hAnsi="仿宋" w:eastAsia="仿宋" w:cs="仿宋"/>
                <w:bCs/>
                <w:kern w:val="28"/>
                <w:position w:val="-40"/>
                <w:sz w:val="22"/>
                <w:szCs w:val="22"/>
              </w:rPr>
            </w:pPr>
          </w:p>
        </w:tc>
      </w:tr>
      <w:tr w14:paraId="1B8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8006E99">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6C219EE2">
            <w:pPr>
              <w:spacing w:line="500" w:lineRule="exact"/>
              <w:jc w:val="center"/>
              <w:rPr>
                <w:rFonts w:hint="eastAsia" w:ascii="仿宋" w:hAnsi="仿宋" w:eastAsia="仿宋" w:cs="仿宋"/>
                <w:bCs/>
                <w:kern w:val="28"/>
                <w:position w:val="-40"/>
                <w:sz w:val="22"/>
                <w:szCs w:val="22"/>
              </w:rPr>
            </w:pPr>
          </w:p>
        </w:tc>
      </w:tr>
    </w:tbl>
    <w:p w14:paraId="1C8226C7">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6557D490">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1D3CCA95">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03F6204B">
      <w:pPr>
        <w:pStyle w:val="2"/>
        <w:ind w:firstLine="480"/>
        <w:rPr>
          <w:rFonts w:hint="eastAsia" w:ascii="仿宋" w:hAnsi="仿宋" w:eastAsia="仿宋" w:cs="仿宋"/>
          <w:sz w:val="22"/>
          <w:szCs w:val="21"/>
        </w:rPr>
      </w:pPr>
    </w:p>
    <w:p w14:paraId="168C53CF">
      <w:pPr>
        <w:pStyle w:val="21"/>
        <w:spacing w:line="500" w:lineRule="exact"/>
        <w:rPr>
          <w:rFonts w:hint="eastAsia" w:ascii="仿宋" w:hAnsi="仿宋" w:eastAsia="仿宋" w:cs="仿宋"/>
          <w:sz w:val="24"/>
          <w:szCs w:val="24"/>
        </w:rPr>
      </w:pPr>
    </w:p>
    <w:p w14:paraId="65041727">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C932CD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44A0E30">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44D8499">
      <w:pPr>
        <w:spacing w:line="500" w:lineRule="exact"/>
        <w:jc w:val="center"/>
        <w:rPr>
          <w:rFonts w:hint="eastAsia" w:ascii="仿宋" w:hAnsi="仿宋" w:eastAsia="仿宋" w:cs="仿宋"/>
          <w:b/>
          <w:sz w:val="24"/>
          <w:szCs w:val="24"/>
        </w:rPr>
      </w:pPr>
    </w:p>
    <w:p w14:paraId="7C8E4116">
      <w:pPr>
        <w:rPr>
          <w:rFonts w:hint="eastAsia" w:ascii="仿宋" w:hAnsi="仿宋" w:eastAsia="仿宋" w:cs="仿宋"/>
          <w:b/>
          <w:sz w:val="24"/>
          <w:szCs w:val="24"/>
        </w:rPr>
      </w:pPr>
      <w:r>
        <w:rPr>
          <w:rFonts w:hint="eastAsia" w:ascii="仿宋" w:hAnsi="仿宋" w:eastAsia="仿宋" w:cs="仿宋"/>
          <w:b/>
          <w:sz w:val="24"/>
          <w:szCs w:val="24"/>
        </w:rPr>
        <w:br w:type="page"/>
      </w:r>
    </w:p>
    <w:p w14:paraId="318C7DBB">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2E6D989F">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50733C42">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4D95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096F53DE">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52DEF24B">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7FF03F7E">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024792CE">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016B9A99">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22FAF97A">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49CA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9646A58">
            <w:pPr>
              <w:spacing w:line="500" w:lineRule="exact"/>
              <w:jc w:val="center"/>
              <w:rPr>
                <w:rFonts w:hint="eastAsia" w:ascii="仿宋" w:hAnsi="仿宋" w:eastAsia="仿宋" w:cs="仿宋"/>
                <w:sz w:val="24"/>
                <w:szCs w:val="24"/>
              </w:rPr>
            </w:pPr>
          </w:p>
        </w:tc>
        <w:tc>
          <w:tcPr>
            <w:tcW w:w="1233" w:type="dxa"/>
            <w:vAlign w:val="center"/>
          </w:tcPr>
          <w:p w14:paraId="178D2461">
            <w:pPr>
              <w:spacing w:line="500" w:lineRule="exact"/>
              <w:jc w:val="center"/>
              <w:rPr>
                <w:rFonts w:hint="eastAsia" w:ascii="仿宋" w:hAnsi="仿宋" w:eastAsia="仿宋" w:cs="仿宋"/>
                <w:sz w:val="24"/>
                <w:szCs w:val="24"/>
              </w:rPr>
            </w:pPr>
          </w:p>
        </w:tc>
        <w:tc>
          <w:tcPr>
            <w:tcW w:w="1110" w:type="dxa"/>
            <w:vAlign w:val="center"/>
          </w:tcPr>
          <w:p w14:paraId="5E0F0BB2">
            <w:pPr>
              <w:spacing w:line="500" w:lineRule="exact"/>
              <w:jc w:val="center"/>
              <w:rPr>
                <w:rFonts w:hint="eastAsia" w:ascii="仿宋" w:hAnsi="仿宋" w:eastAsia="仿宋" w:cs="仿宋"/>
                <w:sz w:val="24"/>
                <w:szCs w:val="24"/>
              </w:rPr>
            </w:pPr>
          </w:p>
        </w:tc>
        <w:tc>
          <w:tcPr>
            <w:tcW w:w="2025" w:type="dxa"/>
            <w:vAlign w:val="center"/>
          </w:tcPr>
          <w:p w14:paraId="3E9218A1">
            <w:pPr>
              <w:spacing w:line="500" w:lineRule="exact"/>
              <w:jc w:val="center"/>
              <w:rPr>
                <w:rFonts w:hint="eastAsia" w:ascii="仿宋" w:hAnsi="仿宋" w:eastAsia="仿宋" w:cs="仿宋"/>
                <w:sz w:val="24"/>
                <w:szCs w:val="24"/>
              </w:rPr>
            </w:pPr>
          </w:p>
        </w:tc>
        <w:tc>
          <w:tcPr>
            <w:tcW w:w="1350" w:type="dxa"/>
            <w:vAlign w:val="center"/>
          </w:tcPr>
          <w:p w14:paraId="3496F94A">
            <w:pPr>
              <w:spacing w:line="500" w:lineRule="exact"/>
              <w:jc w:val="center"/>
              <w:rPr>
                <w:rFonts w:hint="eastAsia" w:ascii="仿宋" w:hAnsi="仿宋" w:eastAsia="仿宋" w:cs="仿宋"/>
                <w:sz w:val="24"/>
                <w:szCs w:val="24"/>
              </w:rPr>
            </w:pPr>
          </w:p>
        </w:tc>
        <w:tc>
          <w:tcPr>
            <w:tcW w:w="1932" w:type="dxa"/>
            <w:vAlign w:val="center"/>
          </w:tcPr>
          <w:p w14:paraId="7EBBE061">
            <w:pPr>
              <w:spacing w:line="500" w:lineRule="exact"/>
              <w:jc w:val="center"/>
              <w:rPr>
                <w:rFonts w:hint="eastAsia" w:ascii="仿宋" w:hAnsi="仿宋" w:eastAsia="仿宋" w:cs="仿宋"/>
                <w:sz w:val="24"/>
                <w:szCs w:val="24"/>
              </w:rPr>
            </w:pPr>
          </w:p>
        </w:tc>
      </w:tr>
      <w:tr w14:paraId="00B4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F4E8E7">
            <w:pPr>
              <w:spacing w:line="500" w:lineRule="exact"/>
              <w:jc w:val="center"/>
              <w:rPr>
                <w:rFonts w:hint="eastAsia" w:ascii="仿宋" w:hAnsi="仿宋" w:eastAsia="仿宋" w:cs="仿宋"/>
                <w:sz w:val="24"/>
                <w:szCs w:val="24"/>
              </w:rPr>
            </w:pPr>
          </w:p>
        </w:tc>
        <w:tc>
          <w:tcPr>
            <w:tcW w:w="1233" w:type="dxa"/>
            <w:vAlign w:val="center"/>
          </w:tcPr>
          <w:p w14:paraId="4439F77B">
            <w:pPr>
              <w:spacing w:line="500" w:lineRule="exact"/>
              <w:jc w:val="center"/>
              <w:rPr>
                <w:rFonts w:hint="eastAsia" w:ascii="仿宋" w:hAnsi="仿宋" w:eastAsia="仿宋" w:cs="仿宋"/>
                <w:sz w:val="24"/>
                <w:szCs w:val="24"/>
              </w:rPr>
            </w:pPr>
          </w:p>
        </w:tc>
        <w:tc>
          <w:tcPr>
            <w:tcW w:w="1110" w:type="dxa"/>
            <w:vAlign w:val="center"/>
          </w:tcPr>
          <w:p w14:paraId="24897596">
            <w:pPr>
              <w:spacing w:line="500" w:lineRule="exact"/>
              <w:jc w:val="center"/>
              <w:rPr>
                <w:rFonts w:hint="eastAsia" w:ascii="仿宋" w:hAnsi="仿宋" w:eastAsia="仿宋" w:cs="仿宋"/>
                <w:sz w:val="24"/>
                <w:szCs w:val="24"/>
              </w:rPr>
            </w:pPr>
          </w:p>
        </w:tc>
        <w:tc>
          <w:tcPr>
            <w:tcW w:w="2025" w:type="dxa"/>
            <w:vAlign w:val="center"/>
          </w:tcPr>
          <w:p w14:paraId="5EC7427F">
            <w:pPr>
              <w:spacing w:line="500" w:lineRule="exact"/>
              <w:jc w:val="center"/>
              <w:rPr>
                <w:rFonts w:hint="eastAsia" w:ascii="仿宋" w:hAnsi="仿宋" w:eastAsia="仿宋" w:cs="仿宋"/>
                <w:sz w:val="24"/>
                <w:szCs w:val="24"/>
              </w:rPr>
            </w:pPr>
          </w:p>
        </w:tc>
        <w:tc>
          <w:tcPr>
            <w:tcW w:w="1350" w:type="dxa"/>
            <w:vAlign w:val="center"/>
          </w:tcPr>
          <w:p w14:paraId="206667CE">
            <w:pPr>
              <w:spacing w:line="500" w:lineRule="exact"/>
              <w:jc w:val="center"/>
              <w:rPr>
                <w:rFonts w:hint="eastAsia" w:ascii="仿宋" w:hAnsi="仿宋" w:eastAsia="仿宋" w:cs="仿宋"/>
                <w:sz w:val="24"/>
                <w:szCs w:val="24"/>
              </w:rPr>
            </w:pPr>
          </w:p>
        </w:tc>
        <w:tc>
          <w:tcPr>
            <w:tcW w:w="1932" w:type="dxa"/>
            <w:vAlign w:val="center"/>
          </w:tcPr>
          <w:p w14:paraId="353626BB">
            <w:pPr>
              <w:spacing w:line="500" w:lineRule="exact"/>
              <w:jc w:val="center"/>
              <w:rPr>
                <w:rFonts w:hint="eastAsia" w:ascii="仿宋" w:hAnsi="仿宋" w:eastAsia="仿宋" w:cs="仿宋"/>
                <w:sz w:val="24"/>
                <w:szCs w:val="24"/>
              </w:rPr>
            </w:pPr>
          </w:p>
        </w:tc>
      </w:tr>
      <w:tr w14:paraId="78D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D39290F">
            <w:pPr>
              <w:spacing w:line="500" w:lineRule="exact"/>
              <w:jc w:val="center"/>
              <w:rPr>
                <w:rFonts w:hint="eastAsia" w:ascii="仿宋" w:hAnsi="仿宋" w:eastAsia="仿宋" w:cs="仿宋"/>
                <w:sz w:val="24"/>
                <w:szCs w:val="24"/>
              </w:rPr>
            </w:pPr>
          </w:p>
        </w:tc>
        <w:tc>
          <w:tcPr>
            <w:tcW w:w="1233" w:type="dxa"/>
            <w:vAlign w:val="center"/>
          </w:tcPr>
          <w:p w14:paraId="4481CD85">
            <w:pPr>
              <w:spacing w:line="500" w:lineRule="exact"/>
              <w:jc w:val="center"/>
              <w:rPr>
                <w:rFonts w:hint="eastAsia" w:ascii="仿宋" w:hAnsi="仿宋" w:eastAsia="仿宋" w:cs="仿宋"/>
                <w:sz w:val="24"/>
                <w:szCs w:val="24"/>
              </w:rPr>
            </w:pPr>
          </w:p>
        </w:tc>
        <w:tc>
          <w:tcPr>
            <w:tcW w:w="1110" w:type="dxa"/>
            <w:vAlign w:val="center"/>
          </w:tcPr>
          <w:p w14:paraId="5B456C3A">
            <w:pPr>
              <w:spacing w:line="500" w:lineRule="exact"/>
              <w:jc w:val="center"/>
              <w:rPr>
                <w:rFonts w:hint="eastAsia" w:ascii="仿宋" w:hAnsi="仿宋" w:eastAsia="仿宋" w:cs="仿宋"/>
                <w:sz w:val="24"/>
                <w:szCs w:val="24"/>
              </w:rPr>
            </w:pPr>
          </w:p>
        </w:tc>
        <w:tc>
          <w:tcPr>
            <w:tcW w:w="2025" w:type="dxa"/>
            <w:vAlign w:val="center"/>
          </w:tcPr>
          <w:p w14:paraId="04BDEB9A">
            <w:pPr>
              <w:spacing w:line="500" w:lineRule="exact"/>
              <w:jc w:val="center"/>
              <w:rPr>
                <w:rFonts w:hint="eastAsia" w:ascii="仿宋" w:hAnsi="仿宋" w:eastAsia="仿宋" w:cs="仿宋"/>
                <w:sz w:val="24"/>
                <w:szCs w:val="24"/>
              </w:rPr>
            </w:pPr>
          </w:p>
        </w:tc>
        <w:tc>
          <w:tcPr>
            <w:tcW w:w="1350" w:type="dxa"/>
            <w:vAlign w:val="center"/>
          </w:tcPr>
          <w:p w14:paraId="76610161">
            <w:pPr>
              <w:spacing w:line="500" w:lineRule="exact"/>
              <w:jc w:val="center"/>
              <w:rPr>
                <w:rFonts w:hint="eastAsia" w:ascii="仿宋" w:hAnsi="仿宋" w:eastAsia="仿宋" w:cs="仿宋"/>
                <w:sz w:val="24"/>
                <w:szCs w:val="24"/>
              </w:rPr>
            </w:pPr>
          </w:p>
        </w:tc>
        <w:tc>
          <w:tcPr>
            <w:tcW w:w="1932" w:type="dxa"/>
            <w:vAlign w:val="center"/>
          </w:tcPr>
          <w:p w14:paraId="27AEF72B">
            <w:pPr>
              <w:spacing w:line="500" w:lineRule="exact"/>
              <w:jc w:val="center"/>
              <w:rPr>
                <w:rFonts w:hint="eastAsia" w:ascii="仿宋" w:hAnsi="仿宋" w:eastAsia="仿宋" w:cs="仿宋"/>
                <w:sz w:val="24"/>
                <w:szCs w:val="24"/>
              </w:rPr>
            </w:pPr>
          </w:p>
        </w:tc>
      </w:tr>
      <w:tr w14:paraId="70F0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0CD1A45">
            <w:pPr>
              <w:spacing w:line="500" w:lineRule="exact"/>
              <w:jc w:val="center"/>
              <w:rPr>
                <w:rFonts w:hint="eastAsia" w:ascii="仿宋" w:hAnsi="仿宋" w:eastAsia="仿宋" w:cs="仿宋"/>
                <w:sz w:val="24"/>
                <w:szCs w:val="24"/>
              </w:rPr>
            </w:pPr>
          </w:p>
        </w:tc>
        <w:tc>
          <w:tcPr>
            <w:tcW w:w="1233" w:type="dxa"/>
            <w:vAlign w:val="center"/>
          </w:tcPr>
          <w:p w14:paraId="0E0C965F">
            <w:pPr>
              <w:spacing w:line="500" w:lineRule="exact"/>
              <w:jc w:val="center"/>
              <w:rPr>
                <w:rFonts w:hint="eastAsia" w:ascii="仿宋" w:hAnsi="仿宋" w:eastAsia="仿宋" w:cs="仿宋"/>
                <w:sz w:val="24"/>
                <w:szCs w:val="24"/>
              </w:rPr>
            </w:pPr>
          </w:p>
        </w:tc>
        <w:tc>
          <w:tcPr>
            <w:tcW w:w="1110" w:type="dxa"/>
            <w:vAlign w:val="center"/>
          </w:tcPr>
          <w:p w14:paraId="0BFFEBEA">
            <w:pPr>
              <w:spacing w:line="500" w:lineRule="exact"/>
              <w:jc w:val="center"/>
              <w:rPr>
                <w:rFonts w:hint="eastAsia" w:ascii="仿宋" w:hAnsi="仿宋" w:eastAsia="仿宋" w:cs="仿宋"/>
                <w:sz w:val="24"/>
                <w:szCs w:val="24"/>
              </w:rPr>
            </w:pPr>
          </w:p>
        </w:tc>
        <w:tc>
          <w:tcPr>
            <w:tcW w:w="2025" w:type="dxa"/>
            <w:vAlign w:val="center"/>
          </w:tcPr>
          <w:p w14:paraId="0F88E5D8">
            <w:pPr>
              <w:spacing w:line="500" w:lineRule="exact"/>
              <w:jc w:val="center"/>
              <w:rPr>
                <w:rFonts w:hint="eastAsia" w:ascii="仿宋" w:hAnsi="仿宋" w:eastAsia="仿宋" w:cs="仿宋"/>
                <w:sz w:val="24"/>
                <w:szCs w:val="24"/>
              </w:rPr>
            </w:pPr>
          </w:p>
        </w:tc>
        <w:tc>
          <w:tcPr>
            <w:tcW w:w="1350" w:type="dxa"/>
            <w:vAlign w:val="center"/>
          </w:tcPr>
          <w:p w14:paraId="2FCB1658">
            <w:pPr>
              <w:spacing w:line="500" w:lineRule="exact"/>
              <w:jc w:val="center"/>
              <w:rPr>
                <w:rFonts w:hint="eastAsia" w:ascii="仿宋" w:hAnsi="仿宋" w:eastAsia="仿宋" w:cs="仿宋"/>
                <w:sz w:val="24"/>
                <w:szCs w:val="24"/>
              </w:rPr>
            </w:pPr>
          </w:p>
        </w:tc>
        <w:tc>
          <w:tcPr>
            <w:tcW w:w="1932" w:type="dxa"/>
            <w:vAlign w:val="center"/>
          </w:tcPr>
          <w:p w14:paraId="33EB8A52">
            <w:pPr>
              <w:spacing w:line="500" w:lineRule="exact"/>
              <w:jc w:val="center"/>
              <w:rPr>
                <w:rFonts w:hint="eastAsia" w:ascii="仿宋" w:hAnsi="仿宋" w:eastAsia="仿宋" w:cs="仿宋"/>
                <w:sz w:val="24"/>
                <w:szCs w:val="24"/>
              </w:rPr>
            </w:pPr>
          </w:p>
        </w:tc>
      </w:tr>
      <w:tr w14:paraId="2655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F2930A6">
            <w:pPr>
              <w:spacing w:line="500" w:lineRule="exact"/>
              <w:jc w:val="center"/>
              <w:rPr>
                <w:rFonts w:hint="eastAsia" w:ascii="仿宋" w:hAnsi="仿宋" w:eastAsia="仿宋" w:cs="仿宋"/>
                <w:sz w:val="24"/>
                <w:szCs w:val="24"/>
              </w:rPr>
            </w:pPr>
          </w:p>
        </w:tc>
        <w:tc>
          <w:tcPr>
            <w:tcW w:w="1233" w:type="dxa"/>
            <w:vAlign w:val="center"/>
          </w:tcPr>
          <w:p w14:paraId="1CD9B367">
            <w:pPr>
              <w:spacing w:line="500" w:lineRule="exact"/>
              <w:jc w:val="center"/>
              <w:rPr>
                <w:rFonts w:hint="eastAsia" w:ascii="仿宋" w:hAnsi="仿宋" w:eastAsia="仿宋" w:cs="仿宋"/>
                <w:sz w:val="24"/>
                <w:szCs w:val="24"/>
              </w:rPr>
            </w:pPr>
          </w:p>
        </w:tc>
        <w:tc>
          <w:tcPr>
            <w:tcW w:w="1110" w:type="dxa"/>
            <w:vAlign w:val="center"/>
          </w:tcPr>
          <w:p w14:paraId="0DC8E195">
            <w:pPr>
              <w:spacing w:line="500" w:lineRule="exact"/>
              <w:jc w:val="center"/>
              <w:rPr>
                <w:rFonts w:hint="eastAsia" w:ascii="仿宋" w:hAnsi="仿宋" w:eastAsia="仿宋" w:cs="仿宋"/>
                <w:sz w:val="24"/>
                <w:szCs w:val="24"/>
              </w:rPr>
            </w:pPr>
          </w:p>
        </w:tc>
        <w:tc>
          <w:tcPr>
            <w:tcW w:w="2025" w:type="dxa"/>
            <w:vAlign w:val="center"/>
          </w:tcPr>
          <w:p w14:paraId="65C45C1D">
            <w:pPr>
              <w:spacing w:line="500" w:lineRule="exact"/>
              <w:jc w:val="center"/>
              <w:rPr>
                <w:rFonts w:hint="eastAsia" w:ascii="仿宋" w:hAnsi="仿宋" w:eastAsia="仿宋" w:cs="仿宋"/>
                <w:sz w:val="24"/>
                <w:szCs w:val="24"/>
              </w:rPr>
            </w:pPr>
          </w:p>
        </w:tc>
        <w:tc>
          <w:tcPr>
            <w:tcW w:w="1350" w:type="dxa"/>
            <w:vAlign w:val="center"/>
          </w:tcPr>
          <w:p w14:paraId="79C8512C">
            <w:pPr>
              <w:spacing w:line="500" w:lineRule="exact"/>
              <w:jc w:val="center"/>
              <w:rPr>
                <w:rFonts w:hint="eastAsia" w:ascii="仿宋" w:hAnsi="仿宋" w:eastAsia="仿宋" w:cs="仿宋"/>
                <w:sz w:val="24"/>
                <w:szCs w:val="24"/>
              </w:rPr>
            </w:pPr>
          </w:p>
        </w:tc>
        <w:tc>
          <w:tcPr>
            <w:tcW w:w="1932" w:type="dxa"/>
            <w:vAlign w:val="center"/>
          </w:tcPr>
          <w:p w14:paraId="1AEDA193">
            <w:pPr>
              <w:spacing w:line="500" w:lineRule="exact"/>
              <w:jc w:val="center"/>
              <w:rPr>
                <w:rFonts w:hint="eastAsia" w:ascii="仿宋" w:hAnsi="仿宋" w:eastAsia="仿宋" w:cs="仿宋"/>
                <w:sz w:val="24"/>
                <w:szCs w:val="24"/>
              </w:rPr>
            </w:pPr>
          </w:p>
        </w:tc>
      </w:tr>
      <w:tr w14:paraId="67A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881BBDB">
            <w:pPr>
              <w:spacing w:line="500" w:lineRule="exact"/>
              <w:jc w:val="center"/>
              <w:rPr>
                <w:rFonts w:hint="eastAsia" w:ascii="仿宋" w:hAnsi="仿宋" w:eastAsia="仿宋" w:cs="仿宋"/>
                <w:sz w:val="24"/>
                <w:szCs w:val="24"/>
              </w:rPr>
            </w:pPr>
          </w:p>
        </w:tc>
        <w:tc>
          <w:tcPr>
            <w:tcW w:w="1233" w:type="dxa"/>
            <w:vAlign w:val="center"/>
          </w:tcPr>
          <w:p w14:paraId="1BBDB374">
            <w:pPr>
              <w:spacing w:line="500" w:lineRule="exact"/>
              <w:jc w:val="center"/>
              <w:rPr>
                <w:rFonts w:hint="eastAsia" w:ascii="仿宋" w:hAnsi="仿宋" w:eastAsia="仿宋" w:cs="仿宋"/>
                <w:sz w:val="24"/>
                <w:szCs w:val="24"/>
              </w:rPr>
            </w:pPr>
          </w:p>
        </w:tc>
        <w:tc>
          <w:tcPr>
            <w:tcW w:w="1110" w:type="dxa"/>
            <w:vAlign w:val="center"/>
          </w:tcPr>
          <w:p w14:paraId="5DC9300A">
            <w:pPr>
              <w:spacing w:line="500" w:lineRule="exact"/>
              <w:jc w:val="center"/>
              <w:rPr>
                <w:rFonts w:hint="eastAsia" w:ascii="仿宋" w:hAnsi="仿宋" w:eastAsia="仿宋" w:cs="仿宋"/>
                <w:sz w:val="24"/>
                <w:szCs w:val="24"/>
              </w:rPr>
            </w:pPr>
          </w:p>
        </w:tc>
        <w:tc>
          <w:tcPr>
            <w:tcW w:w="2025" w:type="dxa"/>
            <w:vAlign w:val="center"/>
          </w:tcPr>
          <w:p w14:paraId="6B3B64EB">
            <w:pPr>
              <w:spacing w:line="500" w:lineRule="exact"/>
              <w:jc w:val="center"/>
              <w:rPr>
                <w:rFonts w:hint="eastAsia" w:ascii="仿宋" w:hAnsi="仿宋" w:eastAsia="仿宋" w:cs="仿宋"/>
                <w:sz w:val="24"/>
                <w:szCs w:val="24"/>
              </w:rPr>
            </w:pPr>
          </w:p>
        </w:tc>
        <w:tc>
          <w:tcPr>
            <w:tcW w:w="1350" w:type="dxa"/>
            <w:vAlign w:val="center"/>
          </w:tcPr>
          <w:p w14:paraId="654C9517">
            <w:pPr>
              <w:spacing w:line="500" w:lineRule="exact"/>
              <w:jc w:val="center"/>
              <w:rPr>
                <w:rFonts w:hint="eastAsia" w:ascii="仿宋" w:hAnsi="仿宋" w:eastAsia="仿宋" w:cs="仿宋"/>
                <w:sz w:val="24"/>
                <w:szCs w:val="24"/>
              </w:rPr>
            </w:pPr>
          </w:p>
        </w:tc>
        <w:tc>
          <w:tcPr>
            <w:tcW w:w="1932" w:type="dxa"/>
            <w:vAlign w:val="center"/>
          </w:tcPr>
          <w:p w14:paraId="4929C860">
            <w:pPr>
              <w:spacing w:line="500" w:lineRule="exact"/>
              <w:jc w:val="center"/>
              <w:rPr>
                <w:rFonts w:hint="eastAsia" w:ascii="仿宋" w:hAnsi="仿宋" w:eastAsia="仿宋" w:cs="仿宋"/>
                <w:sz w:val="24"/>
                <w:szCs w:val="24"/>
              </w:rPr>
            </w:pPr>
          </w:p>
        </w:tc>
      </w:tr>
      <w:tr w14:paraId="5A0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19D3BE6">
            <w:pPr>
              <w:spacing w:line="500" w:lineRule="exact"/>
              <w:jc w:val="center"/>
              <w:rPr>
                <w:rFonts w:hint="eastAsia" w:ascii="仿宋" w:hAnsi="仿宋" w:eastAsia="仿宋" w:cs="仿宋"/>
                <w:sz w:val="24"/>
                <w:szCs w:val="24"/>
              </w:rPr>
            </w:pPr>
          </w:p>
        </w:tc>
        <w:tc>
          <w:tcPr>
            <w:tcW w:w="1233" w:type="dxa"/>
            <w:vAlign w:val="center"/>
          </w:tcPr>
          <w:p w14:paraId="256B23AB">
            <w:pPr>
              <w:spacing w:line="500" w:lineRule="exact"/>
              <w:jc w:val="center"/>
              <w:rPr>
                <w:rFonts w:hint="eastAsia" w:ascii="仿宋" w:hAnsi="仿宋" w:eastAsia="仿宋" w:cs="仿宋"/>
                <w:sz w:val="24"/>
                <w:szCs w:val="24"/>
              </w:rPr>
            </w:pPr>
          </w:p>
        </w:tc>
        <w:tc>
          <w:tcPr>
            <w:tcW w:w="1110" w:type="dxa"/>
            <w:vAlign w:val="center"/>
          </w:tcPr>
          <w:p w14:paraId="3EC81AD2">
            <w:pPr>
              <w:spacing w:line="500" w:lineRule="exact"/>
              <w:jc w:val="center"/>
              <w:rPr>
                <w:rFonts w:hint="eastAsia" w:ascii="仿宋" w:hAnsi="仿宋" w:eastAsia="仿宋" w:cs="仿宋"/>
                <w:sz w:val="24"/>
                <w:szCs w:val="24"/>
              </w:rPr>
            </w:pPr>
          </w:p>
        </w:tc>
        <w:tc>
          <w:tcPr>
            <w:tcW w:w="2025" w:type="dxa"/>
            <w:vAlign w:val="center"/>
          </w:tcPr>
          <w:p w14:paraId="5915CCA0">
            <w:pPr>
              <w:spacing w:line="500" w:lineRule="exact"/>
              <w:jc w:val="center"/>
              <w:rPr>
                <w:rFonts w:hint="eastAsia" w:ascii="仿宋" w:hAnsi="仿宋" w:eastAsia="仿宋" w:cs="仿宋"/>
                <w:sz w:val="24"/>
                <w:szCs w:val="24"/>
              </w:rPr>
            </w:pPr>
          </w:p>
        </w:tc>
        <w:tc>
          <w:tcPr>
            <w:tcW w:w="1350" w:type="dxa"/>
            <w:vAlign w:val="center"/>
          </w:tcPr>
          <w:p w14:paraId="7F28A70B">
            <w:pPr>
              <w:spacing w:line="500" w:lineRule="exact"/>
              <w:jc w:val="center"/>
              <w:rPr>
                <w:rFonts w:hint="eastAsia" w:ascii="仿宋" w:hAnsi="仿宋" w:eastAsia="仿宋" w:cs="仿宋"/>
                <w:sz w:val="24"/>
                <w:szCs w:val="24"/>
              </w:rPr>
            </w:pPr>
          </w:p>
        </w:tc>
        <w:tc>
          <w:tcPr>
            <w:tcW w:w="1932" w:type="dxa"/>
            <w:vAlign w:val="center"/>
          </w:tcPr>
          <w:p w14:paraId="708628AD">
            <w:pPr>
              <w:spacing w:line="500" w:lineRule="exact"/>
              <w:jc w:val="center"/>
              <w:rPr>
                <w:rFonts w:hint="eastAsia" w:ascii="仿宋" w:hAnsi="仿宋" w:eastAsia="仿宋" w:cs="仿宋"/>
                <w:sz w:val="24"/>
                <w:szCs w:val="24"/>
              </w:rPr>
            </w:pPr>
          </w:p>
        </w:tc>
      </w:tr>
      <w:tr w14:paraId="289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C3BB7A1">
            <w:pPr>
              <w:spacing w:line="500" w:lineRule="exact"/>
              <w:jc w:val="center"/>
              <w:rPr>
                <w:rFonts w:hint="eastAsia" w:ascii="仿宋" w:hAnsi="仿宋" w:eastAsia="仿宋" w:cs="仿宋"/>
                <w:sz w:val="24"/>
                <w:szCs w:val="24"/>
              </w:rPr>
            </w:pPr>
          </w:p>
        </w:tc>
        <w:tc>
          <w:tcPr>
            <w:tcW w:w="1233" w:type="dxa"/>
            <w:vAlign w:val="center"/>
          </w:tcPr>
          <w:p w14:paraId="1B042D75">
            <w:pPr>
              <w:spacing w:line="500" w:lineRule="exact"/>
              <w:jc w:val="center"/>
              <w:rPr>
                <w:rFonts w:hint="eastAsia" w:ascii="仿宋" w:hAnsi="仿宋" w:eastAsia="仿宋" w:cs="仿宋"/>
                <w:sz w:val="24"/>
                <w:szCs w:val="24"/>
              </w:rPr>
            </w:pPr>
          </w:p>
        </w:tc>
        <w:tc>
          <w:tcPr>
            <w:tcW w:w="1110" w:type="dxa"/>
            <w:vAlign w:val="center"/>
          </w:tcPr>
          <w:p w14:paraId="5030662D">
            <w:pPr>
              <w:spacing w:line="500" w:lineRule="exact"/>
              <w:jc w:val="center"/>
              <w:rPr>
                <w:rFonts w:hint="eastAsia" w:ascii="仿宋" w:hAnsi="仿宋" w:eastAsia="仿宋" w:cs="仿宋"/>
                <w:sz w:val="24"/>
                <w:szCs w:val="24"/>
              </w:rPr>
            </w:pPr>
          </w:p>
        </w:tc>
        <w:tc>
          <w:tcPr>
            <w:tcW w:w="2025" w:type="dxa"/>
            <w:vAlign w:val="center"/>
          </w:tcPr>
          <w:p w14:paraId="56055262">
            <w:pPr>
              <w:spacing w:line="500" w:lineRule="exact"/>
              <w:jc w:val="center"/>
              <w:rPr>
                <w:rFonts w:hint="eastAsia" w:ascii="仿宋" w:hAnsi="仿宋" w:eastAsia="仿宋" w:cs="仿宋"/>
                <w:sz w:val="24"/>
                <w:szCs w:val="24"/>
              </w:rPr>
            </w:pPr>
          </w:p>
        </w:tc>
        <w:tc>
          <w:tcPr>
            <w:tcW w:w="1350" w:type="dxa"/>
            <w:vAlign w:val="center"/>
          </w:tcPr>
          <w:p w14:paraId="2D294745">
            <w:pPr>
              <w:spacing w:line="500" w:lineRule="exact"/>
              <w:jc w:val="center"/>
              <w:rPr>
                <w:rFonts w:hint="eastAsia" w:ascii="仿宋" w:hAnsi="仿宋" w:eastAsia="仿宋" w:cs="仿宋"/>
                <w:sz w:val="24"/>
                <w:szCs w:val="24"/>
              </w:rPr>
            </w:pPr>
          </w:p>
        </w:tc>
        <w:tc>
          <w:tcPr>
            <w:tcW w:w="1932" w:type="dxa"/>
            <w:vAlign w:val="center"/>
          </w:tcPr>
          <w:p w14:paraId="5013D1D7">
            <w:pPr>
              <w:spacing w:line="500" w:lineRule="exact"/>
              <w:jc w:val="center"/>
              <w:rPr>
                <w:rFonts w:hint="eastAsia" w:ascii="仿宋" w:hAnsi="仿宋" w:eastAsia="仿宋" w:cs="仿宋"/>
                <w:sz w:val="24"/>
                <w:szCs w:val="24"/>
              </w:rPr>
            </w:pPr>
          </w:p>
        </w:tc>
      </w:tr>
      <w:tr w14:paraId="03E6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6D683F2">
            <w:pPr>
              <w:spacing w:line="500" w:lineRule="exact"/>
              <w:jc w:val="center"/>
              <w:rPr>
                <w:rFonts w:hint="eastAsia" w:ascii="仿宋" w:hAnsi="仿宋" w:eastAsia="仿宋" w:cs="仿宋"/>
                <w:sz w:val="24"/>
                <w:szCs w:val="24"/>
              </w:rPr>
            </w:pPr>
          </w:p>
        </w:tc>
        <w:tc>
          <w:tcPr>
            <w:tcW w:w="1233" w:type="dxa"/>
            <w:vAlign w:val="center"/>
          </w:tcPr>
          <w:p w14:paraId="5D44583D">
            <w:pPr>
              <w:spacing w:line="500" w:lineRule="exact"/>
              <w:jc w:val="center"/>
              <w:rPr>
                <w:rFonts w:hint="eastAsia" w:ascii="仿宋" w:hAnsi="仿宋" w:eastAsia="仿宋" w:cs="仿宋"/>
                <w:sz w:val="24"/>
                <w:szCs w:val="24"/>
              </w:rPr>
            </w:pPr>
          </w:p>
        </w:tc>
        <w:tc>
          <w:tcPr>
            <w:tcW w:w="1110" w:type="dxa"/>
            <w:vAlign w:val="center"/>
          </w:tcPr>
          <w:p w14:paraId="3D5645F4">
            <w:pPr>
              <w:spacing w:line="500" w:lineRule="exact"/>
              <w:jc w:val="center"/>
              <w:rPr>
                <w:rFonts w:hint="eastAsia" w:ascii="仿宋" w:hAnsi="仿宋" w:eastAsia="仿宋" w:cs="仿宋"/>
                <w:sz w:val="24"/>
                <w:szCs w:val="24"/>
              </w:rPr>
            </w:pPr>
          </w:p>
        </w:tc>
        <w:tc>
          <w:tcPr>
            <w:tcW w:w="2025" w:type="dxa"/>
            <w:vAlign w:val="center"/>
          </w:tcPr>
          <w:p w14:paraId="605A91FB">
            <w:pPr>
              <w:spacing w:line="500" w:lineRule="exact"/>
              <w:jc w:val="center"/>
              <w:rPr>
                <w:rFonts w:hint="eastAsia" w:ascii="仿宋" w:hAnsi="仿宋" w:eastAsia="仿宋" w:cs="仿宋"/>
                <w:sz w:val="24"/>
                <w:szCs w:val="24"/>
              </w:rPr>
            </w:pPr>
          </w:p>
        </w:tc>
        <w:tc>
          <w:tcPr>
            <w:tcW w:w="1350" w:type="dxa"/>
            <w:vAlign w:val="center"/>
          </w:tcPr>
          <w:p w14:paraId="4086BE89">
            <w:pPr>
              <w:spacing w:line="500" w:lineRule="exact"/>
              <w:jc w:val="center"/>
              <w:rPr>
                <w:rFonts w:hint="eastAsia" w:ascii="仿宋" w:hAnsi="仿宋" w:eastAsia="仿宋" w:cs="仿宋"/>
                <w:sz w:val="24"/>
                <w:szCs w:val="24"/>
              </w:rPr>
            </w:pPr>
          </w:p>
        </w:tc>
        <w:tc>
          <w:tcPr>
            <w:tcW w:w="1932" w:type="dxa"/>
            <w:vAlign w:val="center"/>
          </w:tcPr>
          <w:p w14:paraId="57A1CE6B">
            <w:pPr>
              <w:spacing w:line="500" w:lineRule="exact"/>
              <w:jc w:val="center"/>
              <w:rPr>
                <w:rFonts w:hint="eastAsia" w:ascii="仿宋" w:hAnsi="仿宋" w:eastAsia="仿宋" w:cs="仿宋"/>
                <w:sz w:val="24"/>
                <w:szCs w:val="24"/>
              </w:rPr>
            </w:pPr>
          </w:p>
        </w:tc>
      </w:tr>
      <w:tr w14:paraId="7949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80EC1F4">
            <w:pPr>
              <w:spacing w:line="500" w:lineRule="exact"/>
              <w:jc w:val="center"/>
              <w:rPr>
                <w:rFonts w:hint="eastAsia" w:ascii="仿宋" w:hAnsi="仿宋" w:eastAsia="仿宋" w:cs="仿宋"/>
                <w:sz w:val="24"/>
                <w:szCs w:val="24"/>
              </w:rPr>
            </w:pPr>
          </w:p>
        </w:tc>
        <w:tc>
          <w:tcPr>
            <w:tcW w:w="1233" w:type="dxa"/>
            <w:vAlign w:val="center"/>
          </w:tcPr>
          <w:p w14:paraId="67F9E6A3">
            <w:pPr>
              <w:spacing w:line="500" w:lineRule="exact"/>
              <w:jc w:val="center"/>
              <w:rPr>
                <w:rFonts w:hint="eastAsia" w:ascii="仿宋" w:hAnsi="仿宋" w:eastAsia="仿宋" w:cs="仿宋"/>
                <w:sz w:val="24"/>
                <w:szCs w:val="24"/>
              </w:rPr>
            </w:pPr>
          </w:p>
        </w:tc>
        <w:tc>
          <w:tcPr>
            <w:tcW w:w="1110" w:type="dxa"/>
            <w:vAlign w:val="center"/>
          </w:tcPr>
          <w:p w14:paraId="0130FDEA">
            <w:pPr>
              <w:spacing w:line="500" w:lineRule="exact"/>
              <w:jc w:val="center"/>
              <w:rPr>
                <w:rFonts w:hint="eastAsia" w:ascii="仿宋" w:hAnsi="仿宋" w:eastAsia="仿宋" w:cs="仿宋"/>
                <w:sz w:val="24"/>
                <w:szCs w:val="24"/>
              </w:rPr>
            </w:pPr>
          </w:p>
        </w:tc>
        <w:tc>
          <w:tcPr>
            <w:tcW w:w="2025" w:type="dxa"/>
            <w:vAlign w:val="center"/>
          </w:tcPr>
          <w:p w14:paraId="0792F469">
            <w:pPr>
              <w:spacing w:line="500" w:lineRule="exact"/>
              <w:jc w:val="center"/>
              <w:rPr>
                <w:rFonts w:hint="eastAsia" w:ascii="仿宋" w:hAnsi="仿宋" w:eastAsia="仿宋" w:cs="仿宋"/>
                <w:sz w:val="24"/>
                <w:szCs w:val="24"/>
              </w:rPr>
            </w:pPr>
          </w:p>
        </w:tc>
        <w:tc>
          <w:tcPr>
            <w:tcW w:w="1350" w:type="dxa"/>
            <w:vAlign w:val="center"/>
          </w:tcPr>
          <w:p w14:paraId="4C362C3A">
            <w:pPr>
              <w:spacing w:line="500" w:lineRule="exact"/>
              <w:jc w:val="center"/>
              <w:rPr>
                <w:rFonts w:hint="eastAsia" w:ascii="仿宋" w:hAnsi="仿宋" w:eastAsia="仿宋" w:cs="仿宋"/>
                <w:sz w:val="24"/>
                <w:szCs w:val="24"/>
              </w:rPr>
            </w:pPr>
          </w:p>
        </w:tc>
        <w:tc>
          <w:tcPr>
            <w:tcW w:w="1932" w:type="dxa"/>
            <w:vAlign w:val="center"/>
          </w:tcPr>
          <w:p w14:paraId="24A94F4E">
            <w:pPr>
              <w:spacing w:line="500" w:lineRule="exact"/>
              <w:jc w:val="center"/>
              <w:rPr>
                <w:rFonts w:hint="eastAsia" w:ascii="仿宋" w:hAnsi="仿宋" w:eastAsia="仿宋" w:cs="仿宋"/>
                <w:sz w:val="24"/>
                <w:szCs w:val="24"/>
              </w:rPr>
            </w:pPr>
          </w:p>
        </w:tc>
      </w:tr>
      <w:tr w14:paraId="1FFE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68C4049">
            <w:pPr>
              <w:spacing w:line="500" w:lineRule="exact"/>
              <w:jc w:val="center"/>
              <w:rPr>
                <w:rFonts w:hint="eastAsia" w:ascii="仿宋" w:hAnsi="仿宋" w:eastAsia="仿宋" w:cs="仿宋"/>
                <w:sz w:val="24"/>
                <w:szCs w:val="24"/>
              </w:rPr>
            </w:pPr>
          </w:p>
        </w:tc>
        <w:tc>
          <w:tcPr>
            <w:tcW w:w="1233" w:type="dxa"/>
            <w:vAlign w:val="center"/>
          </w:tcPr>
          <w:p w14:paraId="31A8BBA3">
            <w:pPr>
              <w:spacing w:line="500" w:lineRule="exact"/>
              <w:jc w:val="center"/>
              <w:rPr>
                <w:rFonts w:hint="eastAsia" w:ascii="仿宋" w:hAnsi="仿宋" w:eastAsia="仿宋" w:cs="仿宋"/>
                <w:sz w:val="24"/>
                <w:szCs w:val="24"/>
              </w:rPr>
            </w:pPr>
          </w:p>
        </w:tc>
        <w:tc>
          <w:tcPr>
            <w:tcW w:w="1110" w:type="dxa"/>
            <w:vAlign w:val="center"/>
          </w:tcPr>
          <w:p w14:paraId="4F7EE936">
            <w:pPr>
              <w:spacing w:line="500" w:lineRule="exact"/>
              <w:jc w:val="center"/>
              <w:rPr>
                <w:rFonts w:hint="eastAsia" w:ascii="仿宋" w:hAnsi="仿宋" w:eastAsia="仿宋" w:cs="仿宋"/>
                <w:sz w:val="24"/>
                <w:szCs w:val="24"/>
              </w:rPr>
            </w:pPr>
          </w:p>
        </w:tc>
        <w:tc>
          <w:tcPr>
            <w:tcW w:w="2025" w:type="dxa"/>
            <w:vAlign w:val="center"/>
          </w:tcPr>
          <w:p w14:paraId="05EFE315">
            <w:pPr>
              <w:spacing w:line="500" w:lineRule="exact"/>
              <w:jc w:val="center"/>
              <w:rPr>
                <w:rFonts w:hint="eastAsia" w:ascii="仿宋" w:hAnsi="仿宋" w:eastAsia="仿宋" w:cs="仿宋"/>
                <w:sz w:val="24"/>
                <w:szCs w:val="24"/>
              </w:rPr>
            </w:pPr>
          </w:p>
        </w:tc>
        <w:tc>
          <w:tcPr>
            <w:tcW w:w="1350" w:type="dxa"/>
            <w:vAlign w:val="center"/>
          </w:tcPr>
          <w:p w14:paraId="05AA6E55">
            <w:pPr>
              <w:spacing w:line="500" w:lineRule="exact"/>
              <w:jc w:val="center"/>
              <w:rPr>
                <w:rFonts w:hint="eastAsia" w:ascii="仿宋" w:hAnsi="仿宋" w:eastAsia="仿宋" w:cs="仿宋"/>
                <w:sz w:val="24"/>
                <w:szCs w:val="24"/>
              </w:rPr>
            </w:pPr>
          </w:p>
        </w:tc>
        <w:tc>
          <w:tcPr>
            <w:tcW w:w="1932" w:type="dxa"/>
            <w:vAlign w:val="center"/>
          </w:tcPr>
          <w:p w14:paraId="0C2C88A2">
            <w:pPr>
              <w:spacing w:line="500" w:lineRule="exact"/>
              <w:jc w:val="center"/>
              <w:rPr>
                <w:rFonts w:hint="eastAsia" w:ascii="仿宋" w:hAnsi="仿宋" w:eastAsia="仿宋" w:cs="仿宋"/>
                <w:sz w:val="24"/>
                <w:szCs w:val="24"/>
              </w:rPr>
            </w:pPr>
          </w:p>
        </w:tc>
      </w:tr>
      <w:tr w14:paraId="5FC3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1FF76DF">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7E5A32C0">
            <w:pPr>
              <w:spacing w:line="500" w:lineRule="exact"/>
              <w:jc w:val="center"/>
              <w:rPr>
                <w:rFonts w:hint="eastAsia" w:ascii="仿宋" w:hAnsi="仿宋" w:eastAsia="仿宋" w:cs="仿宋"/>
                <w:sz w:val="24"/>
                <w:szCs w:val="24"/>
              </w:rPr>
            </w:pPr>
          </w:p>
        </w:tc>
        <w:tc>
          <w:tcPr>
            <w:tcW w:w="1110" w:type="dxa"/>
            <w:vAlign w:val="center"/>
          </w:tcPr>
          <w:p w14:paraId="4D63CCBF">
            <w:pPr>
              <w:spacing w:line="500" w:lineRule="exact"/>
              <w:jc w:val="center"/>
              <w:rPr>
                <w:rFonts w:hint="eastAsia" w:ascii="仿宋" w:hAnsi="仿宋" w:eastAsia="仿宋" w:cs="仿宋"/>
                <w:sz w:val="24"/>
                <w:szCs w:val="24"/>
              </w:rPr>
            </w:pPr>
          </w:p>
        </w:tc>
        <w:tc>
          <w:tcPr>
            <w:tcW w:w="2025" w:type="dxa"/>
            <w:vAlign w:val="center"/>
          </w:tcPr>
          <w:p w14:paraId="69F937EE">
            <w:pPr>
              <w:spacing w:line="500" w:lineRule="exact"/>
              <w:jc w:val="center"/>
              <w:rPr>
                <w:rFonts w:hint="eastAsia" w:ascii="仿宋" w:hAnsi="仿宋" w:eastAsia="仿宋" w:cs="仿宋"/>
                <w:sz w:val="24"/>
                <w:szCs w:val="24"/>
              </w:rPr>
            </w:pPr>
          </w:p>
        </w:tc>
        <w:tc>
          <w:tcPr>
            <w:tcW w:w="1350" w:type="dxa"/>
            <w:vAlign w:val="center"/>
          </w:tcPr>
          <w:p w14:paraId="3BBC6B17">
            <w:pPr>
              <w:spacing w:line="500" w:lineRule="exact"/>
              <w:jc w:val="center"/>
              <w:rPr>
                <w:rFonts w:hint="eastAsia" w:ascii="仿宋" w:hAnsi="仿宋" w:eastAsia="仿宋" w:cs="仿宋"/>
                <w:sz w:val="24"/>
                <w:szCs w:val="24"/>
              </w:rPr>
            </w:pPr>
          </w:p>
        </w:tc>
        <w:tc>
          <w:tcPr>
            <w:tcW w:w="1932" w:type="dxa"/>
            <w:vAlign w:val="center"/>
          </w:tcPr>
          <w:p w14:paraId="45ED0ABD">
            <w:pPr>
              <w:spacing w:line="500" w:lineRule="exact"/>
              <w:jc w:val="center"/>
              <w:rPr>
                <w:rFonts w:hint="eastAsia" w:ascii="仿宋" w:hAnsi="仿宋" w:eastAsia="仿宋" w:cs="仿宋"/>
                <w:sz w:val="24"/>
                <w:szCs w:val="24"/>
              </w:rPr>
            </w:pPr>
          </w:p>
        </w:tc>
      </w:tr>
    </w:tbl>
    <w:p w14:paraId="2D061BCB">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514F6C98">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0F5F9B7F">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3.供应商必须提供相关人员加盖公章身份证复印件。</w:t>
      </w:r>
    </w:p>
    <w:p w14:paraId="12233BC6">
      <w:pPr>
        <w:pStyle w:val="2"/>
        <w:ind w:firstLine="0" w:firstLineChars="0"/>
        <w:rPr>
          <w:rFonts w:hint="eastAsia" w:ascii="仿宋" w:hAnsi="仿宋" w:eastAsia="仿宋" w:cs="仿宋"/>
          <w:sz w:val="22"/>
          <w:szCs w:val="21"/>
        </w:rPr>
      </w:pPr>
    </w:p>
    <w:p w14:paraId="323C3830">
      <w:pPr>
        <w:spacing w:line="500" w:lineRule="exact"/>
        <w:rPr>
          <w:rFonts w:hint="eastAsia" w:ascii="仿宋" w:hAnsi="仿宋" w:eastAsia="仿宋" w:cs="仿宋"/>
          <w:sz w:val="24"/>
          <w:szCs w:val="24"/>
        </w:rPr>
      </w:pPr>
    </w:p>
    <w:p w14:paraId="431F547F">
      <w:pPr>
        <w:spacing w:line="500" w:lineRule="exact"/>
        <w:rPr>
          <w:rFonts w:hint="eastAsia" w:ascii="仿宋" w:hAnsi="仿宋" w:eastAsia="仿宋" w:cs="仿宋"/>
          <w:sz w:val="24"/>
          <w:szCs w:val="24"/>
        </w:rPr>
      </w:pPr>
    </w:p>
    <w:p w14:paraId="3278559E">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764AD8E">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FDC35EE">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0969957">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14:paraId="0A4DDF74">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14:paraId="2094D144">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16270B3F">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738A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B8CF71B">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604803C9">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1F91A6D9">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2B97A93E">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6429A9B8">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566A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FCB8CF2">
            <w:pPr>
              <w:spacing w:line="500" w:lineRule="exact"/>
              <w:jc w:val="center"/>
              <w:rPr>
                <w:rFonts w:hint="eastAsia" w:ascii="仿宋" w:hAnsi="仿宋" w:eastAsia="仿宋" w:cs="仿宋"/>
                <w:sz w:val="24"/>
                <w:szCs w:val="24"/>
              </w:rPr>
            </w:pPr>
          </w:p>
        </w:tc>
        <w:tc>
          <w:tcPr>
            <w:tcW w:w="1906" w:type="dxa"/>
            <w:vAlign w:val="center"/>
          </w:tcPr>
          <w:p w14:paraId="5C84E051">
            <w:pPr>
              <w:spacing w:line="500" w:lineRule="exact"/>
              <w:jc w:val="center"/>
              <w:rPr>
                <w:rFonts w:hint="eastAsia" w:ascii="仿宋" w:hAnsi="仿宋" w:eastAsia="仿宋" w:cs="仿宋"/>
                <w:sz w:val="24"/>
                <w:szCs w:val="24"/>
              </w:rPr>
            </w:pPr>
          </w:p>
        </w:tc>
        <w:tc>
          <w:tcPr>
            <w:tcW w:w="1907" w:type="dxa"/>
            <w:vAlign w:val="center"/>
          </w:tcPr>
          <w:p w14:paraId="6D68B3B5">
            <w:pPr>
              <w:spacing w:line="500" w:lineRule="exact"/>
              <w:jc w:val="center"/>
              <w:rPr>
                <w:rFonts w:hint="eastAsia" w:ascii="仿宋" w:hAnsi="仿宋" w:eastAsia="仿宋" w:cs="仿宋"/>
                <w:sz w:val="24"/>
                <w:szCs w:val="24"/>
              </w:rPr>
            </w:pPr>
          </w:p>
        </w:tc>
        <w:tc>
          <w:tcPr>
            <w:tcW w:w="1638" w:type="dxa"/>
            <w:vAlign w:val="center"/>
          </w:tcPr>
          <w:p w14:paraId="0B57E487">
            <w:pPr>
              <w:spacing w:line="500" w:lineRule="exact"/>
              <w:jc w:val="center"/>
              <w:rPr>
                <w:rFonts w:hint="eastAsia" w:ascii="仿宋" w:hAnsi="仿宋" w:eastAsia="仿宋" w:cs="仿宋"/>
                <w:sz w:val="24"/>
                <w:szCs w:val="24"/>
              </w:rPr>
            </w:pPr>
          </w:p>
        </w:tc>
        <w:tc>
          <w:tcPr>
            <w:tcW w:w="1714" w:type="dxa"/>
            <w:vAlign w:val="center"/>
          </w:tcPr>
          <w:p w14:paraId="2A2AEF0D">
            <w:pPr>
              <w:spacing w:line="500" w:lineRule="exact"/>
              <w:jc w:val="center"/>
              <w:rPr>
                <w:rFonts w:hint="eastAsia" w:ascii="仿宋" w:hAnsi="仿宋" w:eastAsia="仿宋" w:cs="仿宋"/>
                <w:sz w:val="24"/>
                <w:szCs w:val="24"/>
              </w:rPr>
            </w:pPr>
          </w:p>
        </w:tc>
      </w:tr>
      <w:tr w14:paraId="31CA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29F704A">
            <w:pPr>
              <w:spacing w:line="500" w:lineRule="exact"/>
              <w:jc w:val="center"/>
              <w:rPr>
                <w:rFonts w:hint="eastAsia" w:ascii="仿宋" w:hAnsi="仿宋" w:eastAsia="仿宋" w:cs="仿宋"/>
                <w:sz w:val="24"/>
                <w:szCs w:val="24"/>
              </w:rPr>
            </w:pPr>
          </w:p>
        </w:tc>
        <w:tc>
          <w:tcPr>
            <w:tcW w:w="1906" w:type="dxa"/>
            <w:vAlign w:val="center"/>
          </w:tcPr>
          <w:p w14:paraId="7A2522CB">
            <w:pPr>
              <w:spacing w:line="500" w:lineRule="exact"/>
              <w:jc w:val="center"/>
              <w:rPr>
                <w:rFonts w:hint="eastAsia" w:ascii="仿宋" w:hAnsi="仿宋" w:eastAsia="仿宋" w:cs="仿宋"/>
                <w:sz w:val="24"/>
                <w:szCs w:val="24"/>
              </w:rPr>
            </w:pPr>
          </w:p>
        </w:tc>
        <w:tc>
          <w:tcPr>
            <w:tcW w:w="1907" w:type="dxa"/>
            <w:vAlign w:val="center"/>
          </w:tcPr>
          <w:p w14:paraId="17899010">
            <w:pPr>
              <w:spacing w:line="500" w:lineRule="exact"/>
              <w:jc w:val="center"/>
              <w:rPr>
                <w:rFonts w:hint="eastAsia" w:ascii="仿宋" w:hAnsi="仿宋" w:eastAsia="仿宋" w:cs="仿宋"/>
                <w:sz w:val="24"/>
                <w:szCs w:val="24"/>
              </w:rPr>
            </w:pPr>
          </w:p>
        </w:tc>
        <w:tc>
          <w:tcPr>
            <w:tcW w:w="1638" w:type="dxa"/>
            <w:vAlign w:val="center"/>
          </w:tcPr>
          <w:p w14:paraId="51289962">
            <w:pPr>
              <w:spacing w:line="500" w:lineRule="exact"/>
              <w:jc w:val="center"/>
              <w:rPr>
                <w:rFonts w:hint="eastAsia" w:ascii="仿宋" w:hAnsi="仿宋" w:eastAsia="仿宋" w:cs="仿宋"/>
                <w:sz w:val="24"/>
                <w:szCs w:val="24"/>
              </w:rPr>
            </w:pPr>
          </w:p>
        </w:tc>
        <w:tc>
          <w:tcPr>
            <w:tcW w:w="1714" w:type="dxa"/>
            <w:vAlign w:val="center"/>
          </w:tcPr>
          <w:p w14:paraId="0BB3D118">
            <w:pPr>
              <w:spacing w:line="500" w:lineRule="exact"/>
              <w:jc w:val="center"/>
              <w:rPr>
                <w:rFonts w:hint="eastAsia" w:ascii="仿宋" w:hAnsi="仿宋" w:eastAsia="仿宋" w:cs="仿宋"/>
                <w:sz w:val="24"/>
                <w:szCs w:val="24"/>
              </w:rPr>
            </w:pPr>
          </w:p>
        </w:tc>
      </w:tr>
      <w:tr w14:paraId="06B0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08EBED">
            <w:pPr>
              <w:spacing w:line="500" w:lineRule="exact"/>
              <w:jc w:val="center"/>
              <w:rPr>
                <w:rFonts w:hint="eastAsia" w:ascii="仿宋" w:hAnsi="仿宋" w:eastAsia="仿宋" w:cs="仿宋"/>
                <w:sz w:val="24"/>
                <w:szCs w:val="24"/>
              </w:rPr>
            </w:pPr>
          </w:p>
        </w:tc>
        <w:tc>
          <w:tcPr>
            <w:tcW w:w="1906" w:type="dxa"/>
            <w:vAlign w:val="center"/>
          </w:tcPr>
          <w:p w14:paraId="592E7D50">
            <w:pPr>
              <w:spacing w:line="500" w:lineRule="exact"/>
              <w:jc w:val="center"/>
              <w:rPr>
                <w:rFonts w:hint="eastAsia" w:ascii="仿宋" w:hAnsi="仿宋" w:eastAsia="仿宋" w:cs="仿宋"/>
                <w:sz w:val="24"/>
                <w:szCs w:val="24"/>
              </w:rPr>
            </w:pPr>
          </w:p>
        </w:tc>
        <w:tc>
          <w:tcPr>
            <w:tcW w:w="1907" w:type="dxa"/>
            <w:vAlign w:val="center"/>
          </w:tcPr>
          <w:p w14:paraId="0D1C5644">
            <w:pPr>
              <w:spacing w:line="500" w:lineRule="exact"/>
              <w:jc w:val="center"/>
              <w:rPr>
                <w:rFonts w:hint="eastAsia" w:ascii="仿宋" w:hAnsi="仿宋" w:eastAsia="仿宋" w:cs="仿宋"/>
                <w:sz w:val="24"/>
                <w:szCs w:val="24"/>
              </w:rPr>
            </w:pPr>
          </w:p>
        </w:tc>
        <w:tc>
          <w:tcPr>
            <w:tcW w:w="1638" w:type="dxa"/>
            <w:vAlign w:val="center"/>
          </w:tcPr>
          <w:p w14:paraId="1FA267E4">
            <w:pPr>
              <w:spacing w:line="500" w:lineRule="exact"/>
              <w:jc w:val="center"/>
              <w:rPr>
                <w:rFonts w:hint="eastAsia" w:ascii="仿宋" w:hAnsi="仿宋" w:eastAsia="仿宋" w:cs="仿宋"/>
                <w:sz w:val="24"/>
                <w:szCs w:val="24"/>
              </w:rPr>
            </w:pPr>
          </w:p>
        </w:tc>
        <w:tc>
          <w:tcPr>
            <w:tcW w:w="1714" w:type="dxa"/>
            <w:vAlign w:val="center"/>
          </w:tcPr>
          <w:p w14:paraId="1104E19B">
            <w:pPr>
              <w:spacing w:line="500" w:lineRule="exact"/>
              <w:jc w:val="center"/>
              <w:rPr>
                <w:rFonts w:hint="eastAsia" w:ascii="仿宋" w:hAnsi="仿宋" w:eastAsia="仿宋" w:cs="仿宋"/>
                <w:sz w:val="24"/>
                <w:szCs w:val="24"/>
              </w:rPr>
            </w:pPr>
          </w:p>
        </w:tc>
      </w:tr>
      <w:tr w14:paraId="568C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B2D64E1">
            <w:pPr>
              <w:spacing w:line="500" w:lineRule="exact"/>
              <w:jc w:val="center"/>
              <w:rPr>
                <w:rFonts w:hint="eastAsia" w:ascii="仿宋" w:hAnsi="仿宋" w:eastAsia="仿宋" w:cs="仿宋"/>
                <w:sz w:val="24"/>
                <w:szCs w:val="24"/>
              </w:rPr>
            </w:pPr>
          </w:p>
        </w:tc>
        <w:tc>
          <w:tcPr>
            <w:tcW w:w="1906" w:type="dxa"/>
            <w:vAlign w:val="center"/>
          </w:tcPr>
          <w:p w14:paraId="54D60698">
            <w:pPr>
              <w:spacing w:line="500" w:lineRule="exact"/>
              <w:jc w:val="center"/>
              <w:rPr>
                <w:rFonts w:hint="eastAsia" w:ascii="仿宋" w:hAnsi="仿宋" w:eastAsia="仿宋" w:cs="仿宋"/>
                <w:sz w:val="24"/>
                <w:szCs w:val="24"/>
              </w:rPr>
            </w:pPr>
          </w:p>
        </w:tc>
        <w:tc>
          <w:tcPr>
            <w:tcW w:w="1907" w:type="dxa"/>
            <w:vAlign w:val="center"/>
          </w:tcPr>
          <w:p w14:paraId="5F07D72B">
            <w:pPr>
              <w:spacing w:line="500" w:lineRule="exact"/>
              <w:jc w:val="center"/>
              <w:rPr>
                <w:rFonts w:hint="eastAsia" w:ascii="仿宋" w:hAnsi="仿宋" w:eastAsia="仿宋" w:cs="仿宋"/>
                <w:sz w:val="24"/>
                <w:szCs w:val="24"/>
              </w:rPr>
            </w:pPr>
          </w:p>
        </w:tc>
        <w:tc>
          <w:tcPr>
            <w:tcW w:w="1638" w:type="dxa"/>
            <w:vAlign w:val="center"/>
          </w:tcPr>
          <w:p w14:paraId="355B710F">
            <w:pPr>
              <w:spacing w:line="500" w:lineRule="exact"/>
              <w:jc w:val="center"/>
              <w:rPr>
                <w:rFonts w:hint="eastAsia" w:ascii="仿宋" w:hAnsi="仿宋" w:eastAsia="仿宋" w:cs="仿宋"/>
                <w:sz w:val="24"/>
                <w:szCs w:val="24"/>
              </w:rPr>
            </w:pPr>
          </w:p>
        </w:tc>
        <w:tc>
          <w:tcPr>
            <w:tcW w:w="1714" w:type="dxa"/>
            <w:vAlign w:val="center"/>
          </w:tcPr>
          <w:p w14:paraId="1443F3FF">
            <w:pPr>
              <w:spacing w:line="500" w:lineRule="exact"/>
              <w:jc w:val="center"/>
              <w:rPr>
                <w:rFonts w:hint="eastAsia" w:ascii="仿宋" w:hAnsi="仿宋" w:eastAsia="仿宋" w:cs="仿宋"/>
                <w:sz w:val="24"/>
                <w:szCs w:val="24"/>
              </w:rPr>
            </w:pPr>
          </w:p>
        </w:tc>
      </w:tr>
      <w:tr w14:paraId="2091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F0C9FD2">
            <w:pPr>
              <w:spacing w:line="500" w:lineRule="exact"/>
              <w:jc w:val="center"/>
              <w:rPr>
                <w:rFonts w:hint="eastAsia" w:ascii="仿宋" w:hAnsi="仿宋" w:eastAsia="仿宋" w:cs="仿宋"/>
                <w:sz w:val="24"/>
                <w:szCs w:val="24"/>
              </w:rPr>
            </w:pPr>
          </w:p>
        </w:tc>
        <w:tc>
          <w:tcPr>
            <w:tcW w:w="1906" w:type="dxa"/>
            <w:vAlign w:val="center"/>
          </w:tcPr>
          <w:p w14:paraId="7523C490">
            <w:pPr>
              <w:spacing w:line="500" w:lineRule="exact"/>
              <w:jc w:val="center"/>
              <w:rPr>
                <w:rFonts w:hint="eastAsia" w:ascii="仿宋" w:hAnsi="仿宋" w:eastAsia="仿宋" w:cs="仿宋"/>
                <w:sz w:val="24"/>
                <w:szCs w:val="24"/>
              </w:rPr>
            </w:pPr>
          </w:p>
        </w:tc>
        <w:tc>
          <w:tcPr>
            <w:tcW w:w="1907" w:type="dxa"/>
            <w:vAlign w:val="center"/>
          </w:tcPr>
          <w:p w14:paraId="70D12D6E">
            <w:pPr>
              <w:spacing w:line="500" w:lineRule="exact"/>
              <w:jc w:val="center"/>
              <w:rPr>
                <w:rFonts w:hint="eastAsia" w:ascii="仿宋" w:hAnsi="仿宋" w:eastAsia="仿宋" w:cs="仿宋"/>
                <w:sz w:val="24"/>
                <w:szCs w:val="24"/>
              </w:rPr>
            </w:pPr>
          </w:p>
        </w:tc>
        <w:tc>
          <w:tcPr>
            <w:tcW w:w="1638" w:type="dxa"/>
            <w:vAlign w:val="center"/>
          </w:tcPr>
          <w:p w14:paraId="7459F626">
            <w:pPr>
              <w:spacing w:line="500" w:lineRule="exact"/>
              <w:jc w:val="center"/>
              <w:rPr>
                <w:rFonts w:hint="eastAsia" w:ascii="仿宋" w:hAnsi="仿宋" w:eastAsia="仿宋" w:cs="仿宋"/>
                <w:sz w:val="24"/>
                <w:szCs w:val="24"/>
              </w:rPr>
            </w:pPr>
          </w:p>
        </w:tc>
        <w:tc>
          <w:tcPr>
            <w:tcW w:w="1714" w:type="dxa"/>
            <w:vAlign w:val="center"/>
          </w:tcPr>
          <w:p w14:paraId="51B45AB3">
            <w:pPr>
              <w:spacing w:line="500" w:lineRule="exact"/>
              <w:jc w:val="center"/>
              <w:rPr>
                <w:rFonts w:hint="eastAsia" w:ascii="仿宋" w:hAnsi="仿宋" w:eastAsia="仿宋" w:cs="仿宋"/>
                <w:sz w:val="24"/>
                <w:szCs w:val="24"/>
              </w:rPr>
            </w:pPr>
          </w:p>
        </w:tc>
      </w:tr>
      <w:tr w14:paraId="77AA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1249D36">
            <w:pPr>
              <w:spacing w:line="500" w:lineRule="exact"/>
              <w:jc w:val="center"/>
              <w:rPr>
                <w:rFonts w:hint="eastAsia" w:ascii="仿宋" w:hAnsi="仿宋" w:eastAsia="仿宋" w:cs="仿宋"/>
                <w:sz w:val="24"/>
                <w:szCs w:val="24"/>
              </w:rPr>
            </w:pPr>
          </w:p>
        </w:tc>
        <w:tc>
          <w:tcPr>
            <w:tcW w:w="1906" w:type="dxa"/>
            <w:vAlign w:val="center"/>
          </w:tcPr>
          <w:p w14:paraId="6D2DE9B8">
            <w:pPr>
              <w:spacing w:line="500" w:lineRule="exact"/>
              <w:jc w:val="center"/>
              <w:rPr>
                <w:rFonts w:hint="eastAsia" w:ascii="仿宋" w:hAnsi="仿宋" w:eastAsia="仿宋" w:cs="仿宋"/>
                <w:sz w:val="24"/>
                <w:szCs w:val="24"/>
              </w:rPr>
            </w:pPr>
          </w:p>
        </w:tc>
        <w:tc>
          <w:tcPr>
            <w:tcW w:w="1907" w:type="dxa"/>
            <w:vAlign w:val="center"/>
          </w:tcPr>
          <w:p w14:paraId="580C88C2">
            <w:pPr>
              <w:spacing w:line="500" w:lineRule="exact"/>
              <w:jc w:val="center"/>
              <w:rPr>
                <w:rFonts w:hint="eastAsia" w:ascii="仿宋" w:hAnsi="仿宋" w:eastAsia="仿宋" w:cs="仿宋"/>
                <w:sz w:val="24"/>
                <w:szCs w:val="24"/>
              </w:rPr>
            </w:pPr>
          </w:p>
        </w:tc>
        <w:tc>
          <w:tcPr>
            <w:tcW w:w="1638" w:type="dxa"/>
            <w:vAlign w:val="center"/>
          </w:tcPr>
          <w:p w14:paraId="4C4CDDF2">
            <w:pPr>
              <w:spacing w:line="500" w:lineRule="exact"/>
              <w:jc w:val="center"/>
              <w:rPr>
                <w:rFonts w:hint="eastAsia" w:ascii="仿宋" w:hAnsi="仿宋" w:eastAsia="仿宋" w:cs="仿宋"/>
                <w:sz w:val="24"/>
                <w:szCs w:val="24"/>
              </w:rPr>
            </w:pPr>
          </w:p>
        </w:tc>
        <w:tc>
          <w:tcPr>
            <w:tcW w:w="1714" w:type="dxa"/>
            <w:vAlign w:val="center"/>
          </w:tcPr>
          <w:p w14:paraId="4CD387D7">
            <w:pPr>
              <w:spacing w:line="500" w:lineRule="exact"/>
              <w:jc w:val="center"/>
              <w:rPr>
                <w:rFonts w:hint="eastAsia" w:ascii="仿宋" w:hAnsi="仿宋" w:eastAsia="仿宋" w:cs="仿宋"/>
                <w:sz w:val="24"/>
                <w:szCs w:val="24"/>
              </w:rPr>
            </w:pPr>
          </w:p>
        </w:tc>
      </w:tr>
      <w:tr w14:paraId="0CD3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AE44063">
            <w:pPr>
              <w:spacing w:line="500" w:lineRule="exact"/>
              <w:jc w:val="center"/>
              <w:rPr>
                <w:rFonts w:hint="eastAsia" w:ascii="仿宋" w:hAnsi="仿宋" w:eastAsia="仿宋" w:cs="仿宋"/>
                <w:sz w:val="24"/>
                <w:szCs w:val="24"/>
              </w:rPr>
            </w:pPr>
          </w:p>
        </w:tc>
        <w:tc>
          <w:tcPr>
            <w:tcW w:w="1906" w:type="dxa"/>
            <w:vAlign w:val="center"/>
          </w:tcPr>
          <w:p w14:paraId="40508F90">
            <w:pPr>
              <w:spacing w:line="500" w:lineRule="exact"/>
              <w:jc w:val="center"/>
              <w:rPr>
                <w:rFonts w:hint="eastAsia" w:ascii="仿宋" w:hAnsi="仿宋" w:eastAsia="仿宋" w:cs="仿宋"/>
                <w:sz w:val="24"/>
                <w:szCs w:val="24"/>
              </w:rPr>
            </w:pPr>
          </w:p>
        </w:tc>
        <w:tc>
          <w:tcPr>
            <w:tcW w:w="1907" w:type="dxa"/>
            <w:vAlign w:val="center"/>
          </w:tcPr>
          <w:p w14:paraId="183E78C5">
            <w:pPr>
              <w:spacing w:line="500" w:lineRule="exact"/>
              <w:jc w:val="center"/>
              <w:rPr>
                <w:rFonts w:hint="eastAsia" w:ascii="仿宋" w:hAnsi="仿宋" w:eastAsia="仿宋" w:cs="仿宋"/>
                <w:sz w:val="24"/>
                <w:szCs w:val="24"/>
              </w:rPr>
            </w:pPr>
          </w:p>
        </w:tc>
        <w:tc>
          <w:tcPr>
            <w:tcW w:w="1638" w:type="dxa"/>
            <w:vAlign w:val="center"/>
          </w:tcPr>
          <w:p w14:paraId="6E7F5589">
            <w:pPr>
              <w:spacing w:line="500" w:lineRule="exact"/>
              <w:jc w:val="center"/>
              <w:rPr>
                <w:rFonts w:hint="eastAsia" w:ascii="仿宋" w:hAnsi="仿宋" w:eastAsia="仿宋" w:cs="仿宋"/>
                <w:sz w:val="24"/>
                <w:szCs w:val="24"/>
              </w:rPr>
            </w:pPr>
          </w:p>
        </w:tc>
        <w:tc>
          <w:tcPr>
            <w:tcW w:w="1714" w:type="dxa"/>
            <w:vAlign w:val="center"/>
          </w:tcPr>
          <w:p w14:paraId="622B6FEA">
            <w:pPr>
              <w:spacing w:line="500" w:lineRule="exact"/>
              <w:jc w:val="center"/>
              <w:rPr>
                <w:rFonts w:hint="eastAsia" w:ascii="仿宋" w:hAnsi="仿宋" w:eastAsia="仿宋" w:cs="仿宋"/>
                <w:sz w:val="24"/>
                <w:szCs w:val="24"/>
              </w:rPr>
            </w:pPr>
          </w:p>
        </w:tc>
      </w:tr>
      <w:tr w14:paraId="428B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A041DB2">
            <w:pPr>
              <w:spacing w:line="500" w:lineRule="exact"/>
              <w:jc w:val="center"/>
              <w:rPr>
                <w:rFonts w:hint="eastAsia" w:ascii="仿宋" w:hAnsi="仿宋" w:eastAsia="仿宋" w:cs="仿宋"/>
                <w:sz w:val="24"/>
                <w:szCs w:val="24"/>
              </w:rPr>
            </w:pPr>
          </w:p>
        </w:tc>
        <w:tc>
          <w:tcPr>
            <w:tcW w:w="1906" w:type="dxa"/>
            <w:vAlign w:val="center"/>
          </w:tcPr>
          <w:p w14:paraId="4D9E48C7">
            <w:pPr>
              <w:spacing w:line="500" w:lineRule="exact"/>
              <w:jc w:val="center"/>
              <w:rPr>
                <w:rFonts w:hint="eastAsia" w:ascii="仿宋" w:hAnsi="仿宋" w:eastAsia="仿宋" w:cs="仿宋"/>
                <w:sz w:val="24"/>
                <w:szCs w:val="24"/>
              </w:rPr>
            </w:pPr>
          </w:p>
        </w:tc>
        <w:tc>
          <w:tcPr>
            <w:tcW w:w="1907" w:type="dxa"/>
            <w:vAlign w:val="center"/>
          </w:tcPr>
          <w:p w14:paraId="5279FE96">
            <w:pPr>
              <w:spacing w:line="500" w:lineRule="exact"/>
              <w:jc w:val="center"/>
              <w:rPr>
                <w:rFonts w:hint="eastAsia" w:ascii="仿宋" w:hAnsi="仿宋" w:eastAsia="仿宋" w:cs="仿宋"/>
                <w:sz w:val="24"/>
                <w:szCs w:val="24"/>
              </w:rPr>
            </w:pPr>
          </w:p>
        </w:tc>
        <w:tc>
          <w:tcPr>
            <w:tcW w:w="1638" w:type="dxa"/>
            <w:vAlign w:val="center"/>
          </w:tcPr>
          <w:p w14:paraId="68DE37B9">
            <w:pPr>
              <w:spacing w:line="500" w:lineRule="exact"/>
              <w:jc w:val="center"/>
              <w:rPr>
                <w:rFonts w:hint="eastAsia" w:ascii="仿宋" w:hAnsi="仿宋" w:eastAsia="仿宋" w:cs="仿宋"/>
                <w:sz w:val="24"/>
                <w:szCs w:val="24"/>
              </w:rPr>
            </w:pPr>
          </w:p>
        </w:tc>
        <w:tc>
          <w:tcPr>
            <w:tcW w:w="1714" w:type="dxa"/>
            <w:vAlign w:val="center"/>
          </w:tcPr>
          <w:p w14:paraId="5E071B3E">
            <w:pPr>
              <w:spacing w:line="500" w:lineRule="exact"/>
              <w:jc w:val="center"/>
              <w:rPr>
                <w:rFonts w:hint="eastAsia" w:ascii="仿宋" w:hAnsi="仿宋" w:eastAsia="仿宋" w:cs="仿宋"/>
                <w:sz w:val="24"/>
                <w:szCs w:val="24"/>
              </w:rPr>
            </w:pPr>
          </w:p>
        </w:tc>
      </w:tr>
      <w:tr w14:paraId="3291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F98ED28">
            <w:pPr>
              <w:spacing w:line="500" w:lineRule="exact"/>
              <w:jc w:val="center"/>
              <w:rPr>
                <w:rFonts w:hint="eastAsia" w:ascii="仿宋" w:hAnsi="仿宋" w:eastAsia="仿宋" w:cs="仿宋"/>
                <w:sz w:val="24"/>
                <w:szCs w:val="24"/>
              </w:rPr>
            </w:pPr>
          </w:p>
        </w:tc>
        <w:tc>
          <w:tcPr>
            <w:tcW w:w="1906" w:type="dxa"/>
            <w:vAlign w:val="center"/>
          </w:tcPr>
          <w:p w14:paraId="70318047">
            <w:pPr>
              <w:spacing w:line="500" w:lineRule="exact"/>
              <w:jc w:val="center"/>
              <w:rPr>
                <w:rFonts w:hint="eastAsia" w:ascii="仿宋" w:hAnsi="仿宋" w:eastAsia="仿宋" w:cs="仿宋"/>
                <w:sz w:val="24"/>
                <w:szCs w:val="24"/>
              </w:rPr>
            </w:pPr>
          </w:p>
        </w:tc>
        <w:tc>
          <w:tcPr>
            <w:tcW w:w="1907" w:type="dxa"/>
            <w:vAlign w:val="center"/>
          </w:tcPr>
          <w:p w14:paraId="1142B4A9">
            <w:pPr>
              <w:spacing w:line="500" w:lineRule="exact"/>
              <w:jc w:val="center"/>
              <w:rPr>
                <w:rFonts w:hint="eastAsia" w:ascii="仿宋" w:hAnsi="仿宋" w:eastAsia="仿宋" w:cs="仿宋"/>
                <w:sz w:val="24"/>
                <w:szCs w:val="24"/>
              </w:rPr>
            </w:pPr>
          </w:p>
        </w:tc>
        <w:tc>
          <w:tcPr>
            <w:tcW w:w="1638" w:type="dxa"/>
            <w:vAlign w:val="center"/>
          </w:tcPr>
          <w:p w14:paraId="0BDF5FD9">
            <w:pPr>
              <w:spacing w:line="500" w:lineRule="exact"/>
              <w:jc w:val="center"/>
              <w:rPr>
                <w:rFonts w:hint="eastAsia" w:ascii="仿宋" w:hAnsi="仿宋" w:eastAsia="仿宋" w:cs="仿宋"/>
                <w:sz w:val="24"/>
                <w:szCs w:val="24"/>
              </w:rPr>
            </w:pPr>
          </w:p>
        </w:tc>
        <w:tc>
          <w:tcPr>
            <w:tcW w:w="1714" w:type="dxa"/>
            <w:vAlign w:val="center"/>
          </w:tcPr>
          <w:p w14:paraId="21D8752B">
            <w:pPr>
              <w:spacing w:line="500" w:lineRule="exact"/>
              <w:jc w:val="center"/>
              <w:rPr>
                <w:rFonts w:hint="eastAsia" w:ascii="仿宋" w:hAnsi="仿宋" w:eastAsia="仿宋" w:cs="仿宋"/>
                <w:sz w:val="24"/>
                <w:szCs w:val="24"/>
              </w:rPr>
            </w:pPr>
          </w:p>
        </w:tc>
      </w:tr>
      <w:tr w14:paraId="3315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BA574C1">
            <w:pPr>
              <w:spacing w:line="500" w:lineRule="exact"/>
              <w:jc w:val="center"/>
              <w:rPr>
                <w:rFonts w:hint="eastAsia" w:ascii="仿宋" w:hAnsi="仿宋" w:eastAsia="仿宋" w:cs="仿宋"/>
                <w:sz w:val="24"/>
                <w:szCs w:val="24"/>
              </w:rPr>
            </w:pPr>
          </w:p>
        </w:tc>
        <w:tc>
          <w:tcPr>
            <w:tcW w:w="1906" w:type="dxa"/>
            <w:vAlign w:val="center"/>
          </w:tcPr>
          <w:p w14:paraId="7819437D">
            <w:pPr>
              <w:spacing w:line="500" w:lineRule="exact"/>
              <w:jc w:val="center"/>
              <w:rPr>
                <w:rFonts w:hint="eastAsia" w:ascii="仿宋" w:hAnsi="仿宋" w:eastAsia="仿宋" w:cs="仿宋"/>
                <w:sz w:val="24"/>
                <w:szCs w:val="24"/>
              </w:rPr>
            </w:pPr>
          </w:p>
        </w:tc>
        <w:tc>
          <w:tcPr>
            <w:tcW w:w="1907" w:type="dxa"/>
            <w:vAlign w:val="center"/>
          </w:tcPr>
          <w:p w14:paraId="252CE0AB">
            <w:pPr>
              <w:spacing w:line="500" w:lineRule="exact"/>
              <w:jc w:val="center"/>
              <w:rPr>
                <w:rFonts w:hint="eastAsia" w:ascii="仿宋" w:hAnsi="仿宋" w:eastAsia="仿宋" w:cs="仿宋"/>
                <w:sz w:val="24"/>
                <w:szCs w:val="24"/>
              </w:rPr>
            </w:pPr>
          </w:p>
        </w:tc>
        <w:tc>
          <w:tcPr>
            <w:tcW w:w="1638" w:type="dxa"/>
            <w:vAlign w:val="center"/>
          </w:tcPr>
          <w:p w14:paraId="30B6225B">
            <w:pPr>
              <w:spacing w:line="500" w:lineRule="exact"/>
              <w:jc w:val="center"/>
              <w:rPr>
                <w:rFonts w:hint="eastAsia" w:ascii="仿宋" w:hAnsi="仿宋" w:eastAsia="仿宋" w:cs="仿宋"/>
                <w:sz w:val="24"/>
                <w:szCs w:val="24"/>
              </w:rPr>
            </w:pPr>
          </w:p>
        </w:tc>
        <w:tc>
          <w:tcPr>
            <w:tcW w:w="1714" w:type="dxa"/>
            <w:vAlign w:val="center"/>
          </w:tcPr>
          <w:p w14:paraId="17083432">
            <w:pPr>
              <w:spacing w:line="500" w:lineRule="exact"/>
              <w:jc w:val="center"/>
              <w:rPr>
                <w:rFonts w:hint="eastAsia" w:ascii="仿宋" w:hAnsi="仿宋" w:eastAsia="仿宋" w:cs="仿宋"/>
                <w:sz w:val="24"/>
                <w:szCs w:val="24"/>
              </w:rPr>
            </w:pPr>
          </w:p>
        </w:tc>
      </w:tr>
      <w:tr w14:paraId="0001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F67E670">
            <w:pPr>
              <w:spacing w:line="500" w:lineRule="exact"/>
              <w:jc w:val="center"/>
              <w:rPr>
                <w:rFonts w:hint="eastAsia" w:ascii="仿宋" w:hAnsi="仿宋" w:eastAsia="仿宋" w:cs="仿宋"/>
                <w:sz w:val="24"/>
                <w:szCs w:val="24"/>
              </w:rPr>
            </w:pPr>
          </w:p>
        </w:tc>
        <w:tc>
          <w:tcPr>
            <w:tcW w:w="1906" w:type="dxa"/>
            <w:vAlign w:val="center"/>
          </w:tcPr>
          <w:p w14:paraId="481F90A3">
            <w:pPr>
              <w:spacing w:line="500" w:lineRule="exact"/>
              <w:jc w:val="center"/>
              <w:rPr>
                <w:rFonts w:hint="eastAsia" w:ascii="仿宋" w:hAnsi="仿宋" w:eastAsia="仿宋" w:cs="仿宋"/>
                <w:sz w:val="24"/>
                <w:szCs w:val="24"/>
              </w:rPr>
            </w:pPr>
          </w:p>
        </w:tc>
        <w:tc>
          <w:tcPr>
            <w:tcW w:w="1907" w:type="dxa"/>
            <w:vAlign w:val="center"/>
          </w:tcPr>
          <w:p w14:paraId="7A4ED781">
            <w:pPr>
              <w:spacing w:line="500" w:lineRule="exact"/>
              <w:jc w:val="center"/>
              <w:rPr>
                <w:rFonts w:hint="eastAsia" w:ascii="仿宋" w:hAnsi="仿宋" w:eastAsia="仿宋" w:cs="仿宋"/>
                <w:sz w:val="24"/>
                <w:szCs w:val="24"/>
              </w:rPr>
            </w:pPr>
          </w:p>
        </w:tc>
        <w:tc>
          <w:tcPr>
            <w:tcW w:w="1638" w:type="dxa"/>
            <w:vAlign w:val="center"/>
          </w:tcPr>
          <w:p w14:paraId="38CE6E9F">
            <w:pPr>
              <w:spacing w:line="500" w:lineRule="exact"/>
              <w:jc w:val="center"/>
              <w:rPr>
                <w:rFonts w:hint="eastAsia" w:ascii="仿宋" w:hAnsi="仿宋" w:eastAsia="仿宋" w:cs="仿宋"/>
                <w:sz w:val="24"/>
                <w:szCs w:val="24"/>
              </w:rPr>
            </w:pPr>
          </w:p>
        </w:tc>
        <w:tc>
          <w:tcPr>
            <w:tcW w:w="1714" w:type="dxa"/>
            <w:vAlign w:val="center"/>
          </w:tcPr>
          <w:p w14:paraId="00E0BDE4">
            <w:pPr>
              <w:spacing w:line="500" w:lineRule="exact"/>
              <w:jc w:val="center"/>
              <w:rPr>
                <w:rFonts w:hint="eastAsia" w:ascii="仿宋" w:hAnsi="仿宋" w:eastAsia="仿宋" w:cs="仿宋"/>
                <w:sz w:val="24"/>
                <w:szCs w:val="24"/>
              </w:rPr>
            </w:pPr>
          </w:p>
        </w:tc>
      </w:tr>
      <w:tr w14:paraId="554B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4F77D6">
            <w:pPr>
              <w:spacing w:line="500" w:lineRule="exact"/>
              <w:jc w:val="center"/>
              <w:rPr>
                <w:rFonts w:hint="eastAsia" w:ascii="仿宋" w:hAnsi="仿宋" w:eastAsia="仿宋" w:cs="仿宋"/>
                <w:sz w:val="24"/>
                <w:szCs w:val="24"/>
              </w:rPr>
            </w:pPr>
          </w:p>
        </w:tc>
        <w:tc>
          <w:tcPr>
            <w:tcW w:w="1906" w:type="dxa"/>
            <w:vAlign w:val="center"/>
          </w:tcPr>
          <w:p w14:paraId="1202A7A6">
            <w:pPr>
              <w:spacing w:line="500" w:lineRule="exact"/>
              <w:jc w:val="center"/>
              <w:rPr>
                <w:rFonts w:hint="eastAsia" w:ascii="仿宋" w:hAnsi="仿宋" w:eastAsia="仿宋" w:cs="仿宋"/>
                <w:sz w:val="24"/>
                <w:szCs w:val="24"/>
              </w:rPr>
            </w:pPr>
          </w:p>
        </w:tc>
        <w:tc>
          <w:tcPr>
            <w:tcW w:w="1907" w:type="dxa"/>
            <w:vAlign w:val="center"/>
          </w:tcPr>
          <w:p w14:paraId="21746C44">
            <w:pPr>
              <w:spacing w:line="500" w:lineRule="exact"/>
              <w:jc w:val="center"/>
              <w:rPr>
                <w:rFonts w:hint="eastAsia" w:ascii="仿宋" w:hAnsi="仿宋" w:eastAsia="仿宋" w:cs="仿宋"/>
                <w:sz w:val="24"/>
                <w:szCs w:val="24"/>
              </w:rPr>
            </w:pPr>
          </w:p>
        </w:tc>
        <w:tc>
          <w:tcPr>
            <w:tcW w:w="1638" w:type="dxa"/>
            <w:vAlign w:val="center"/>
          </w:tcPr>
          <w:p w14:paraId="72408812">
            <w:pPr>
              <w:spacing w:line="500" w:lineRule="exact"/>
              <w:jc w:val="center"/>
              <w:rPr>
                <w:rFonts w:hint="eastAsia" w:ascii="仿宋" w:hAnsi="仿宋" w:eastAsia="仿宋" w:cs="仿宋"/>
                <w:sz w:val="24"/>
                <w:szCs w:val="24"/>
              </w:rPr>
            </w:pPr>
          </w:p>
        </w:tc>
        <w:tc>
          <w:tcPr>
            <w:tcW w:w="1714" w:type="dxa"/>
            <w:vAlign w:val="center"/>
          </w:tcPr>
          <w:p w14:paraId="53B25399">
            <w:pPr>
              <w:spacing w:line="500" w:lineRule="exact"/>
              <w:jc w:val="center"/>
              <w:rPr>
                <w:rFonts w:hint="eastAsia" w:ascii="仿宋" w:hAnsi="仿宋" w:eastAsia="仿宋" w:cs="仿宋"/>
                <w:sz w:val="24"/>
                <w:szCs w:val="24"/>
              </w:rPr>
            </w:pPr>
          </w:p>
        </w:tc>
      </w:tr>
      <w:tr w14:paraId="15F3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01AA52F">
            <w:pPr>
              <w:spacing w:line="500" w:lineRule="exact"/>
              <w:jc w:val="center"/>
              <w:rPr>
                <w:rFonts w:hint="eastAsia" w:ascii="仿宋" w:hAnsi="仿宋" w:eastAsia="仿宋" w:cs="仿宋"/>
                <w:sz w:val="24"/>
                <w:szCs w:val="24"/>
              </w:rPr>
            </w:pPr>
          </w:p>
        </w:tc>
        <w:tc>
          <w:tcPr>
            <w:tcW w:w="1906" w:type="dxa"/>
            <w:vAlign w:val="center"/>
          </w:tcPr>
          <w:p w14:paraId="78D62B09">
            <w:pPr>
              <w:spacing w:line="500" w:lineRule="exact"/>
              <w:jc w:val="center"/>
              <w:rPr>
                <w:rFonts w:hint="eastAsia" w:ascii="仿宋" w:hAnsi="仿宋" w:eastAsia="仿宋" w:cs="仿宋"/>
                <w:sz w:val="24"/>
                <w:szCs w:val="24"/>
              </w:rPr>
            </w:pPr>
          </w:p>
        </w:tc>
        <w:tc>
          <w:tcPr>
            <w:tcW w:w="1907" w:type="dxa"/>
            <w:vAlign w:val="center"/>
          </w:tcPr>
          <w:p w14:paraId="04602688">
            <w:pPr>
              <w:spacing w:line="500" w:lineRule="exact"/>
              <w:jc w:val="center"/>
              <w:rPr>
                <w:rFonts w:hint="eastAsia" w:ascii="仿宋" w:hAnsi="仿宋" w:eastAsia="仿宋" w:cs="仿宋"/>
                <w:sz w:val="24"/>
                <w:szCs w:val="24"/>
              </w:rPr>
            </w:pPr>
          </w:p>
        </w:tc>
        <w:tc>
          <w:tcPr>
            <w:tcW w:w="1638" w:type="dxa"/>
            <w:vAlign w:val="center"/>
          </w:tcPr>
          <w:p w14:paraId="7F11206D">
            <w:pPr>
              <w:spacing w:line="500" w:lineRule="exact"/>
              <w:jc w:val="center"/>
              <w:rPr>
                <w:rFonts w:hint="eastAsia" w:ascii="仿宋" w:hAnsi="仿宋" w:eastAsia="仿宋" w:cs="仿宋"/>
                <w:sz w:val="24"/>
                <w:szCs w:val="24"/>
              </w:rPr>
            </w:pPr>
          </w:p>
        </w:tc>
        <w:tc>
          <w:tcPr>
            <w:tcW w:w="1714" w:type="dxa"/>
            <w:vAlign w:val="center"/>
          </w:tcPr>
          <w:p w14:paraId="72B36B82">
            <w:pPr>
              <w:spacing w:line="500" w:lineRule="exact"/>
              <w:jc w:val="center"/>
              <w:rPr>
                <w:rFonts w:hint="eastAsia" w:ascii="仿宋" w:hAnsi="仿宋" w:eastAsia="仿宋" w:cs="仿宋"/>
                <w:sz w:val="24"/>
                <w:szCs w:val="24"/>
              </w:rPr>
            </w:pPr>
          </w:p>
        </w:tc>
      </w:tr>
    </w:tbl>
    <w:p w14:paraId="44E31B3F">
      <w:pPr>
        <w:pStyle w:val="21"/>
        <w:spacing w:line="500" w:lineRule="exact"/>
        <w:rPr>
          <w:rFonts w:hint="eastAsia" w:ascii="仿宋" w:hAnsi="仿宋" w:eastAsia="仿宋" w:cs="仿宋"/>
          <w:sz w:val="24"/>
          <w:szCs w:val="24"/>
        </w:rPr>
      </w:pPr>
    </w:p>
    <w:p w14:paraId="4EFE6656">
      <w:pPr>
        <w:pStyle w:val="21"/>
        <w:spacing w:line="500" w:lineRule="exact"/>
        <w:rPr>
          <w:rFonts w:hint="eastAsia" w:ascii="仿宋" w:hAnsi="仿宋" w:eastAsia="仿宋" w:cs="仿宋"/>
          <w:sz w:val="24"/>
          <w:szCs w:val="24"/>
        </w:rPr>
      </w:pPr>
    </w:p>
    <w:p w14:paraId="08DDE349">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3A90D1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A785D8F">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661E477">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7495B6BC">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5E920324">
      <w:pPr>
        <w:rPr>
          <w:rFonts w:hint="eastAsia" w:ascii="仿宋" w:hAnsi="仿宋" w:eastAsia="仿宋" w:cs="仿宋"/>
          <w:b/>
          <w:sz w:val="24"/>
          <w:szCs w:val="24"/>
        </w:rPr>
      </w:pPr>
      <w:r>
        <w:rPr>
          <w:rFonts w:hint="eastAsia" w:ascii="仿宋" w:hAnsi="仿宋" w:eastAsia="仿宋" w:cs="仿宋"/>
          <w:b/>
          <w:sz w:val="24"/>
          <w:szCs w:val="24"/>
        </w:rPr>
        <w:br w:type="page"/>
      </w:r>
    </w:p>
    <w:p w14:paraId="198333AE">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综合</w:t>
      </w:r>
      <w:r>
        <w:rPr>
          <w:rFonts w:hint="eastAsia" w:ascii="仿宋" w:hAnsi="仿宋" w:eastAsia="仿宋" w:cs="仿宋"/>
          <w:b/>
          <w:sz w:val="28"/>
          <w:szCs w:val="28"/>
          <w:lang w:val="zh-CN"/>
        </w:rPr>
        <w:t>报价表</w:t>
      </w:r>
    </w:p>
    <w:p w14:paraId="500627DE">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1FC3B420">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66058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3112047">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5D75E8A3">
            <w:pPr>
              <w:spacing w:line="500" w:lineRule="exact"/>
              <w:rPr>
                <w:rFonts w:hint="eastAsia" w:ascii="仿宋" w:hAnsi="仿宋" w:eastAsia="仿宋" w:cs="仿宋"/>
                <w:sz w:val="24"/>
                <w:szCs w:val="24"/>
              </w:rPr>
            </w:pPr>
          </w:p>
        </w:tc>
      </w:tr>
      <w:tr w14:paraId="39761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858DD2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52D92BEB">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4E83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445158F">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4643539A">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2C1E4A10">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233B1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6041338">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48F83D2B">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1B02E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69E80DB">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CCF2702">
            <w:pPr>
              <w:spacing w:line="500" w:lineRule="exact"/>
              <w:jc w:val="center"/>
              <w:rPr>
                <w:rFonts w:hint="eastAsia" w:ascii="仿宋" w:hAnsi="仿宋" w:eastAsia="仿宋" w:cs="仿宋"/>
                <w:sz w:val="24"/>
                <w:szCs w:val="24"/>
              </w:rPr>
            </w:pPr>
          </w:p>
        </w:tc>
      </w:tr>
      <w:tr w14:paraId="53953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611860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D52C58F">
            <w:pPr>
              <w:spacing w:line="500" w:lineRule="exact"/>
              <w:rPr>
                <w:rFonts w:hint="eastAsia" w:ascii="仿宋" w:hAnsi="仿宋" w:eastAsia="仿宋" w:cs="仿宋"/>
                <w:sz w:val="24"/>
                <w:szCs w:val="24"/>
              </w:rPr>
            </w:pPr>
          </w:p>
        </w:tc>
      </w:tr>
      <w:tr w14:paraId="2CD2C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224CFCA">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60E1B343">
            <w:pPr>
              <w:spacing w:line="500" w:lineRule="exact"/>
              <w:rPr>
                <w:rFonts w:hint="eastAsia" w:ascii="仿宋" w:hAnsi="仿宋" w:eastAsia="仿宋" w:cs="仿宋"/>
                <w:sz w:val="24"/>
                <w:szCs w:val="24"/>
              </w:rPr>
            </w:pPr>
          </w:p>
        </w:tc>
      </w:tr>
    </w:tbl>
    <w:p w14:paraId="7F8EEF2A">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w:t>
      </w:r>
    </w:p>
    <w:p w14:paraId="2B4609A3">
      <w:pPr>
        <w:pStyle w:val="21"/>
        <w:spacing w:line="500" w:lineRule="exact"/>
        <w:rPr>
          <w:rFonts w:hint="eastAsia" w:ascii="仿宋" w:hAnsi="仿宋" w:eastAsia="仿宋" w:cs="仿宋"/>
          <w:sz w:val="24"/>
          <w:szCs w:val="24"/>
        </w:rPr>
      </w:pPr>
    </w:p>
    <w:p w14:paraId="1A85AC2D">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32E132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9AA3CDD">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0D59C50">
      <w:pPr>
        <w:pStyle w:val="18"/>
        <w:spacing w:line="500" w:lineRule="exact"/>
        <w:ind w:firstLine="0" w:firstLineChars="0"/>
        <w:rPr>
          <w:rFonts w:hint="eastAsia" w:ascii="仿宋" w:hAnsi="仿宋" w:eastAsia="仿宋" w:cs="仿宋"/>
          <w:b/>
          <w:bCs/>
          <w:color w:val="000000"/>
          <w:position w:val="6"/>
          <w:sz w:val="22"/>
          <w:szCs w:val="22"/>
        </w:rPr>
      </w:pPr>
    </w:p>
    <w:p w14:paraId="5D266AFF">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7DFE17AF">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2D92A0D5">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5DE16FF3">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14:paraId="1F59C977">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081CAB28">
      <w:pPr>
        <w:pStyle w:val="21"/>
        <w:spacing w:line="500" w:lineRule="exact"/>
        <w:rPr>
          <w:rFonts w:hint="eastAsia" w:ascii="仿宋" w:hAnsi="仿宋" w:eastAsia="仿宋" w:cs="仿宋"/>
          <w:sz w:val="24"/>
          <w:szCs w:val="24"/>
        </w:rPr>
      </w:pPr>
    </w:p>
    <w:p w14:paraId="23AC15C2">
      <w:pPr>
        <w:pStyle w:val="21"/>
        <w:spacing w:line="500" w:lineRule="exact"/>
        <w:rPr>
          <w:rFonts w:hint="eastAsia" w:ascii="仿宋" w:hAnsi="仿宋" w:eastAsia="仿宋" w:cs="仿宋"/>
          <w:sz w:val="24"/>
          <w:szCs w:val="24"/>
        </w:rPr>
      </w:pPr>
    </w:p>
    <w:p w14:paraId="5D3FE6D9">
      <w:pPr>
        <w:pStyle w:val="21"/>
        <w:spacing w:line="500" w:lineRule="exact"/>
        <w:rPr>
          <w:rFonts w:hint="eastAsia" w:ascii="仿宋" w:hAnsi="仿宋" w:eastAsia="仿宋" w:cs="仿宋"/>
          <w:sz w:val="24"/>
          <w:szCs w:val="24"/>
        </w:rPr>
      </w:pPr>
    </w:p>
    <w:p w14:paraId="0A8404B4">
      <w:pPr>
        <w:pStyle w:val="21"/>
        <w:spacing w:line="500" w:lineRule="exact"/>
        <w:rPr>
          <w:rFonts w:hint="eastAsia" w:ascii="仿宋" w:hAnsi="仿宋" w:eastAsia="仿宋" w:cs="仿宋"/>
          <w:sz w:val="24"/>
          <w:szCs w:val="24"/>
        </w:rPr>
      </w:pPr>
    </w:p>
    <w:p w14:paraId="45F1D4BA">
      <w:pPr>
        <w:pStyle w:val="21"/>
        <w:spacing w:line="500" w:lineRule="exact"/>
        <w:rPr>
          <w:rFonts w:hint="eastAsia" w:ascii="仿宋" w:hAnsi="仿宋" w:eastAsia="仿宋" w:cs="仿宋"/>
          <w:sz w:val="24"/>
          <w:szCs w:val="24"/>
        </w:rPr>
      </w:pPr>
    </w:p>
    <w:p w14:paraId="1C29B2F5">
      <w:pPr>
        <w:pStyle w:val="21"/>
        <w:spacing w:line="500" w:lineRule="exact"/>
        <w:rPr>
          <w:rFonts w:hint="eastAsia" w:ascii="仿宋" w:hAnsi="仿宋" w:eastAsia="仿宋" w:cs="仿宋"/>
          <w:sz w:val="24"/>
          <w:szCs w:val="24"/>
        </w:rPr>
      </w:pPr>
    </w:p>
    <w:p w14:paraId="4CAA739F">
      <w:pPr>
        <w:pStyle w:val="21"/>
        <w:spacing w:line="500" w:lineRule="exact"/>
        <w:rPr>
          <w:rFonts w:hint="eastAsia" w:ascii="仿宋" w:hAnsi="仿宋" w:eastAsia="仿宋" w:cs="仿宋"/>
          <w:sz w:val="24"/>
          <w:szCs w:val="24"/>
        </w:rPr>
      </w:pPr>
    </w:p>
    <w:p w14:paraId="6180FC71">
      <w:pPr>
        <w:pStyle w:val="21"/>
        <w:spacing w:line="500" w:lineRule="exact"/>
        <w:rPr>
          <w:rFonts w:hint="eastAsia" w:ascii="仿宋" w:hAnsi="仿宋" w:eastAsia="仿宋" w:cs="仿宋"/>
          <w:sz w:val="24"/>
          <w:szCs w:val="24"/>
        </w:rPr>
      </w:pPr>
    </w:p>
    <w:p w14:paraId="751BA35C">
      <w:pPr>
        <w:pStyle w:val="21"/>
        <w:spacing w:line="500" w:lineRule="exact"/>
        <w:rPr>
          <w:rFonts w:hint="eastAsia" w:ascii="仿宋" w:hAnsi="仿宋" w:eastAsia="仿宋" w:cs="仿宋"/>
          <w:sz w:val="24"/>
          <w:szCs w:val="24"/>
        </w:rPr>
      </w:pPr>
    </w:p>
    <w:p w14:paraId="6BE0F4E6">
      <w:pPr>
        <w:pStyle w:val="21"/>
        <w:spacing w:line="500" w:lineRule="exact"/>
        <w:rPr>
          <w:rFonts w:hint="eastAsia" w:ascii="仿宋" w:hAnsi="仿宋" w:eastAsia="仿宋" w:cs="仿宋"/>
          <w:sz w:val="24"/>
          <w:szCs w:val="24"/>
        </w:rPr>
      </w:pPr>
    </w:p>
    <w:p w14:paraId="2751491B">
      <w:pPr>
        <w:pStyle w:val="21"/>
        <w:spacing w:line="500" w:lineRule="exact"/>
        <w:rPr>
          <w:rFonts w:hint="eastAsia" w:ascii="仿宋" w:hAnsi="仿宋" w:eastAsia="仿宋" w:cs="仿宋"/>
          <w:sz w:val="24"/>
          <w:szCs w:val="24"/>
        </w:rPr>
      </w:pPr>
    </w:p>
    <w:p w14:paraId="669B2378">
      <w:pPr>
        <w:pStyle w:val="21"/>
        <w:spacing w:line="500" w:lineRule="exact"/>
        <w:rPr>
          <w:rFonts w:hint="eastAsia" w:ascii="仿宋" w:hAnsi="仿宋" w:eastAsia="仿宋" w:cs="仿宋"/>
          <w:sz w:val="24"/>
          <w:szCs w:val="24"/>
        </w:rPr>
      </w:pPr>
    </w:p>
    <w:p w14:paraId="5E571A99">
      <w:pPr>
        <w:pStyle w:val="21"/>
        <w:spacing w:line="500" w:lineRule="exact"/>
        <w:rPr>
          <w:rFonts w:hint="eastAsia" w:ascii="仿宋" w:hAnsi="仿宋" w:eastAsia="仿宋" w:cs="仿宋"/>
          <w:sz w:val="24"/>
          <w:szCs w:val="24"/>
        </w:rPr>
      </w:pPr>
    </w:p>
    <w:p w14:paraId="7EB50097">
      <w:pPr>
        <w:pStyle w:val="21"/>
        <w:spacing w:line="500" w:lineRule="exact"/>
        <w:rPr>
          <w:rFonts w:hint="eastAsia" w:ascii="仿宋" w:hAnsi="仿宋" w:eastAsia="仿宋" w:cs="仿宋"/>
          <w:sz w:val="24"/>
          <w:szCs w:val="24"/>
        </w:rPr>
      </w:pPr>
    </w:p>
    <w:p w14:paraId="75CEB9F1">
      <w:pPr>
        <w:pStyle w:val="21"/>
        <w:spacing w:line="500" w:lineRule="exact"/>
        <w:rPr>
          <w:rFonts w:hint="eastAsia" w:ascii="仿宋" w:hAnsi="仿宋" w:eastAsia="仿宋" w:cs="仿宋"/>
          <w:sz w:val="24"/>
          <w:szCs w:val="24"/>
        </w:rPr>
      </w:pPr>
    </w:p>
    <w:p w14:paraId="12A21ACC">
      <w:pPr>
        <w:pStyle w:val="21"/>
        <w:spacing w:line="500" w:lineRule="exact"/>
        <w:rPr>
          <w:rFonts w:hint="eastAsia" w:ascii="仿宋" w:hAnsi="仿宋" w:eastAsia="仿宋" w:cs="仿宋"/>
          <w:sz w:val="24"/>
          <w:szCs w:val="24"/>
        </w:rPr>
      </w:pPr>
    </w:p>
    <w:p w14:paraId="2730211C">
      <w:pPr>
        <w:pStyle w:val="21"/>
        <w:spacing w:line="500" w:lineRule="exact"/>
        <w:rPr>
          <w:rFonts w:hint="eastAsia" w:ascii="仿宋" w:hAnsi="仿宋" w:eastAsia="仿宋" w:cs="仿宋"/>
          <w:sz w:val="24"/>
          <w:szCs w:val="24"/>
        </w:rPr>
      </w:pPr>
    </w:p>
    <w:p w14:paraId="50246562">
      <w:pPr>
        <w:pStyle w:val="21"/>
        <w:spacing w:line="500" w:lineRule="exact"/>
        <w:rPr>
          <w:rFonts w:hint="eastAsia" w:ascii="仿宋" w:hAnsi="仿宋" w:eastAsia="仿宋" w:cs="仿宋"/>
          <w:sz w:val="24"/>
          <w:szCs w:val="24"/>
        </w:rPr>
      </w:pPr>
    </w:p>
    <w:p w14:paraId="6B647857">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DD234A9">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C033BA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C9555A8">
      <w:pPr>
        <w:rPr>
          <w:rFonts w:hint="eastAsia" w:ascii="仿宋" w:hAnsi="仿宋" w:eastAsia="仿宋" w:cs="仿宋"/>
          <w:sz w:val="24"/>
          <w:szCs w:val="24"/>
        </w:rPr>
      </w:pPr>
      <w:r>
        <w:rPr>
          <w:rFonts w:hint="eastAsia" w:ascii="仿宋" w:hAnsi="仿宋" w:eastAsia="仿宋" w:cs="仿宋"/>
          <w:sz w:val="24"/>
          <w:szCs w:val="24"/>
        </w:rPr>
        <w:br w:type="page"/>
      </w:r>
    </w:p>
    <w:p w14:paraId="79B1AAB7">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C3901F8">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63A59CC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50084E8E">
      <w:pPr>
        <w:spacing w:line="360" w:lineRule="auto"/>
        <w:jc w:val="center"/>
        <w:rPr>
          <w:rFonts w:hint="eastAsia" w:ascii="仿宋" w:hAnsi="仿宋" w:eastAsia="仿宋" w:cs="仿宋"/>
          <w:b/>
          <w:sz w:val="22"/>
          <w:szCs w:val="22"/>
        </w:rPr>
      </w:pPr>
    </w:p>
    <w:p w14:paraId="36905444">
      <w:pPr>
        <w:spacing w:line="360" w:lineRule="auto"/>
        <w:jc w:val="center"/>
        <w:rPr>
          <w:rFonts w:hint="eastAsia" w:ascii="仿宋" w:hAnsi="仿宋" w:eastAsia="仿宋" w:cs="仿宋"/>
          <w:b/>
          <w:sz w:val="22"/>
          <w:szCs w:val="22"/>
        </w:rPr>
      </w:pPr>
    </w:p>
    <w:p w14:paraId="1BD88156">
      <w:pPr>
        <w:spacing w:line="360" w:lineRule="auto"/>
        <w:jc w:val="center"/>
        <w:rPr>
          <w:rFonts w:hint="eastAsia" w:ascii="仿宋" w:hAnsi="仿宋" w:eastAsia="仿宋" w:cs="仿宋"/>
          <w:b/>
          <w:sz w:val="22"/>
          <w:szCs w:val="22"/>
        </w:rPr>
      </w:pPr>
    </w:p>
    <w:p w14:paraId="6937380A">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7FA2E43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6DB050A">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14:paraId="769FB4AB">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14:paraId="224F5F9B">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6BCC681A">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77A1F287">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162A1955">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14:paraId="3BA977CA">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7C2F0CC7">
      <w:pPr>
        <w:rPr>
          <w:rFonts w:hint="eastAsia" w:ascii="仿宋" w:hAnsi="仿宋" w:eastAsia="仿宋" w:cs="仿宋"/>
          <w:b/>
          <w:bCs/>
          <w:sz w:val="24"/>
          <w:szCs w:val="24"/>
        </w:rPr>
      </w:pPr>
      <w:r>
        <w:rPr>
          <w:rFonts w:hint="eastAsia" w:ascii="仿宋" w:hAnsi="仿宋" w:eastAsia="仿宋" w:cs="仿宋"/>
          <w:b/>
          <w:bCs/>
          <w:sz w:val="24"/>
          <w:szCs w:val="24"/>
        </w:rPr>
        <w:br w:type="page"/>
      </w:r>
    </w:p>
    <w:p w14:paraId="060A2DE6">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65A7E3E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11D417A">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6F82F319">
      <w:pPr>
        <w:spacing w:line="500" w:lineRule="exact"/>
        <w:rPr>
          <w:rFonts w:hint="eastAsia" w:ascii="仿宋" w:hAnsi="仿宋" w:eastAsia="仿宋" w:cs="仿宋"/>
          <w:b/>
          <w:bCs/>
          <w:sz w:val="24"/>
          <w:szCs w:val="24"/>
        </w:rPr>
      </w:pPr>
    </w:p>
    <w:p w14:paraId="1175FA98">
      <w:pPr>
        <w:spacing w:line="500" w:lineRule="exact"/>
        <w:rPr>
          <w:rFonts w:hint="eastAsia" w:ascii="仿宋" w:hAnsi="仿宋" w:eastAsia="仿宋" w:cs="仿宋"/>
          <w:b/>
          <w:bCs/>
          <w:sz w:val="24"/>
          <w:szCs w:val="24"/>
        </w:rPr>
      </w:pPr>
    </w:p>
    <w:p w14:paraId="403E026C">
      <w:pPr>
        <w:spacing w:line="500" w:lineRule="exact"/>
        <w:rPr>
          <w:rFonts w:hint="eastAsia" w:ascii="仿宋" w:hAnsi="仿宋" w:eastAsia="仿宋" w:cs="仿宋"/>
          <w:b/>
          <w:bCs/>
          <w:sz w:val="24"/>
          <w:szCs w:val="24"/>
        </w:rPr>
      </w:pPr>
    </w:p>
    <w:p w14:paraId="30A2530E">
      <w:pPr>
        <w:spacing w:line="500" w:lineRule="exact"/>
        <w:rPr>
          <w:rFonts w:hint="eastAsia" w:ascii="仿宋" w:hAnsi="仿宋" w:eastAsia="仿宋" w:cs="仿宋"/>
          <w:b/>
          <w:bCs/>
          <w:sz w:val="24"/>
          <w:szCs w:val="24"/>
        </w:rPr>
      </w:pPr>
    </w:p>
    <w:p w14:paraId="606DF895">
      <w:pPr>
        <w:spacing w:line="500" w:lineRule="exact"/>
        <w:rPr>
          <w:rFonts w:hint="eastAsia" w:ascii="仿宋" w:hAnsi="仿宋" w:eastAsia="仿宋" w:cs="仿宋"/>
          <w:b/>
          <w:bCs/>
          <w:sz w:val="24"/>
          <w:szCs w:val="24"/>
        </w:rPr>
      </w:pPr>
    </w:p>
    <w:p w14:paraId="416339A8">
      <w:pPr>
        <w:spacing w:line="500" w:lineRule="exact"/>
        <w:rPr>
          <w:rFonts w:hint="eastAsia" w:ascii="仿宋" w:hAnsi="仿宋" w:eastAsia="仿宋" w:cs="仿宋"/>
          <w:b/>
          <w:bCs/>
          <w:sz w:val="24"/>
          <w:szCs w:val="24"/>
        </w:rPr>
      </w:pPr>
    </w:p>
    <w:p w14:paraId="3CE3EBEA">
      <w:pPr>
        <w:spacing w:line="500" w:lineRule="exact"/>
        <w:rPr>
          <w:rFonts w:hint="eastAsia" w:ascii="仿宋" w:hAnsi="仿宋" w:eastAsia="仿宋" w:cs="仿宋"/>
          <w:b/>
          <w:bCs/>
          <w:sz w:val="24"/>
          <w:szCs w:val="24"/>
        </w:rPr>
      </w:pPr>
    </w:p>
    <w:p w14:paraId="4180039E">
      <w:pPr>
        <w:spacing w:line="500" w:lineRule="exact"/>
        <w:rPr>
          <w:rFonts w:hint="eastAsia" w:ascii="仿宋" w:hAnsi="仿宋" w:eastAsia="仿宋" w:cs="仿宋"/>
          <w:b/>
          <w:bCs/>
          <w:sz w:val="24"/>
          <w:szCs w:val="24"/>
        </w:rPr>
      </w:pPr>
    </w:p>
    <w:p w14:paraId="58E83437">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5F7D51D3">
      <w:pPr>
        <w:tabs>
          <w:tab w:val="left" w:pos="1680"/>
        </w:tabs>
        <w:spacing w:line="500" w:lineRule="exact"/>
        <w:rPr>
          <w:rFonts w:hint="eastAsia" w:ascii="仿宋" w:hAnsi="仿宋" w:eastAsia="仿宋" w:cs="仿宋"/>
          <w:b/>
          <w:bCs/>
          <w:sz w:val="24"/>
          <w:szCs w:val="24"/>
        </w:rPr>
      </w:pPr>
    </w:p>
    <w:p w14:paraId="4680CB0D">
      <w:pPr>
        <w:spacing w:line="500" w:lineRule="exact"/>
        <w:rPr>
          <w:rFonts w:hint="eastAsia" w:ascii="仿宋" w:hAnsi="仿宋" w:eastAsia="仿宋" w:cs="仿宋"/>
          <w:b/>
          <w:bCs/>
          <w:sz w:val="24"/>
          <w:szCs w:val="24"/>
        </w:rPr>
      </w:pPr>
    </w:p>
    <w:p w14:paraId="06875B1B">
      <w:pPr>
        <w:spacing w:line="500" w:lineRule="exact"/>
        <w:rPr>
          <w:rFonts w:hint="eastAsia" w:ascii="仿宋" w:hAnsi="仿宋" w:eastAsia="仿宋" w:cs="仿宋"/>
          <w:b/>
          <w:bCs/>
          <w:sz w:val="24"/>
          <w:szCs w:val="24"/>
        </w:rPr>
      </w:pPr>
    </w:p>
    <w:p w14:paraId="00FCE8D5">
      <w:pPr>
        <w:spacing w:line="500" w:lineRule="exact"/>
        <w:rPr>
          <w:rFonts w:hint="eastAsia" w:ascii="仿宋" w:hAnsi="仿宋" w:eastAsia="仿宋" w:cs="仿宋"/>
          <w:b/>
          <w:bCs/>
          <w:sz w:val="24"/>
          <w:szCs w:val="24"/>
        </w:rPr>
      </w:pPr>
    </w:p>
    <w:p w14:paraId="7779F11A">
      <w:pPr>
        <w:spacing w:line="500" w:lineRule="exact"/>
        <w:rPr>
          <w:rFonts w:hint="eastAsia" w:ascii="仿宋" w:hAnsi="仿宋" w:eastAsia="仿宋" w:cs="仿宋"/>
          <w:b/>
          <w:bCs/>
          <w:sz w:val="24"/>
          <w:szCs w:val="24"/>
        </w:rPr>
      </w:pPr>
    </w:p>
    <w:p w14:paraId="0C09BFA2">
      <w:pPr>
        <w:spacing w:line="500" w:lineRule="exact"/>
        <w:rPr>
          <w:rFonts w:hint="eastAsia" w:ascii="仿宋" w:hAnsi="仿宋" w:eastAsia="仿宋" w:cs="仿宋"/>
          <w:b/>
          <w:bCs/>
          <w:sz w:val="24"/>
          <w:szCs w:val="24"/>
        </w:rPr>
      </w:pPr>
    </w:p>
    <w:p w14:paraId="694DFE56">
      <w:pPr>
        <w:spacing w:line="500" w:lineRule="exact"/>
        <w:rPr>
          <w:rFonts w:hint="eastAsia" w:ascii="仿宋" w:hAnsi="仿宋" w:eastAsia="仿宋" w:cs="仿宋"/>
          <w:b/>
          <w:bCs/>
          <w:sz w:val="24"/>
          <w:szCs w:val="24"/>
        </w:rPr>
      </w:pPr>
    </w:p>
    <w:p w14:paraId="62594F13">
      <w:pPr>
        <w:spacing w:line="500" w:lineRule="exact"/>
        <w:rPr>
          <w:rFonts w:hint="eastAsia" w:ascii="仿宋" w:hAnsi="仿宋" w:eastAsia="仿宋" w:cs="仿宋"/>
          <w:b/>
          <w:bCs/>
          <w:sz w:val="24"/>
          <w:szCs w:val="24"/>
        </w:rPr>
      </w:pPr>
    </w:p>
    <w:p w14:paraId="6B5461A8">
      <w:pPr>
        <w:spacing w:line="500" w:lineRule="exact"/>
        <w:rPr>
          <w:rFonts w:hint="eastAsia" w:ascii="仿宋" w:hAnsi="仿宋" w:eastAsia="仿宋" w:cs="仿宋"/>
          <w:b/>
          <w:bCs/>
          <w:sz w:val="24"/>
          <w:szCs w:val="24"/>
        </w:rPr>
      </w:pPr>
    </w:p>
    <w:p w14:paraId="149B9D32">
      <w:pPr>
        <w:pStyle w:val="2"/>
        <w:rPr>
          <w:rFonts w:hint="eastAsia" w:ascii="仿宋" w:hAnsi="仿宋" w:eastAsia="仿宋" w:cs="仿宋"/>
          <w:sz w:val="22"/>
          <w:szCs w:val="21"/>
        </w:rPr>
      </w:pPr>
    </w:p>
    <w:p w14:paraId="3C72F338">
      <w:pPr>
        <w:spacing w:line="500" w:lineRule="exact"/>
        <w:rPr>
          <w:rFonts w:hint="eastAsia" w:ascii="仿宋" w:hAnsi="仿宋" w:eastAsia="仿宋" w:cs="仿宋"/>
          <w:b/>
          <w:bCs/>
          <w:sz w:val="24"/>
          <w:szCs w:val="24"/>
        </w:rPr>
      </w:pPr>
    </w:p>
    <w:p w14:paraId="751B01A2">
      <w:pPr>
        <w:spacing w:line="500" w:lineRule="exact"/>
        <w:rPr>
          <w:rFonts w:hint="eastAsia" w:ascii="仿宋" w:hAnsi="仿宋" w:eastAsia="仿宋" w:cs="仿宋"/>
          <w:b/>
          <w:bCs/>
          <w:sz w:val="24"/>
          <w:szCs w:val="24"/>
        </w:rPr>
      </w:pPr>
    </w:p>
    <w:p w14:paraId="33998756">
      <w:pPr>
        <w:pStyle w:val="2"/>
        <w:ind w:firstLine="480"/>
        <w:rPr>
          <w:rFonts w:hint="eastAsia" w:ascii="仿宋" w:hAnsi="仿宋" w:eastAsia="仿宋" w:cs="仿宋"/>
          <w:sz w:val="22"/>
          <w:szCs w:val="21"/>
        </w:rPr>
      </w:pPr>
    </w:p>
    <w:p w14:paraId="4516E4B7">
      <w:pPr>
        <w:spacing w:line="500" w:lineRule="exact"/>
        <w:rPr>
          <w:rFonts w:hint="eastAsia" w:ascii="仿宋" w:hAnsi="仿宋" w:eastAsia="仿宋" w:cs="仿宋"/>
          <w:b/>
          <w:bCs/>
          <w:sz w:val="24"/>
          <w:szCs w:val="24"/>
        </w:rPr>
      </w:pPr>
    </w:p>
    <w:p w14:paraId="46B6994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505D4AF5">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208AFC77">
      <w:pPr>
        <w:spacing w:line="500" w:lineRule="exact"/>
        <w:jc w:val="center"/>
        <w:rPr>
          <w:rFonts w:hint="eastAsia" w:ascii="仿宋" w:hAnsi="仿宋" w:eastAsia="仿宋" w:cs="仿宋"/>
          <w:sz w:val="24"/>
          <w:szCs w:val="24"/>
        </w:rPr>
      </w:pPr>
    </w:p>
    <w:p w14:paraId="71BB8265">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234F447A">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776C4B5B">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4D3FD212">
      <w:pPr>
        <w:spacing w:line="500" w:lineRule="exact"/>
        <w:rPr>
          <w:rFonts w:hint="eastAsia" w:ascii="仿宋" w:hAnsi="仿宋" w:eastAsia="仿宋" w:cs="仿宋"/>
          <w:kern w:val="0"/>
          <w:sz w:val="24"/>
          <w:szCs w:val="24"/>
        </w:rPr>
      </w:pPr>
    </w:p>
    <w:p w14:paraId="61591CCE">
      <w:pPr>
        <w:spacing w:line="500" w:lineRule="exact"/>
        <w:rPr>
          <w:rFonts w:hint="eastAsia" w:ascii="仿宋" w:hAnsi="仿宋" w:eastAsia="仿宋" w:cs="仿宋"/>
          <w:kern w:val="0"/>
          <w:sz w:val="24"/>
          <w:szCs w:val="24"/>
        </w:rPr>
      </w:pPr>
    </w:p>
    <w:p w14:paraId="575939E5">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082BCD12">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CDAA56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D59AEC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08A59D1">
      <w:pPr>
        <w:spacing w:line="500" w:lineRule="exact"/>
        <w:rPr>
          <w:rFonts w:hint="eastAsia" w:ascii="仿宋" w:hAnsi="仿宋" w:eastAsia="仿宋" w:cs="仿宋"/>
          <w:sz w:val="24"/>
          <w:szCs w:val="24"/>
        </w:rPr>
      </w:pPr>
    </w:p>
    <w:p w14:paraId="14BB0F1D">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59575EB1">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B4866B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44F40193">
      <w:pPr>
        <w:spacing w:line="500" w:lineRule="exact"/>
        <w:rPr>
          <w:rFonts w:hint="eastAsia" w:ascii="仿宋" w:hAnsi="仿宋" w:eastAsia="仿宋" w:cs="仿宋"/>
          <w:sz w:val="24"/>
          <w:szCs w:val="24"/>
        </w:rPr>
      </w:pPr>
    </w:p>
    <w:p w14:paraId="47FF283D">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14:paraId="096F4E7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14:paraId="1C11568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43B010D4">
      <w:pPr>
        <w:spacing w:line="500" w:lineRule="exact"/>
        <w:rPr>
          <w:rFonts w:hint="eastAsia" w:ascii="仿宋" w:hAnsi="仿宋" w:eastAsia="仿宋" w:cs="仿宋"/>
          <w:sz w:val="24"/>
          <w:szCs w:val="24"/>
        </w:rPr>
      </w:pPr>
    </w:p>
    <w:p w14:paraId="4CB2CC8B">
      <w:pPr>
        <w:spacing w:line="500" w:lineRule="exact"/>
        <w:rPr>
          <w:rFonts w:hint="eastAsia" w:ascii="仿宋" w:hAnsi="仿宋" w:eastAsia="仿宋" w:cs="仿宋"/>
          <w:sz w:val="24"/>
          <w:szCs w:val="24"/>
        </w:rPr>
      </w:pPr>
    </w:p>
    <w:p w14:paraId="1ECE72FB">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530291A">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1CEB561">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DF12829">
      <w:pPr>
        <w:spacing w:line="500" w:lineRule="exact"/>
        <w:jc w:val="center"/>
        <w:rPr>
          <w:rFonts w:hint="eastAsia" w:ascii="仿宋" w:hAnsi="仿宋" w:eastAsia="仿宋" w:cs="仿宋"/>
          <w:kern w:val="0"/>
          <w:sz w:val="24"/>
          <w:szCs w:val="24"/>
        </w:rPr>
      </w:pPr>
    </w:p>
    <w:p w14:paraId="450F352B">
      <w:pPr>
        <w:pStyle w:val="21"/>
        <w:spacing w:line="500" w:lineRule="exact"/>
        <w:jc w:val="center"/>
        <w:rPr>
          <w:rFonts w:hint="eastAsia" w:ascii="仿宋" w:hAnsi="仿宋" w:eastAsia="仿宋" w:cs="仿宋"/>
          <w:b/>
          <w:sz w:val="24"/>
          <w:szCs w:val="24"/>
        </w:rPr>
      </w:pPr>
    </w:p>
    <w:p w14:paraId="13E1E262">
      <w:pPr>
        <w:pStyle w:val="21"/>
        <w:spacing w:line="500" w:lineRule="exact"/>
        <w:jc w:val="center"/>
        <w:rPr>
          <w:rFonts w:hint="eastAsia" w:ascii="仿宋" w:hAnsi="仿宋" w:eastAsia="仿宋" w:cs="仿宋"/>
          <w:b/>
          <w:sz w:val="24"/>
          <w:szCs w:val="24"/>
        </w:rPr>
      </w:pPr>
    </w:p>
    <w:p w14:paraId="2B578159">
      <w:pPr>
        <w:pStyle w:val="21"/>
        <w:spacing w:line="500" w:lineRule="exact"/>
        <w:jc w:val="center"/>
        <w:rPr>
          <w:rFonts w:hint="eastAsia" w:ascii="仿宋" w:hAnsi="仿宋" w:eastAsia="仿宋" w:cs="仿宋"/>
          <w:b/>
          <w:sz w:val="24"/>
          <w:szCs w:val="24"/>
        </w:rPr>
      </w:pPr>
    </w:p>
    <w:p w14:paraId="355681E8">
      <w:pPr>
        <w:pStyle w:val="21"/>
        <w:spacing w:line="500" w:lineRule="exact"/>
        <w:jc w:val="center"/>
        <w:rPr>
          <w:rFonts w:hint="eastAsia" w:ascii="仿宋" w:hAnsi="仿宋" w:eastAsia="仿宋" w:cs="仿宋"/>
          <w:b/>
          <w:sz w:val="24"/>
          <w:szCs w:val="24"/>
        </w:rPr>
      </w:pPr>
    </w:p>
    <w:p w14:paraId="7BF20867">
      <w:pPr>
        <w:pStyle w:val="21"/>
        <w:spacing w:line="500" w:lineRule="exact"/>
        <w:jc w:val="center"/>
        <w:rPr>
          <w:rFonts w:hint="eastAsia" w:ascii="仿宋" w:hAnsi="仿宋" w:eastAsia="仿宋" w:cs="仿宋"/>
          <w:b/>
          <w:sz w:val="24"/>
          <w:szCs w:val="24"/>
        </w:rPr>
      </w:pPr>
    </w:p>
    <w:p w14:paraId="2226F8A3">
      <w:pPr>
        <w:pStyle w:val="21"/>
        <w:spacing w:line="500" w:lineRule="exact"/>
        <w:jc w:val="center"/>
        <w:rPr>
          <w:rFonts w:hint="eastAsia" w:ascii="仿宋" w:hAnsi="仿宋" w:eastAsia="仿宋" w:cs="仿宋"/>
          <w:b/>
          <w:sz w:val="24"/>
          <w:szCs w:val="24"/>
        </w:rPr>
      </w:pPr>
    </w:p>
    <w:p w14:paraId="142AB8C5">
      <w:pPr>
        <w:pStyle w:val="21"/>
        <w:spacing w:line="500" w:lineRule="exact"/>
        <w:jc w:val="center"/>
        <w:rPr>
          <w:rFonts w:hint="eastAsia" w:ascii="仿宋" w:hAnsi="仿宋" w:eastAsia="仿宋" w:cs="仿宋"/>
          <w:b/>
          <w:sz w:val="24"/>
          <w:szCs w:val="24"/>
        </w:rPr>
      </w:pPr>
    </w:p>
    <w:p w14:paraId="438EBAF9">
      <w:pPr>
        <w:pStyle w:val="21"/>
        <w:spacing w:line="500" w:lineRule="exact"/>
        <w:jc w:val="center"/>
        <w:rPr>
          <w:rFonts w:hint="eastAsia" w:ascii="仿宋" w:hAnsi="仿宋" w:eastAsia="仿宋" w:cs="仿宋"/>
          <w:b/>
          <w:sz w:val="24"/>
          <w:szCs w:val="24"/>
        </w:rPr>
      </w:pPr>
    </w:p>
    <w:p w14:paraId="72ED4981">
      <w:pPr>
        <w:pStyle w:val="21"/>
        <w:spacing w:line="500" w:lineRule="exact"/>
        <w:jc w:val="center"/>
        <w:rPr>
          <w:rFonts w:hint="eastAsia" w:ascii="仿宋" w:hAnsi="仿宋" w:eastAsia="仿宋" w:cs="仿宋"/>
          <w:b/>
          <w:sz w:val="24"/>
          <w:szCs w:val="24"/>
        </w:rPr>
      </w:pPr>
    </w:p>
    <w:p w14:paraId="4283D923">
      <w:pPr>
        <w:pStyle w:val="21"/>
        <w:spacing w:line="500" w:lineRule="exact"/>
        <w:jc w:val="center"/>
        <w:rPr>
          <w:rFonts w:hint="eastAsia" w:ascii="仿宋" w:hAnsi="仿宋" w:eastAsia="仿宋" w:cs="仿宋"/>
          <w:b/>
          <w:sz w:val="24"/>
          <w:szCs w:val="24"/>
        </w:rPr>
      </w:pPr>
    </w:p>
    <w:p w14:paraId="6EB3290B">
      <w:pPr>
        <w:pStyle w:val="21"/>
        <w:spacing w:line="500" w:lineRule="exact"/>
        <w:jc w:val="center"/>
        <w:rPr>
          <w:rFonts w:hint="eastAsia" w:ascii="仿宋" w:hAnsi="仿宋" w:eastAsia="仿宋" w:cs="仿宋"/>
          <w:b/>
          <w:sz w:val="24"/>
          <w:szCs w:val="24"/>
        </w:rPr>
      </w:pPr>
    </w:p>
    <w:p w14:paraId="77916335">
      <w:pPr>
        <w:pStyle w:val="21"/>
        <w:spacing w:line="500" w:lineRule="exact"/>
        <w:jc w:val="center"/>
        <w:rPr>
          <w:rFonts w:hint="eastAsia" w:ascii="仿宋" w:hAnsi="仿宋" w:eastAsia="仿宋" w:cs="仿宋"/>
          <w:b/>
          <w:sz w:val="24"/>
          <w:szCs w:val="24"/>
        </w:rPr>
      </w:pPr>
    </w:p>
    <w:p w14:paraId="3539E681">
      <w:pPr>
        <w:pStyle w:val="21"/>
        <w:spacing w:line="500" w:lineRule="exact"/>
        <w:jc w:val="center"/>
        <w:rPr>
          <w:rFonts w:hint="eastAsia" w:ascii="仿宋" w:hAnsi="仿宋" w:eastAsia="仿宋" w:cs="仿宋"/>
          <w:b/>
          <w:sz w:val="24"/>
          <w:szCs w:val="24"/>
        </w:rPr>
      </w:pPr>
    </w:p>
    <w:p w14:paraId="48FCE8CF">
      <w:pPr>
        <w:pStyle w:val="21"/>
        <w:spacing w:line="500" w:lineRule="exact"/>
        <w:jc w:val="center"/>
        <w:rPr>
          <w:rFonts w:hint="eastAsia" w:ascii="仿宋" w:hAnsi="仿宋" w:eastAsia="仿宋" w:cs="仿宋"/>
          <w:b/>
          <w:sz w:val="24"/>
          <w:szCs w:val="24"/>
        </w:rPr>
      </w:pPr>
    </w:p>
    <w:p w14:paraId="23AFD79D">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87631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4F50224">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42CDC137">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3CC9EE01">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53CD18C4">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0222C5A4">
      <w:pPr>
        <w:pStyle w:val="21"/>
        <w:spacing w:line="500" w:lineRule="exact"/>
        <w:rPr>
          <w:rFonts w:hint="eastAsia" w:ascii="仿宋" w:hAnsi="仿宋" w:eastAsia="仿宋" w:cs="仿宋"/>
          <w:sz w:val="24"/>
          <w:szCs w:val="24"/>
          <w:highlight w:val="none"/>
        </w:rPr>
      </w:pPr>
    </w:p>
    <w:p w14:paraId="32A560FE">
      <w:pPr>
        <w:pStyle w:val="21"/>
        <w:spacing w:line="500" w:lineRule="exact"/>
        <w:rPr>
          <w:rFonts w:hint="eastAsia" w:ascii="仿宋" w:hAnsi="仿宋" w:eastAsia="仿宋" w:cs="仿宋"/>
          <w:sz w:val="24"/>
          <w:szCs w:val="24"/>
          <w:highlight w:val="none"/>
        </w:rPr>
      </w:pPr>
    </w:p>
    <w:p w14:paraId="023CD64C">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738BCE87">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4C3BF436">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6225A832">
      <w:pPr>
        <w:pStyle w:val="21"/>
        <w:spacing w:line="500" w:lineRule="exact"/>
        <w:rPr>
          <w:rFonts w:hint="eastAsia" w:ascii="仿宋" w:hAnsi="仿宋" w:eastAsia="仿宋" w:cs="仿宋"/>
          <w:sz w:val="24"/>
          <w:szCs w:val="24"/>
          <w:highlight w:val="none"/>
        </w:rPr>
      </w:pPr>
    </w:p>
    <w:p w14:paraId="627DA9C2">
      <w:pPr>
        <w:spacing w:line="500" w:lineRule="exact"/>
        <w:jc w:val="center"/>
        <w:rPr>
          <w:rFonts w:hint="eastAsia" w:ascii="仿宋" w:hAnsi="仿宋" w:eastAsia="仿宋" w:cs="仿宋"/>
          <w:sz w:val="24"/>
          <w:szCs w:val="24"/>
          <w:highlight w:val="none"/>
        </w:rPr>
      </w:pPr>
    </w:p>
    <w:p w14:paraId="673A9BF6">
      <w:pPr>
        <w:spacing w:line="500" w:lineRule="exact"/>
        <w:jc w:val="center"/>
        <w:rPr>
          <w:rFonts w:hint="eastAsia" w:ascii="仿宋" w:hAnsi="仿宋" w:eastAsia="仿宋" w:cs="仿宋"/>
          <w:sz w:val="24"/>
          <w:szCs w:val="24"/>
        </w:rPr>
      </w:pPr>
    </w:p>
    <w:p w14:paraId="43C9E376">
      <w:pPr>
        <w:spacing w:line="500" w:lineRule="exact"/>
        <w:jc w:val="center"/>
        <w:rPr>
          <w:rFonts w:hint="eastAsia" w:ascii="仿宋" w:hAnsi="仿宋" w:eastAsia="仿宋" w:cs="仿宋"/>
          <w:sz w:val="24"/>
          <w:szCs w:val="24"/>
        </w:rPr>
      </w:pPr>
    </w:p>
    <w:p w14:paraId="1D4923F1">
      <w:pPr>
        <w:spacing w:line="500" w:lineRule="exact"/>
        <w:jc w:val="center"/>
        <w:rPr>
          <w:rFonts w:hint="eastAsia" w:ascii="仿宋" w:hAnsi="仿宋" w:eastAsia="仿宋" w:cs="仿宋"/>
          <w:sz w:val="24"/>
          <w:szCs w:val="24"/>
        </w:rPr>
      </w:pPr>
    </w:p>
    <w:p w14:paraId="73A85B87">
      <w:pPr>
        <w:spacing w:line="500" w:lineRule="exact"/>
        <w:jc w:val="center"/>
        <w:rPr>
          <w:rFonts w:hint="eastAsia" w:ascii="仿宋" w:hAnsi="仿宋" w:eastAsia="仿宋" w:cs="仿宋"/>
          <w:sz w:val="24"/>
          <w:szCs w:val="24"/>
        </w:rPr>
      </w:pPr>
    </w:p>
    <w:p w14:paraId="16555CF1">
      <w:pPr>
        <w:spacing w:line="500" w:lineRule="exact"/>
        <w:jc w:val="center"/>
        <w:rPr>
          <w:rFonts w:hint="eastAsia" w:ascii="仿宋" w:hAnsi="仿宋" w:eastAsia="仿宋" w:cs="仿宋"/>
          <w:sz w:val="24"/>
          <w:szCs w:val="24"/>
        </w:rPr>
      </w:pPr>
    </w:p>
    <w:p w14:paraId="7A6554DB">
      <w:pPr>
        <w:spacing w:line="500" w:lineRule="exact"/>
        <w:jc w:val="center"/>
        <w:rPr>
          <w:rFonts w:hint="eastAsia" w:ascii="仿宋" w:hAnsi="仿宋" w:eastAsia="仿宋" w:cs="仿宋"/>
          <w:sz w:val="24"/>
          <w:szCs w:val="24"/>
        </w:rPr>
      </w:pPr>
    </w:p>
    <w:p w14:paraId="610CC851">
      <w:pPr>
        <w:spacing w:line="500" w:lineRule="exact"/>
        <w:jc w:val="center"/>
        <w:rPr>
          <w:rFonts w:hint="eastAsia" w:ascii="仿宋" w:hAnsi="仿宋" w:eastAsia="仿宋" w:cs="仿宋"/>
          <w:sz w:val="24"/>
          <w:szCs w:val="24"/>
        </w:rPr>
      </w:pPr>
    </w:p>
    <w:p w14:paraId="78BA9A83">
      <w:pPr>
        <w:spacing w:line="500" w:lineRule="exact"/>
        <w:jc w:val="center"/>
        <w:rPr>
          <w:rFonts w:hint="eastAsia" w:ascii="仿宋" w:hAnsi="仿宋" w:eastAsia="仿宋" w:cs="仿宋"/>
          <w:sz w:val="24"/>
          <w:szCs w:val="24"/>
        </w:rPr>
      </w:pPr>
    </w:p>
    <w:p w14:paraId="508CA108">
      <w:pPr>
        <w:spacing w:line="500" w:lineRule="exact"/>
        <w:jc w:val="center"/>
        <w:rPr>
          <w:rFonts w:hint="eastAsia" w:ascii="仿宋" w:hAnsi="仿宋" w:eastAsia="仿宋" w:cs="仿宋"/>
          <w:sz w:val="24"/>
          <w:szCs w:val="24"/>
        </w:rPr>
      </w:pPr>
    </w:p>
    <w:p w14:paraId="2B54867C">
      <w:pPr>
        <w:spacing w:line="500" w:lineRule="exact"/>
        <w:jc w:val="center"/>
        <w:rPr>
          <w:rFonts w:hint="eastAsia" w:ascii="仿宋" w:hAnsi="仿宋" w:eastAsia="仿宋" w:cs="仿宋"/>
          <w:sz w:val="24"/>
          <w:szCs w:val="24"/>
        </w:rPr>
      </w:pPr>
    </w:p>
    <w:p w14:paraId="7BD1D484">
      <w:pPr>
        <w:spacing w:line="500" w:lineRule="exact"/>
        <w:jc w:val="center"/>
        <w:rPr>
          <w:rFonts w:hint="eastAsia" w:ascii="仿宋" w:hAnsi="仿宋" w:eastAsia="仿宋" w:cs="仿宋"/>
          <w:sz w:val="24"/>
          <w:szCs w:val="24"/>
        </w:rPr>
      </w:pPr>
    </w:p>
    <w:p w14:paraId="4357AC0A">
      <w:pPr>
        <w:spacing w:line="500" w:lineRule="exact"/>
        <w:jc w:val="center"/>
        <w:rPr>
          <w:rFonts w:hint="eastAsia" w:ascii="仿宋" w:hAnsi="仿宋" w:eastAsia="仿宋" w:cs="仿宋"/>
          <w:sz w:val="24"/>
          <w:szCs w:val="24"/>
        </w:rPr>
      </w:pPr>
    </w:p>
    <w:p w14:paraId="376728FC">
      <w:pPr>
        <w:spacing w:line="500" w:lineRule="exact"/>
        <w:jc w:val="center"/>
        <w:rPr>
          <w:rFonts w:hint="eastAsia" w:ascii="仿宋" w:hAnsi="仿宋" w:eastAsia="仿宋" w:cs="仿宋"/>
          <w:sz w:val="24"/>
          <w:szCs w:val="24"/>
        </w:rPr>
      </w:pPr>
    </w:p>
    <w:p w14:paraId="4ADE60EF">
      <w:pPr>
        <w:rPr>
          <w:rFonts w:hint="eastAsia" w:ascii="仿宋" w:hAnsi="仿宋" w:eastAsia="仿宋" w:cs="仿宋"/>
          <w:b/>
          <w:bCs/>
          <w:sz w:val="24"/>
          <w:szCs w:val="24"/>
        </w:rPr>
      </w:pPr>
      <w:r>
        <w:rPr>
          <w:rFonts w:hint="eastAsia" w:ascii="仿宋" w:hAnsi="仿宋" w:eastAsia="仿宋" w:cs="仿宋"/>
          <w:b/>
          <w:bCs/>
          <w:sz w:val="24"/>
          <w:szCs w:val="24"/>
        </w:rPr>
        <w:br w:type="page"/>
      </w:r>
    </w:p>
    <w:p w14:paraId="5A835DC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13CCAB86">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5470ACBA">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1F24B3D6">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36E2FE9A">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39D65EE2">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6241EBDB">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49F8CA69">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422FDA1E">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1F49D77C">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6DE0567">
      <w:pPr>
        <w:pStyle w:val="21"/>
        <w:adjustRightInd w:val="0"/>
        <w:snapToGrid w:val="0"/>
        <w:spacing w:line="360" w:lineRule="auto"/>
        <w:ind w:firstLine="480" w:firstLineChars="200"/>
        <w:jc w:val="right"/>
        <w:rPr>
          <w:rFonts w:hint="eastAsia" w:ascii="仿宋" w:hAnsi="仿宋" w:eastAsia="仿宋" w:cs="仿宋"/>
          <w:sz w:val="24"/>
          <w:szCs w:val="24"/>
        </w:rPr>
      </w:pPr>
    </w:p>
    <w:p w14:paraId="056BD67A">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4C67D7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02F3C6E">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E783A34">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769C2446">
      <w:pPr>
        <w:rPr>
          <w:rFonts w:hint="eastAsia" w:ascii="仿宋" w:hAnsi="仿宋" w:eastAsia="仿宋" w:cs="仿宋"/>
          <w:b/>
          <w:bCs/>
          <w:sz w:val="24"/>
          <w:szCs w:val="24"/>
        </w:rPr>
      </w:pPr>
      <w:r>
        <w:rPr>
          <w:rFonts w:hint="eastAsia" w:ascii="仿宋" w:hAnsi="仿宋" w:eastAsia="仿宋" w:cs="仿宋"/>
          <w:b/>
          <w:bCs/>
          <w:sz w:val="24"/>
          <w:szCs w:val="24"/>
        </w:rPr>
        <w:br w:type="page"/>
      </w:r>
    </w:p>
    <w:p w14:paraId="738E887A">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3CB681FD">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4AECF3BE">
      <w:pPr>
        <w:pStyle w:val="21"/>
        <w:spacing w:line="500" w:lineRule="exact"/>
        <w:rPr>
          <w:rFonts w:hint="eastAsia" w:ascii="仿宋" w:hAnsi="仿宋" w:eastAsia="仿宋" w:cs="仿宋"/>
          <w:sz w:val="24"/>
          <w:szCs w:val="24"/>
          <w:u w:val="single"/>
        </w:rPr>
      </w:pPr>
    </w:p>
    <w:p w14:paraId="6457BE5B">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2B0BD272">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33F5CAB3">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2CBBB2C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15CBB5B9">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5913726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369046C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5C9FB89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7695428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7BA3363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2F059C6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094201C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28C1266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1857FD8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0303A83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563979A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366C3E3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172D18D0">
      <w:pPr>
        <w:spacing w:line="500" w:lineRule="exact"/>
        <w:rPr>
          <w:rFonts w:hint="eastAsia" w:ascii="仿宋" w:hAnsi="仿宋" w:eastAsia="仿宋" w:cs="仿宋"/>
          <w:sz w:val="24"/>
          <w:szCs w:val="24"/>
        </w:rPr>
      </w:pPr>
    </w:p>
    <w:p w14:paraId="10F4A713">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1E5FFC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F0B29D7">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1FDC07B">
      <w:pPr>
        <w:rPr>
          <w:rFonts w:hint="eastAsia" w:ascii="仿宋" w:hAnsi="仿宋" w:eastAsia="仿宋" w:cs="仿宋"/>
          <w:sz w:val="24"/>
          <w:szCs w:val="24"/>
        </w:rPr>
      </w:pPr>
      <w:r>
        <w:rPr>
          <w:rFonts w:hint="eastAsia" w:ascii="仿宋" w:hAnsi="仿宋" w:eastAsia="仿宋" w:cs="仿宋"/>
          <w:sz w:val="24"/>
          <w:szCs w:val="24"/>
        </w:rPr>
        <w:br w:type="page"/>
      </w:r>
    </w:p>
    <w:p w14:paraId="4C8DAE92">
      <w:pPr>
        <w:pStyle w:val="21"/>
        <w:adjustRightInd w:val="0"/>
        <w:snapToGrid w:val="0"/>
        <w:spacing w:line="360" w:lineRule="auto"/>
        <w:ind w:firstLine="480" w:firstLineChars="200"/>
        <w:jc w:val="right"/>
        <w:rPr>
          <w:rFonts w:hint="eastAsia" w:ascii="仿宋" w:hAnsi="仿宋" w:eastAsia="仿宋" w:cs="仿宋"/>
          <w:sz w:val="24"/>
          <w:szCs w:val="24"/>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14:paraId="62B350AE">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4CE6879A">
      <w:pPr>
        <w:jc w:val="left"/>
        <w:rPr>
          <w:rFonts w:hint="eastAsia" w:ascii="宋体" w:hAnsi="宋体"/>
          <w:b/>
          <w:color w:val="auto"/>
          <w:sz w:val="28"/>
          <w:szCs w:val="28"/>
          <w:lang w:eastAsia="zh-CN"/>
        </w:rPr>
      </w:pPr>
    </w:p>
    <w:p w14:paraId="26DF84CD">
      <w:pPr>
        <w:pStyle w:val="21"/>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eastAsia="zh-CN"/>
        </w:rPr>
        <w:t>满足</w:t>
      </w:r>
      <w:r>
        <w:rPr>
          <w:rFonts w:hint="eastAsia" w:ascii="仿宋" w:hAnsi="仿宋" w:eastAsia="仿宋" w:cs="仿宋"/>
          <w:b/>
          <w:sz w:val="28"/>
          <w:szCs w:val="28"/>
        </w:rPr>
        <w:t>《政府采购法》第二十二条的承诺书</w:t>
      </w:r>
    </w:p>
    <w:p w14:paraId="779CC182">
      <w:pPr>
        <w:pStyle w:val="21"/>
        <w:adjustRightInd w:val="0"/>
        <w:snapToGrid w:val="0"/>
        <w:spacing w:line="360" w:lineRule="auto"/>
        <w:jc w:val="left"/>
        <w:rPr>
          <w:rFonts w:hint="eastAsia" w:ascii="仿宋" w:hAnsi="仿宋" w:eastAsia="仿宋" w:cs="仿宋"/>
          <w:sz w:val="24"/>
          <w:szCs w:val="24"/>
          <w:u w:val="single"/>
        </w:rPr>
      </w:pPr>
      <w:r>
        <w:rPr>
          <w:rFonts w:ascii="宋体" w:hAnsi="宋体"/>
          <w:b/>
          <w:color w:val="auto"/>
          <w:sz w:val="28"/>
          <w:szCs w:val="28"/>
        </w:rPr>
        <w:br w:type="textWrapping"/>
      </w:r>
      <w:r>
        <w:rPr>
          <w:rFonts w:hint="eastAsia" w:ascii="仿宋" w:hAnsi="仿宋" w:eastAsia="仿宋" w:cs="仿宋"/>
          <w:sz w:val="24"/>
          <w:szCs w:val="24"/>
          <w:u w:val="single"/>
        </w:rPr>
        <w:t>   （采购人/政府采购代理机构）</w:t>
      </w:r>
      <w:r>
        <w:rPr>
          <w:rFonts w:hint="eastAsia" w:ascii="仿宋" w:hAnsi="仿宋" w:eastAsia="仿宋" w:cs="仿宋"/>
          <w:sz w:val="24"/>
          <w:szCs w:val="24"/>
        </w:rPr>
        <w:t> :</w:t>
      </w:r>
      <w:r>
        <w:rPr>
          <w:rFonts w:hint="eastAsia" w:ascii="仿宋" w:hAnsi="仿宋" w:eastAsia="仿宋" w:cs="仿宋"/>
          <w:sz w:val="24"/>
          <w:szCs w:val="24"/>
        </w:rPr>
        <w:br w:type="textWrapping"/>
      </w:r>
      <w:r>
        <w:rPr>
          <w:rFonts w:hint="eastAsia" w:ascii="仿宋" w:hAnsi="仿宋" w:eastAsia="仿宋" w:cs="仿宋"/>
          <w:sz w:val="24"/>
          <w:szCs w:val="24"/>
        </w:rPr>
        <w:t xml:space="preserve">    本公司作为本次采购项目的投标人，郑重承诺具备以下条件：</w:t>
      </w:r>
      <w:r>
        <w:rPr>
          <w:rFonts w:hint="eastAsia" w:ascii="仿宋" w:hAnsi="仿宋" w:eastAsia="仿宋" w:cs="仿宋"/>
          <w:sz w:val="24"/>
          <w:szCs w:val="24"/>
        </w:rPr>
        <w:br w:type="textWrapping"/>
      </w:r>
      <w:r>
        <w:rPr>
          <w:rFonts w:hint="eastAsia" w:ascii="仿宋" w:hAnsi="仿宋" w:eastAsia="仿宋" w:cs="仿宋"/>
          <w:sz w:val="24"/>
          <w:szCs w:val="24"/>
        </w:rPr>
        <w:t xml:space="preserve">    1、具有独立承担民事责任的能力；</w:t>
      </w:r>
      <w:r>
        <w:rPr>
          <w:rFonts w:hint="eastAsia" w:ascii="仿宋" w:hAnsi="仿宋" w:eastAsia="仿宋" w:cs="仿宋"/>
          <w:sz w:val="24"/>
          <w:szCs w:val="24"/>
        </w:rPr>
        <w:br w:type="textWrapping"/>
      </w:r>
      <w:r>
        <w:rPr>
          <w:rFonts w:hint="eastAsia" w:ascii="仿宋" w:hAnsi="仿宋" w:eastAsia="仿宋" w:cs="仿宋"/>
          <w:sz w:val="24"/>
          <w:szCs w:val="24"/>
        </w:rPr>
        <w:t xml:space="preserve">    2、具有良好的商业信誉和健全的财务会计制度；</w:t>
      </w:r>
      <w:r>
        <w:rPr>
          <w:rFonts w:hint="eastAsia" w:ascii="仿宋" w:hAnsi="仿宋" w:eastAsia="仿宋" w:cs="仿宋"/>
          <w:sz w:val="24"/>
          <w:szCs w:val="24"/>
        </w:rPr>
        <w:br w:type="textWrapping"/>
      </w:r>
      <w:r>
        <w:rPr>
          <w:rFonts w:hint="eastAsia" w:ascii="仿宋" w:hAnsi="仿宋" w:eastAsia="仿宋" w:cs="仿宋"/>
          <w:sz w:val="24"/>
          <w:szCs w:val="24"/>
        </w:rPr>
        <w:t xml:space="preserve">    3、具有履行合同所必须的设备和专业技术能力；</w:t>
      </w:r>
      <w:r>
        <w:rPr>
          <w:rFonts w:hint="eastAsia" w:ascii="仿宋" w:hAnsi="仿宋" w:eastAsia="仿宋" w:cs="仿宋"/>
          <w:sz w:val="24"/>
          <w:szCs w:val="24"/>
        </w:rPr>
        <w:br w:type="textWrapping"/>
      </w:r>
      <w:r>
        <w:rPr>
          <w:rFonts w:hint="eastAsia" w:ascii="仿宋" w:hAnsi="仿宋" w:eastAsia="仿宋" w:cs="仿宋"/>
          <w:sz w:val="24"/>
          <w:szCs w:val="24"/>
        </w:rPr>
        <w:t xml:space="preserve">    4、具有依法缴纳税收和社会保障资金的良好记录；</w:t>
      </w:r>
      <w:r>
        <w:rPr>
          <w:rFonts w:hint="eastAsia" w:ascii="仿宋" w:hAnsi="仿宋" w:eastAsia="仿宋" w:cs="仿宋"/>
          <w:sz w:val="24"/>
          <w:szCs w:val="24"/>
        </w:rPr>
        <w:br w:type="textWrapping"/>
      </w:r>
      <w:r>
        <w:rPr>
          <w:rFonts w:hint="eastAsia" w:ascii="仿宋" w:hAnsi="仿宋" w:eastAsia="仿宋" w:cs="仿宋"/>
          <w:sz w:val="24"/>
          <w:szCs w:val="24"/>
        </w:rPr>
        <w:t xml:space="preserve">    5、参加本次政府采购活动前三年内，在经营活动中没有违法违规记录；</w:t>
      </w:r>
      <w:r>
        <w:rPr>
          <w:rFonts w:hint="eastAsia" w:ascii="仿宋" w:hAnsi="仿宋" w:eastAsia="仿宋" w:cs="仿宋"/>
          <w:sz w:val="24"/>
          <w:szCs w:val="24"/>
        </w:rPr>
        <w:br w:type="textWrapping"/>
      </w:r>
      <w:r>
        <w:rPr>
          <w:rFonts w:hint="eastAsia" w:ascii="仿宋" w:hAnsi="仿宋" w:eastAsia="仿宋" w:cs="仿宋"/>
          <w:sz w:val="24"/>
          <w:szCs w:val="24"/>
        </w:rPr>
        <w:t xml:space="preserve">    6、法律、行政法规规定的其他条件。</w:t>
      </w:r>
      <w:r>
        <w:rPr>
          <w:rFonts w:hint="eastAsia" w:ascii="仿宋" w:hAnsi="仿宋" w:eastAsia="仿宋" w:cs="仿宋"/>
          <w:sz w:val="24"/>
          <w:szCs w:val="24"/>
        </w:rPr>
        <w:br w:type="textWrapping"/>
      </w:r>
      <w:r>
        <w:rPr>
          <w:rFonts w:hint="eastAsia" w:ascii="仿宋" w:hAnsi="仿宋" w:eastAsia="仿宋" w:cs="仿宋"/>
          <w:sz w:val="24"/>
          <w:szCs w:val="24"/>
        </w:rPr>
        <w:t>本公司对上述承诺的真实性负责。如有虚假，将依法承担相应责任。</w:t>
      </w:r>
      <w:r>
        <w:rPr>
          <w:rFonts w:hint="eastAsia" w:ascii="仿宋" w:hAnsi="仿宋" w:eastAsia="仿宋" w:cs="仿宋"/>
          <w:sz w:val="24"/>
          <w:szCs w:val="24"/>
        </w:rPr>
        <w:br w:type="textWrapping"/>
      </w:r>
      <w:r>
        <w:rPr>
          <w:rFonts w:hint="eastAsia" w:ascii="仿宋" w:hAnsi="仿宋" w:eastAsia="仿宋" w:cs="仿宋"/>
          <w:sz w:val="24"/>
          <w:szCs w:val="24"/>
        </w:rPr>
        <w:t>  特此承诺！</w:t>
      </w:r>
      <w:r>
        <w:rPr>
          <w:rFonts w:hint="eastAsia" w:ascii="仿宋" w:hAnsi="仿宋" w:eastAsia="仿宋" w:cs="仿宋"/>
          <w:sz w:val="24"/>
          <w:szCs w:val="24"/>
        </w:rPr>
        <w:br w:type="textWrapping"/>
      </w:r>
      <w:r>
        <w:rPr>
          <w:rFonts w:hint="eastAsia" w:ascii="仿宋" w:hAnsi="仿宋" w:eastAsia="仿宋" w:cs="仿宋"/>
          <w:sz w:val="24"/>
          <w:szCs w:val="24"/>
        </w:rPr>
        <w:t xml:space="preserve">                  法定代表人或法定代表人授权代表签字：</w:t>
      </w:r>
    </w:p>
    <w:p w14:paraId="7ABE899A">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213204B">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8DFF3E9">
      <w:pPr>
        <w:rPr>
          <w:rFonts w:hint="eastAsia" w:ascii="仿宋" w:hAnsi="仿宋" w:eastAsia="仿宋" w:cs="仿宋"/>
          <w:sz w:val="24"/>
          <w:szCs w:val="24"/>
        </w:rPr>
      </w:pPr>
      <w:r>
        <w:rPr>
          <w:rFonts w:hint="eastAsia" w:ascii="仿宋" w:hAnsi="仿宋" w:eastAsia="仿宋" w:cs="仿宋"/>
          <w:sz w:val="24"/>
          <w:szCs w:val="24"/>
        </w:rPr>
        <w:br w:type="page"/>
      </w:r>
    </w:p>
    <w:p w14:paraId="7EDCCE35">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tbl>
      <w:tblPr>
        <w:tblStyle w:val="32"/>
        <w:tblW w:w="9071" w:type="dxa"/>
        <w:jc w:val="center"/>
        <w:tblLayout w:type="fixed"/>
        <w:tblCellMar>
          <w:top w:w="0" w:type="dxa"/>
          <w:left w:w="108" w:type="dxa"/>
          <w:bottom w:w="0" w:type="dxa"/>
          <w:right w:w="108" w:type="dxa"/>
        </w:tblCellMar>
      </w:tblPr>
      <w:tblGrid>
        <w:gridCol w:w="2956"/>
        <w:gridCol w:w="6115"/>
      </w:tblGrid>
      <w:tr w14:paraId="0726238D">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BFE091B">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52D3B34E">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7E940407">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01143CFA">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35BBD674">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760D447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42015634">
            <w:pPr>
              <w:widowControl/>
              <w:snapToGrid w:val="0"/>
              <w:spacing w:line="360" w:lineRule="auto"/>
              <w:jc w:val="left"/>
              <w:rPr>
                <w:rFonts w:hint="eastAsia" w:ascii="仿宋" w:hAnsi="仿宋" w:eastAsia="仿宋" w:cs="仿宋"/>
                <w:b/>
                <w:kern w:val="0"/>
                <w:sz w:val="24"/>
                <w:szCs w:val="24"/>
              </w:rPr>
            </w:pPr>
          </w:p>
        </w:tc>
      </w:tr>
      <w:tr w14:paraId="2C47A0DD">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2700B6B3">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4B9E63D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047275D2">
            <w:pPr>
              <w:widowControl/>
              <w:snapToGrid w:val="0"/>
              <w:spacing w:line="360" w:lineRule="auto"/>
              <w:jc w:val="left"/>
              <w:rPr>
                <w:rFonts w:hint="eastAsia" w:ascii="仿宋" w:hAnsi="仿宋" w:eastAsia="仿宋" w:cs="仿宋"/>
                <w:kern w:val="0"/>
                <w:sz w:val="24"/>
                <w:szCs w:val="24"/>
              </w:rPr>
            </w:pPr>
          </w:p>
        </w:tc>
      </w:tr>
      <w:tr w14:paraId="0641628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53BCE41F">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5DC0C9C7">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0343D877">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2FA07FA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6FCB5595">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43533CE5">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FEEA85D">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0A967DB3">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2D47477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51E78D73">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16A9F28A">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DFE497E">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22A4C275">
            <w:pPr>
              <w:widowControl/>
              <w:snapToGrid w:val="0"/>
              <w:spacing w:line="360" w:lineRule="auto"/>
              <w:jc w:val="left"/>
              <w:rPr>
                <w:rFonts w:hint="eastAsia" w:ascii="仿宋" w:hAnsi="仿宋" w:eastAsia="仿宋" w:cs="仿宋"/>
                <w:kern w:val="0"/>
                <w:sz w:val="24"/>
                <w:szCs w:val="24"/>
              </w:rPr>
            </w:pPr>
          </w:p>
        </w:tc>
      </w:tr>
    </w:tbl>
    <w:p w14:paraId="20C4486B">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60237651">
      <w:pPr>
        <w:rPr>
          <w:rFonts w:hint="eastAsia" w:ascii="仿宋" w:hAnsi="仿宋" w:eastAsia="仿宋" w:cs="仿宋"/>
          <w:sz w:val="24"/>
          <w:szCs w:val="24"/>
        </w:rPr>
      </w:pPr>
      <w:r>
        <w:rPr>
          <w:rFonts w:hint="eastAsia" w:ascii="仿宋" w:hAnsi="仿宋" w:eastAsia="仿宋" w:cs="仿宋"/>
          <w:sz w:val="24"/>
          <w:szCs w:val="24"/>
        </w:rPr>
        <w:br w:type="page"/>
      </w:r>
    </w:p>
    <w:p w14:paraId="0B2FFD2B">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14:paraId="004680DD">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26229AE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满足《中华人民共和国政府采购法》第二十二条规定（提供承诺函）</w:t>
      </w:r>
    </w:p>
    <w:p w14:paraId="234A677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14:paraId="0DFEC95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14:paraId="713F0719">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14:paraId="00F67CE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color w:val="auto"/>
          <w:sz w:val="24"/>
          <w:szCs w:val="24"/>
          <w:highlight w:val="none"/>
          <w:lang w:val="zh-CN"/>
        </w:rPr>
        <w:t>供应商具备行政主管部门核发的市政公用工程施工总承包叁级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rPr>
        <w:t>以上资质</w:t>
      </w:r>
      <w:r>
        <w:rPr>
          <w:rFonts w:hint="eastAsia" w:ascii="仿宋" w:hAnsi="仿宋" w:eastAsia="仿宋" w:cs="仿宋"/>
          <w:color w:val="auto"/>
          <w:sz w:val="24"/>
          <w:szCs w:val="24"/>
          <w:highlight w:val="none"/>
        </w:rPr>
        <w:t>、具备有效的安全生产许可证，并在人员、设备、</w:t>
      </w:r>
      <w:r>
        <w:rPr>
          <w:rFonts w:hint="eastAsia" w:ascii="仿宋" w:hAnsi="仿宋" w:eastAsia="仿宋" w:cs="仿宋"/>
          <w:color w:val="auto"/>
          <w:sz w:val="24"/>
          <w:szCs w:val="24"/>
          <w:highlight w:val="none"/>
          <w:lang w:val="zh-CN"/>
        </w:rPr>
        <w:t>资金</w:t>
      </w:r>
      <w:r>
        <w:rPr>
          <w:rFonts w:hint="eastAsia" w:ascii="仿宋" w:hAnsi="仿宋" w:eastAsia="仿宋" w:cs="仿宋"/>
          <w:color w:val="auto"/>
          <w:sz w:val="24"/>
          <w:szCs w:val="24"/>
          <w:highlight w:val="none"/>
        </w:rPr>
        <w:t>等方面具有相应的施工能力</w:t>
      </w:r>
      <w:r>
        <w:rPr>
          <w:rFonts w:hint="eastAsia" w:ascii="仿宋" w:hAnsi="仿宋" w:eastAsia="仿宋" w:cs="仿宋"/>
          <w:sz w:val="24"/>
          <w:szCs w:val="24"/>
          <w:highlight w:val="none"/>
          <w:lang w:val="en-US" w:eastAsia="zh-CN"/>
        </w:rPr>
        <w:t>。</w:t>
      </w:r>
    </w:p>
    <w:p w14:paraId="706E755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color w:val="auto"/>
          <w:sz w:val="24"/>
          <w:szCs w:val="24"/>
          <w:highlight w:val="none"/>
          <w:lang w:val="zh-CN"/>
        </w:rPr>
        <w:t>拟派的项目经理须具备行政主管部门核发的市政工程专业贰级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zh-CN"/>
        </w:rPr>
        <w:t>以上注册建造师资格证书（不含临时证），具备有效的安全生产考核合格证书（B证），且未担任其它在建工程的项目经理（提供承诺函）；技术负责人具备相关专业中级（含）以上职称证；</w:t>
      </w:r>
      <w:r>
        <w:rPr>
          <w:rFonts w:hint="eastAsia" w:ascii="仿宋" w:hAnsi="仿宋" w:eastAsia="仿宋" w:cs="仿宋"/>
          <w:sz w:val="24"/>
          <w:szCs w:val="24"/>
          <w:highlight w:val="none"/>
          <w:lang w:val="zh-CN"/>
        </w:rPr>
        <w:t>五大员（施工员、质量员、安全员、材料员、资料员）岗位证书</w:t>
      </w:r>
      <w:r>
        <w:rPr>
          <w:rFonts w:hint="eastAsia" w:ascii="仿宋" w:hAnsi="仿宋" w:eastAsia="仿宋" w:cs="仿宋"/>
          <w:color w:val="auto"/>
          <w:sz w:val="24"/>
          <w:szCs w:val="24"/>
          <w:highlight w:val="none"/>
          <w:lang w:val="zh-CN"/>
        </w:rPr>
        <w:t>，安全员具备有效的安全生产考核合格证（C证）</w:t>
      </w:r>
      <w:r>
        <w:rPr>
          <w:rFonts w:hint="eastAsia" w:ascii="仿宋" w:hAnsi="仿宋" w:eastAsia="仿宋" w:cs="仿宋"/>
          <w:sz w:val="24"/>
          <w:szCs w:val="24"/>
          <w:highlight w:val="none"/>
          <w:lang w:val="en-US" w:eastAsia="zh-CN"/>
        </w:rPr>
        <w:t>。</w:t>
      </w:r>
    </w:p>
    <w:p w14:paraId="000ED24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1C4234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69F0B8B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14:paraId="0B691A3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14:paraId="1B65ADA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1AE444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1C24">
    <w:pPr>
      <w:pStyle w:val="24"/>
      <w:jc w:val="center"/>
    </w:pPr>
  </w:p>
  <w:p w14:paraId="7396E141">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21E4">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5601">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565601">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30BAED0F">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A8A1">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093FFB">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1093FFB">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F6F6">
    <w:pPr>
      <w:pStyle w:val="24"/>
      <w:framePr w:wrap="around" w:vAnchor="text" w:hAnchor="margin" w:xAlign="center" w:y="1"/>
      <w:rPr>
        <w:rStyle w:val="35"/>
      </w:rPr>
    </w:pPr>
    <w:r>
      <w:fldChar w:fldCharType="begin"/>
    </w:r>
    <w:r>
      <w:rPr>
        <w:rStyle w:val="35"/>
      </w:rPr>
      <w:instrText xml:space="preserve">PAGE  </w:instrText>
    </w:r>
    <w:r>
      <w:fldChar w:fldCharType="end"/>
    </w:r>
  </w:p>
  <w:p w14:paraId="42AFEC83">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3F67">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AD2C">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k5ZjViNzI1Y2JhNThkZWZlOGNlZTRhYjQ4YzA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8709AC"/>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506F00"/>
    <w:rsid w:val="1E95694F"/>
    <w:rsid w:val="1EEC1302"/>
    <w:rsid w:val="1F060D88"/>
    <w:rsid w:val="1F097CC5"/>
    <w:rsid w:val="1F427C35"/>
    <w:rsid w:val="1F687D9B"/>
    <w:rsid w:val="1F6E66B3"/>
    <w:rsid w:val="1FA15E62"/>
    <w:rsid w:val="1FE867C1"/>
    <w:rsid w:val="1FE909D4"/>
    <w:rsid w:val="1FF703DF"/>
    <w:rsid w:val="20371AA5"/>
    <w:rsid w:val="206D1EE0"/>
    <w:rsid w:val="209C14AA"/>
    <w:rsid w:val="20A343BC"/>
    <w:rsid w:val="20B81305"/>
    <w:rsid w:val="20DF30E6"/>
    <w:rsid w:val="20E9472D"/>
    <w:rsid w:val="21103AB5"/>
    <w:rsid w:val="21236C9A"/>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2F746C"/>
    <w:rsid w:val="27494BD5"/>
    <w:rsid w:val="27825EC8"/>
    <w:rsid w:val="27841A19"/>
    <w:rsid w:val="27E524B9"/>
    <w:rsid w:val="27EF06CD"/>
    <w:rsid w:val="281113EC"/>
    <w:rsid w:val="2832338F"/>
    <w:rsid w:val="284C7305"/>
    <w:rsid w:val="287E4952"/>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0C68FF"/>
    <w:rsid w:val="3518336A"/>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14F03"/>
    <w:rsid w:val="376B1AE8"/>
    <w:rsid w:val="377D0B0B"/>
    <w:rsid w:val="378679C0"/>
    <w:rsid w:val="378E2E26"/>
    <w:rsid w:val="37D568D6"/>
    <w:rsid w:val="37DB60ED"/>
    <w:rsid w:val="3818315E"/>
    <w:rsid w:val="38481D9A"/>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43E41"/>
    <w:rsid w:val="3E2E5006"/>
    <w:rsid w:val="3E373C25"/>
    <w:rsid w:val="3E3B273C"/>
    <w:rsid w:val="3E3E7D0D"/>
    <w:rsid w:val="3E7C252A"/>
    <w:rsid w:val="3E8A5CC5"/>
    <w:rsid w:val="3EA42E21"/>
    <w:rsid w:val="3EE370AC"/>
    <w:rsid w:val="3F001C08"/>
    <w:rsid w:val="3F35486C"/>
    <w:rsid w:val="3F5852D2"/>
    <w:rsid w:val="3F745202"/>
    <w:rsid w:val="3FB85C55"/>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0D031C"/>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1E7466"/>
    <w:rsid w:val="77225F73"/>
    <w:rsid w:val="77882D05"/>
    <w:rsid w:val="77A61E71"/>
    <w:rsid w:val="77C20404"/>
    <w:rsid w:val="77FE3273"/>
    <w:rsid w:val="78246EEA"/>
    <w:rsid w:val="78616B6F"/>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10480</Words>
  <Characters>10785</Characters>
  <Lines>95</Lines>
  <Paragraphs>26</Paragraphs>
  <TotalTime>8</TotalTime>
  <ScaleCrop>false</ScaleCrop>
  <LinksUpToDate>false</LinksUpToDate>
  <CharactersWithSpaces>12247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WPS_1615291859</cp:lastModifiedBy>
  <cp:lastPrinted>2024-12-20T03:58:00Z</cp:lastPrinted>
  <dcterms:modified xsi:type="dcterms:W3CDTF">2024-12-23T00:09:41Z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65C444127F8E40DEA1ECE9918C8EC69A</vt:lpwstr>
  </property>
</Properties>
</file>