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pStyle w:val="2"/>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lang w:val="en-US" w:eastAsia="zh-CN"/>
        </w:rPr>
        <w:t xml:space="preserve">  </w:t>
      </w: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lang w:val="en-US" w:eastAsia="zh-CN"/>
        </w:rPr>
        <w:t xml:space="preserve"> </w:t>
      </w: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both"/>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val="0"/>
          <w:bCs w:val="0"/>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eastAsia" w:ascii="新宋体" w:hAnsi="新宋体" w:eastAsia="新宋体" w:cs="新宋体"/>
          <w:b/>
          <w:bCs/>
          <w:color w:val="auto"/>
          <w:sz w:val="28"/>
          <w:szCs w:val="28"/>
          <w:highlight w:val="none"/>
          <w:u w:val="none"/>
          <w:lang w:val="en-US" w:eastAsia="zh-CN"/>
        </w:rPr>
      </w:pPr>
      <w:r>
        <w:rPr>
          <w:rFonts w:hint="eastAsia" w:ascii="新宋体" w:hAnsi="新宋体" w:eastAsia="新宋体" w:cs="新宋体"/>
          <w:b/>
          <w:bCs/>
          <w:color w:val="auto"/>
          <w:sz w:val="28"/>
          <w:szCs w:val="28"/>
          <w:highlight w:val="none"/>
        </w:rPr>
        <w:t>项目编号：</w:t>
      </w:r>
      <w:r>
        <w:rPr>
          <w:rFonts w:hint="eastAsia" w:ascii="新宋体" w:hAnsi="新宋体" w:eastAsia="新宋体" w:cs="新宋体"/>
          <w:b/>
          <w:bCs/>
          <w:color w:val="auto"/>
          <w:sz w:val="28"/>
          <w:szCs w:val="28"/>
          <w:highlight w:val="none"/>
          <w:lang w:eastAsia="zh-CN"/>
        </w:rPr>
        <w:t>冶农招</w:t>
      </w:r>
      <w:r>
        <w:rPr>
          <w:rFonts w:hint="eastAsia" w:ascii="新宋体" w:hAnsi="新宋体" w:eastAsia="新宋体" w:cs="新宋体"/>
          <w:b/>
          <w:bCs/>
          <w:color w:val="auto"/>
          <w:sz w:val="28"/>
          <w:szCs w:val="28"/>
          <w:highlight w:val="none"/>
          <w:lang w:val="en-US" w:eastAsia="zh-CN"/>
        </w:rPr>
        <w:t xml:space="preserve"> </w:t>
      </w:r>
      <w:r>
        <w:rPr>
          <w:rFonts w:hint="eastAsia" w:ascii="新宋体" w:hAnsi="新宋体" w:eastAsia="新宋体" w:cs="新宋体"/>
          <w:b/>
          <w:bCs/>
          <w:color w:val="auto"/>
          <w:sz w:val="28"/>
          <w:szCs w:val="28"/>
          <w:highlight w:val="none"/>
          <w:lang w:eastAsia="zh-CN"/>
        </w:rPr>
        <w:t>[202</w:t>
      </w: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021</w:t>
      </w:r>
      <w:r>
        <w:rPr>
          <w:rFonts w:hint="eastAsia" w:ascii="新宋体" w:hAnsi="新宋体" w:eastAsia="新宋体" w:cs="新宋体"/>
          <w:b/>
          <w:bCs/>
          <w:color w:val="auto"/>
          <w:sz w:val="28"/>
          <w:szCs w:val="28"/>
          <w:highlight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ind w:left="2796" w:leftChars="665" w:hanging="1400" w:hangingChars="500"/>
        <w:textAlignment w:val="auto"/>
        <w:rPr>
          <w:rFonts w:hint="eastAsia" w:ascii="新宋体" w:hAnsi="新宋体" w:eastAsia="新宋体" w:cs="新宋体"/>
          <w:b/>
          <w:bCs/>
          <w:color w:val="000000"/>
          <w:sz w:val="28"/>
          <w:szCs w:val="28"/>
          <w:highlight w:val="none"/>
          <w:u w:val="none"/>
          <w:lang w:val="en-US" w:eastAsia="zh-CN"/>
        </w:rPr>
      </w:pPr>
      <w:r>
        <w:rPr>
          <w:rFonts w:hint="eastAsia" w:ascii="新宋体" w:hAnsi="新宋体" w:eastAsia="新宋体" w:cs="新宋体"/>
          <w:b/>
          <w:bCs/>
          <w:color w:val="000000"/>
          <w:sz w:val="28"/>
          <w:szCs w:val="28"/>
          <w:highlight w:val="none"/>
        </w:rPr>
        <w:t>项目名称</w:t>
      </w:r>
      <w:r>
        <w:rPr>
          <w:rFonts w:hint="eastAsia" w:ascii="新宋体" w:hAnsi="新宋体" w:eastAsia="新宋体" w:cs="新宋体"/>
          <w:b/>
          <w:bCs/>
          <w:color w:val="000000"/>
          <w:sz w:val="28"/>
          <w:szCs w:val="28"/>
          <w:highlight w:val="none"/>
          <w:u w:val="none"/>
        </w:rPr>
        <w:t>：</w:t>
      </w:r>
      <w:r>
        <w:rPr>
          <w:rFonts w:hint="eastAsia" w:ascii="新宋体" w:hAnsi="新宋体" w:eastAsia="新宋体" w:cs="新宋体"/>
          <w:b/>
          <w:bCs/>
          <w:color w:val="000000"/>
          <w:sz w:val="28"/>
          <w:szCs w:val="28"/>
          <w:u w:val="none"/>
          <w:lang w:val="en-US" w:eastAsia="zh-CN"/>
        </w:rPr>
        <w:t>大冶市陈贵镇小雷山村畈张湾环湾路大修工程</w:t>
      </w:r>
    </w:p>
    <w:p>
      <w:pPr>
        <w:spacing w:line="480" w:lineRule="auto"/>
        <w:ind w:firstLine="1400" w:firstLineChars="500"/>
        <w:rPr>
          <w:rFonts w:hint="eastAsia" w:ascii="新宋体" w:hAnsi="新宋体" w:eastAsia="新宋体" w:cs="新宋体"/>
          <w:b/>
          <w:bCs/>
          <w:sz w:val="28"/>
          <w:szCs w:val="28"/>
          <w:highlight w:val="none"/>
          <w:u w:val="none"/>
        </w:rPr>
      </w:pPr>
      <w:r>
        <w:rPr>
          <w:rFonts w:hint="eastAsia" w:ascii="新宋体" w:hAnsi="新宋体" w:eastAsia="新宋体" w:cs="新宋体"/>
          <w:b/>
          <w:bCs/>
          <w:color w:val="000000"/>
          <w:sz w:val="28"/>
          <w:szCs w:val="28"/>
          <w:highlight w:val="none"/>
          <w:u w:val="none"/>
          <w:lang w:val="en-US" w:eastAsia="zh-CN"/>
        </w:rPr>
        <w:t>采购</w:t>
      </w:r>
      <w:r>
        <w:rPr>
          <w:rFonts w:hint="eastAsia" w:ascii="新宋体" w:hAnsi="新宋体" w:eastAsia="新宋体" w:cs="新宋体"/>
          <w:b/>
          <w:bCs/>
          <w:color w:val="000000"/>
          <w:sz w:val="28"/>
          <w:szCs w:val="28"/>
          <w:highlight w:val="none"/>
          <w:u w:val="none"/>
        </w:rPr>
        <w:t>单位：</w:t>
      </w:r>
      <w:r>
        <w:rPr>
          <w:rFonts w:hint="eastAsia" w:ascii="新宋体" w:hAnsi="新宋体" w:eastAsia="新宋体" w:cs="新宋体"/>
          <w:b/>
          <w:bCs/>
          <w:color w:val="000000"/>
          <w:sz w:val="28"/>
          <w:szCs w:val="28"/>
          <w:highlight w:val="none"/>
          <w:u w:val="none"/>
          <w:lang w:val="en-US" w:eastAsia="zh-CN"/>
        </w:rPr>
        <w:t>大冶市陈贵镇小雷山村村民委员会</w:t>
      </w:r>
    </w:p>
    <w:p>
      <w:pPr>
        <w:tabs>
          <w:tab w:val="left" w:pos="2625"/>
        </w:tabs>
        <w:spacing w:line="480" w:lineRule="auto"/>
        <w:ind w:firstLine="1400" w:firstLineChars="500"/>
        <w:rPr>
          <w:rFonts w:hint="eastAsia" w:ascii="新宋体" w:hAnsi="新宋体" w:eastAsia="新宋体" w:cs="新宋体"/>
          <w:b/>
          <w:bCs/>
          <w:color w:val="000000"/>
          <w:spacing w:val="23"/>
          <w:sz w:val="28"/>
          <w:szCs w:val="28"/>
          <w:highlight w:val="none"/>
          <w:u w:val="none"/>
          <w:lang w:eastAsia="zh-CN"/>
        </w:rPr>
      </w:pPr>
      <w:r>
        <w:rPr>
          <w:rFonts w:hint="eastAsia" w:ascii="新宋体" w:hAnsi="新宋体" w:eastAsia="新宋体" w:cs="新宋体"/>
          <w:b/>
          <w:bCs/>
          <w:color w:val="000000"/>
          <w:sz w:val="28"/>
          <w:szCs w:val="28"/>
          <w:highlight w:val="none"/>
        </w:rPr>
        <w:t>代理机构</w:t>
      </w:r>
      <w:r>
        <w:rPr>
          <w:rFonts w:hint="eastAsia" w:ascii="新宋体" w:hAnsi="新宋体" w:eastAsia="新宋体" w:cs="新宋体"/>
          <w:b/>
          <w:bCs/>
          <w:color w:val="000000"/>
          <w:spacing w:val="23"/>
          <w:sz w:val="28"/>
          <w:szCs w:val="28"/>
          <w:highlight w:val="none"/>
        </w:rPr>
        <w:t>：</w:t>
      </w:r>
      <w:r>
        <w:rPr>
          <w:rFonts w:hint="eastAsia" w:ascii="新宋体" w:hAnsi="新宋体" w:eastAsia="新宋体" w:cs="新宋体"/>
          <w:b/>
          <w:bCs/>
          <w:color w:val="000000" w:themeColor="text1"/>
          <w:sz w:val="28"/>
          <w:szCs w:val="28"/>
          <w:u w:val="none"/>
          <w:lang w:eastAsia="zh-CN"/>
          <w14:textFill>
            <w14:solidFill>
              <w14:schemeClr w14:val="tx1"/>
            </w14:solidFill>
          </w14:textFill>
        </w:rPr>
        <w:t>湖北辉达建设工程有限公司</w:t>
      </w:r>
    </w:p>
    <w:p>
      <w:pPr>
        <w:spacing w:line="600" w:lineRule="exact"/>
        <w:ind w:firstLine="2934" w:firstLineChars="900"/>
        <w:jc w:val="both"/>
        <w:outlineLvl w:val="9"/>
        <w:rPr>
          <w:rFonts w:hint="eastAsia" w:ascii="新宋体" w:hAnsi="新宋体" w:eastAsia="新宋体" w:cs="新宋体"/>
          <w:b/>
          <w:bCs/>
          <w:color w:val="000000"/>
          <w:spacing w:val="23"/>
          <w:sz w:val="28"/>
          <w:szCs w:val="28"/>
          <w:highlight w:val="none"/>
          <w:lang w:val="en-US" w:eastAsia="zh-CN"/>
        </w:rPr>
      </w:pPr>
    </w:p>
    <w:p>
      <w:pPr>
        <w:spacing w:line="600" w:lineRule="exact"/>
        <w:ind w:firstLine="3912" w:firstLineChars="1200"/>
        <w:jc w:val="both"/>
        <w:outlineLvl w:val="9"/>
        <w:rPr>
          <w:rFonts w:hint="eastAsia" w:ascii="新宋体" w:hAnsi="新宋体" w:eastAsia="新宋体" w:cs="新宋体"/>
          <w:b/>
          <w:bCs/>
          <w:color w:val="000000"/>
          <w:spacing w:val="23"/>
          <w:sz w:val="28"/>
          <w:szCs w:val="28"/>
          <w:highlight w:val="none"/>
        </w:rPr>
      </w:pPr>
      <w:r>
        <w:rPr>
          <w:rFonts w:hint="eastAsia" w:ascii="新宋体" w:hAnsi="新宋体" w:eastAsia="新宋体" w:cs="新宋体"/>
          <w:b/>
          <w:bCs/>
          <w:color w:val="000000"/>
          <w:spacing w:val="23"/>
          <w:sz w:val="28"/>
          <w:szCs w:val="28"/>
          <w:highlight w:val="none"/>
          <w:lang w:val="en-US" w:eastAsia="zh-CN"/>
        </w:rPr>
        <w:t>2024</w:t>
      </w:r>
      <w:r>
        <w:rPr>
          <w:rFonts w:hint="eastAsia" w:ascii="新宋体" w:hAnsi="新宋体" w:eastAsia="新宋体" w:cs="新宋体"/>
          <w:b/>
          <w:bCs/>
          <w:color w:val="000000"/>
          <w:spacing w:val="23"/>
          <w:sz w:val="28"/>
          <w:szCs w:val="28"/>
          <w:highlight w:val="none"/>
        </w:rPr>
        <w:t>年</w:t>
      </w:r>
      <w:r>
        <w:rPr>
          <w:rFonts w:hint="eastAsia" w:ascii="新宋体" w:hAnsi="新宋体" w:eastAsia="新宋体" w:cs="新宋体"/>
          <w:b/>
          <w:bCs/>
          <w:color w:val="000000"/>
          <w:spacing w:val="23"/>
          <w:sz w:val="28"/>
          <w:szCs w:val="28"/>
          <w:highlight w:val="none"/>
          <w:lang w:val="en-US" w:eastAsia="zh-CN"/>
        </w:rPr>
        <w:t>5</w:t>
      </w:r>
      <w:r>
        <w:rPr>
          <w:rFonts w:hint="eastAsia" w:ascii="新宋体" w:hAnsi="新宋体" w:eastAsia="新宋体" w:cs="新宋体"/>
          <w:b/>
          <w:bCs/>
          <w:color w:val="000000"/>
          <w:spacing w:val="23"/>
          <w:sz w:val="28"/>
          <w:szCs w:val="28"/>
          <w:highlight w:val="none"/>
        </w:rPr>
        <w:t>月</w:t>
      </w:r>
    </w:p>
    <w:p>
      <w:pPr>
        <w:ind w:firstLine="2240" w:firstLineChars="800"/>
        <w:jc w:val="both"/>
        <w:rPr>
          <w:rFonts w:hint="eastAsia" w:ascii="新宋体" w:hAnsi="新宋体" w:eastAsia="新宋体" w:cs="新宋体"/>
          <w:b/>
          <w:bCs/>
          <w:color w:val="000000" w:themeColor="text1"/>
          <w:sz w:val="28"/>
          <w:szCs w:val="28"/>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36</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440" w:lineRule="exact"/>
        <w:ind w:firstLine="2520" w:firstLineChars="9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第一章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0000FF"/>
          <w:sz w:val="28"/>
          <w:szCs w:val="28"/>
          <w:u w:val="single"/>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eastAsia="zh-CN"/>
        </w:rPr>
        <w:t>湖北辉达建设工程有限公司</w:t>
      </w:r>
      <w:r>
        <w:rPr>
          <w:rFonts w:hint="eastAsia" w:ascii="新宋体" w:hAnsi="新宋体" w:eastAsia="新宋体" w:cs="新宋体"/>
          <w:b w:val="0"/>
          <w:bCs w:val="0"/>
          <w:color w:val="auto"/>
          <w:sz w:val="28"/>
          <w:szCs w:val="28"/>
          <w:u w:val="none"/>
        </w:rPr>
        <w:t>受</w:t>
      </w:r>
      <w:r>
        <w:rPr>
          <w:rFonts w:hint="eastAsia" w:ascii="新宋体" w:hAnsi="新宋体" w:eastAsia="新宋体" w:cs="新宋体"/>
          <w:b w:val="0"/>
          <w:bCs w:val="0"/>
          <w:color w:val="000000"/>
          <w:sz w:val="28"/>
          <w:szCs w:val="28"/>
          <w:highlight w:val="none"/>
          <w:u w:val="none"/>
          <w:lang w:val="en-US" w:eastAsia="zh-CN"/>
        </w:rPr>
        <w:t>大冶市陈贵镇小雷山村村民委员会</w:t>
      </w:r>
      <w:r>
        <w:rPr>
          <w:rFonts w:hint="eastAsia" w:ascii="新宋体" w:hAnsi="新宋体" w:eastAsia="新宋体" w:cs="新宋体"/>
          <w:b w:val="0"/>
          <w:bCs w:val="0"/>
          <w:color w:val="auto"/>
          <w:sz w:val="28"/>
          <w:szCs w:val="28"/>
          <w:u w:val="none"/>
        </w:rPr>
        <w:t>的委托，拟就</w:t>
      </w:r>
      <w:r>
        <w:rPr>
          <w:rFonts w:hint="eastAsia" w:ascii="新宋体" w:hAnsi="新宋体" w:eastAsia="新宋体" w:cs="新宋体"/>
          <w:b w:val="0"/>
          <w:bCs/>
          <w:color w:val="000000"/>
          <w:sz w:val="28"/>
          <w:szCs w:val="28"/>
          <w:u w:val="none"/>
          <w:lang w:val="en-US" w:eastAsia="zh-CN"/>
        </w:rPr>
        <w:t>大冶市陈贵镇小雷山村畈张湾环湾路大修工程</w:t>
      </w:r>
      <w:r>
        <w:rPr>
          <w:rFonts w:hint="eastAsia" w:ascii="新宋体" w:hAnsi="新宋体" w:eastAsia="新宋体" w:cs="新宋体"/>
          <w:b w:val="0"/>
          <w:bCs w:val="0"/>
          <w:color w:val="auto"/>
          <w:sz w:val="28"/>
          <w:szCs w:val="28"/>
          <w:u w:val="none"/>
          <w:lang w:eastAsia="zh-CN"/>
        </w:rPr>
        <w:t>项目</w:t>
      </w:r>
      <w:r>
        <w:rPr>
          <w:rFonts w:hint="eastAsia" w:ascii="新宋体" w:hAnsi="新宋体" w:eastAsia="新宋体" w:cs="新宋体"/>
          <w:b w:val="0"/>
          <w:bCs w:val="0"/>
          <w:color w:val="auto"/>
          <w:sz w:val="28"/>
          <w:szCs w:val="28"/>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1、</w:t>
      </w:r>
      <w:r>
        <w:rPr>
          <w:rFonts w:hint="eastAsia" w:ascii="新宋体" w:hAnsi="新宋体" w:eastAsia="新宋体" w:cs="新宋体"/>
          <w:b w:val="0"/>
          <w:bCs w:val="0"/>
          <w:color w:val="auto"/>
          <w:sz w:val="28"/>
          <w:szCs w:val="28"/>
          <w:u w:val="none"/>
        </w:rPr>
        <w:t>项目编号：</w:t>
      </w:r>
      <w:r>
        <w:rPr>
          <w:rFonts w:hint="eastAsia" w:ascii="新宋体" w:hAnsi="新宋体" w:eastAsia="新宋体" w:cs="新宋体"/>
          <w:b w:val="0"/>
          <w:bCs w:val="0"/>
          <w:color w:val="auto"/>
          <w:sz w:val="28"/>
          <w:szCs w:val="28"/>
          <w:u w:val="none"/>
          <w:lang w:eastAsia="zh-CN"/>
        </w:rPr>
        <w:t>冶农招</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lang w:eastAsia="zh-CN"/>
        </w:rPr>
        <w:t>[202</w:t>
      </w: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021</w:t>
      </w:r>
      <w:r>
        <w:rPr>
          <w:rFonts w:hint="eastAsia" w:ascii="新宋体" w:hAnsi="新宋体" w:eastAsia="新宋体" w:cs="新宋体"/>
          <w:b w:val="0"/>
          <w:bCs w:val="0"/>
          <w:color w:val="auto"/>
          <w:sz w:val="28"/>
          <w:szCs w:val="28"/>
          <w:u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518" w:leftChars="266" w:hanging="1960" w:hangingChars="7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项目名称：</w:t>
      </w:r>
      <w:r>
        <w:rPr>
          <w:rFonts w:hint="eastAsia" w:ascii="新宋体" w:hAnsi="新宋体" w:eastAsia="新宋体" w:cs="新宋体"/>
          <w:b w:val="0"/>
          <w:bCs/>
          <w:color w:val="000000"/>
          <w:sz w:val="28"/>
          <w:szCs w:val="28"/>
          <w:u w:val="none"/>
          <w:lang w:val="en-US" w:eastAsia="zh-CN"/>
        </w:rPr>
        <w:t>大冶市陈贵镇小雷山村畈张湾环湾路大修工程</w:t>
      </w:r>
      <w:r>
        <w:rPr>
          <w:rFonts w:hint="eastAsia" w:ascii="新宋体" w:hAnsi="新宋体" w:eastAsia="新宋体" w:cs="新宋体"/>
          <w:b w:val="0"/>
          <w:bCs w:val="0"/>
          <w:color w:val="auto"/>
          <w:spacing w:val="-10"/>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val="zh-CN" w:eastAsia="zh-CN"/>
        </w:rPr>
        <w:t>采购</w:t>
      </w:r>
      <w:r>
        <w:rPr>
          <w:rFonts w:hint="eastAsia" w:ascii="新宋体" w:hAnsi="新宋体" w:eastAsia="新宋体" w:cs="新宋体"/>
          <w:b w:val="0"/>
          <w:bCs w:val="0"/>
          <w:color w:val="auto"/>
          <w:sz w:val="28"/>
          <w:szCs w:val="28"/>
          <w:u w:val="none"/>
          <w:lang w:val="en-US" w:eastAsia="zh-CN"/>
        </w:rPr>
        <w:t>内容</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rPr>
        <w:t>详见</w:t>
      </w:r>
      <w:r>
        <w:rPr>
          <w:rFonts w:hint="eastAsia" w:ascii="新宋体" w:hAnsi="新宋体" w:eastAsia="新宋体" w:cs="新宋体"/>
          <w:b w:val="0"/>
          <w:bCs w:val="0"/>
          <w:color w:val="auto"/>
          <w:sz w:val="28"/>
          <w:szCs w:val="28"/>
          <w:u w:val="none"/>
          <w:lang w:eastAsia="zh-CN"/>
        </w:rPr>
        <w:t>“第三章</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rPr>
        <w:t>项目技术规格、参数及要求</w:t>
      </w:r>
      <w:r>
        <w:rPr>
          <w:rFonts w:hint="eastAsia" w:ascii="新宋体" w:hAnsi="新宋体" w:eastAsia="新宋体" w:cs="新宋体"/>
          <w:b w:val="0"/>
          <w:bCs w:val="0"/>
          <w:color w:val="auto"/>
          <w:sz w:val="28"/>
          <w:szCs w:val="28"/>
          <w:u w:val="none"/>
          <w:lang w:eastAsia="zh-CN"/>
        </w:rPr>
        <w:t>”。</w:t>
      </w:r>
    </w:p>
    <w:p>
      <w:pPr>
        <w:pStyle w:val="2"/>
        <w:keepNext w:val="0"/>
        <w:keepLines w:val="0"/>
        <w:pageBreakBefore w:val="0"/>
        <w:widowControl w:val="0"/>
        <w:kinsoku/>
        <w:wordWrap/>
        <w:overflowPunct/>
        <w:topLinePunct w:val="0"/>
        <w:bidi w:val="0"/>
        <w:adjustRightInd/>
        <w:snapToGrid/>
        <w:spacing w:line="48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4、采购方式：竞争性谈判</w:t>
      </w:r>
    </w:p>
    <w:p>
      <w:pPr>
        <w:pStyle w:val="2"/>
        <w:keepNext w:val="0"/>
        <w:keepLines w:val="0"/>
        <w:pageBreakBefore w:val="0"/>
        <w:widowControl w:val="0"/>
        <w:kinsoku/>
        <w:wordWrap/>
        <w:overflowPunct/>
        <w:topLinePunct w:val="0"/>
        <w:bidi w:val="0"/>
        <w:adjustRightInd/>
        <w:snapToGrid/>
        <w:spacing w:line="48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5、采购预算价：270000.00元</w:t>
      </w:r>
    </w:p>
    <w:p>
      <w:pPr>
        <w:pStyle w:val="2"/>
        <w:keepNext w:val="0"/>
        <w:keepLines w:val="0"/>
        <w:pageBreakBefore w:val="0"/>
        <w:widowControl w:val="0"/>
        <w:kinsoku/>
        <w:wordWrap/>
        <w:overflowPunct/>
        <w:topLinePunct w:val="0"/>
        <w:bidi w:val="0"/>
        <w:adjustRightInd/>
        <w:snapToGrid/>
        <w:spacing w:line="480" w:lineRule="exact"/>
        <w:ind w:firstLine="840" w:firstLineChars="3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招标控制价：265148.85</w:t>
      </w:r>
      <w:r>
        <w:rPr>
          <w:rFonts w:hint="eastAsia" w:ascii="新宋体" w:hAnsi="新宋体" w:eastAsia="新宋体" w:cs="新宋体"/>
          <w:b w:val="0"/>
          <w:bCs w:val="0"/>
          <w:color w:val="auto"/>
          <w:sz w:val="28"/>
          <w:szCs w:val="28"/>
          <w:u w:val="none"/>
        </w:rPr>
        <w:t>元</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超过此限价为无效投标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资金来源：</w:t>
      </w:r>
      <w:r>
        <w:rPr>
          <w:rFonts w:hint="eastAsia" w:ascii="新宋体" w:hAnsi="新宋体" w:eastAsia="新宋体" w:cs="新宋体"/>
          <w:b w:val="0"/>
          <w:bCs w:val="0"/>
          <w:color w:val="auto"/>
          <w:sz w:val="28"/>
          <w:szCs w:val="28"/>
          <w:highlight w:val="none"/>
          <w:u w:val="none"/>
          <w:lang w:val="en-US" w:eastAsia="zh-CN"/>
        </w:rPr>
        <w:t>村集体自筹和上级奖补。</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zh-CN" w:eastAsia="zh-CN"/>
        </w:rPr>
        <w:t>合同履</w:t>
      </w:r>
      <w:r>
        <w:rPr>
          <w:rFonts w:hint="eastAsia" w:ascii="新宋体" w:hAnsi="新宋体" w:eastAsia="新宋体" w:cs="新宋体"/>
          <w:b w:val="0"/>
          <w:bCs w:val="0"/>
          <w:color w:val="auto"/>
          <w:sz w:val="28"/>
          <w:szCs w:val="28"/>
          <w:u w:val="none"/>
          <w:lang w:val="en-US" w:eastAsia="zh-CN"/>
        </w:rPr>
        <w:t>约</w:t>
      </w:r>
      <w:r>
        <w:rPr>
          <w:rFonts w:hint="eastAsia" w:ascii="新宋体" w:hAnsi="新宋体" w:eastAsia="新宋体" w:cs="新宋体"/>
          <w:b w:val="0"/>
          <w:bCs w:val="0"/>
          <w:color w:val="auto"/>
          <w:sz w:val="28"/>
          <w:szCs w:val="28"/>
          <w:u w:val="none"/>
          <w:lang w:val="zh-CN" w:eastAsia="zh-CN"/>
        </w:rPr>
        <w:t>期限：</w:t>
      </w:r>
      <w:r>
        <w:rPr>
          <w:rFonts w:hint="eastAsia" w:ascii="新宋体" w:hAnsi="新宋体" w:eastAsia="新宋体" w:cs="新宋体"/>
          <w:b w:val="0"/>
          <w:bCs w:val="0"/>
          <w:color w:val="auto"/>
          <w:sz w:val="28"/>
          <w:szCs w:val="28"/>
          <w:u w:val="none"/>
          <w:lang w:val="en-US" w:eastAsia="zh-CN"/>
        </w:rPr>
        <w:t>30日历天。</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 xml:space="preserve">8、本项目（是/否）专门面向中小微企业: 是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二</w:t>
      </w:r>
      <w:r>
        <w:rPr>
          <w:rFonts w:hint="eastAsia" w:ascii="新宋体" w:hAnsi="新宋体" w:eastAsia="新宋体" w:cs="新宋体"/>
          <w:b w:val="0"/>
          <w:bCs w:val="0"/>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供应商具有良好的商业信誉和健全的财务会计制度，须提供2022年度经审计的财务审计报告，且利润大于0元（新成立不足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u w:val="none"/>
          <w:lang w:val="zh-CN"/>
        </w:rPr>
        <w:t>，且</w:t>
      </w:r>
      <w:r>
        <w:rPr>
          <w:rFonts w:hint="eastAsia" w:ascii="新宋体" w:hAnsi="新宋体" w:eastAsia="新宋体" w:cs="新宋体"/>
          <w:b w:val="0"/>
          <w:bCs w:val="0"/>
          <w:color w:val="auto"/>
          <w:sz w:val="28"/>
          <w:szCs w:val="28"/>
          <w:u w:val="none"/>
          <w:lang w:val="en-US" w:eastAsia="zh-CN"/>
        </w:rPr>
        <w:t>均</w:t>
      </w:r>
      <w:r>
        <w:rPr>
          <w:rFonts w:hint="eastAsia" w:ascii="新宋体" w:hAnsi="新宋体" w:eastAsia="新宋体" w:cs="新宋体"/>
          <w:b w:val="0"/>
          <w:bCs w:val="0"/>
          <w:color w:val="auto"/>
          <w:sz w:val="28"/>
          <w:szCs w:val="28"/>
          <w:u w:val="none"/>
          <w:lang w:val="zh-CN"/>
        </w:rPr>
        <w:t>在</w:t>
      </w:r>
      <w:r>
        <w:rPr>
          <w:rFonts w:hint="eastAsia" w:ascii="新宋体" w:hAnsi="新宋体" w:eastAsia="新宋体" w:cs="新宋体"/>
          <w:b w:val="0"/>
          <w:bCs w:val="0"/>
          <w:color w:val="auto"/>
          <w:sz w:val="28"/>
          <w:szCs w:val="28"/>
          <w:u w:val="none"/>
          <w:lang w:val="en-US" w:eastAsia="zh-CN"/>
        </w:rPr>
        <w:t>有效期内，</w:t>
      </w:r>
      <w:r>
        <w:rPr>
          <w:rFonts w:hint="eastAsia" w:ascii="新宋体" w:hAnsi="新宋体" w:eastAsia="新宋体" w:cs="新宋体"/>
          <w:b w:val="0"/>
          <w:bCs w:val="0"/>
          <w:color w:val="auto"/>
          <w:sz w:val="28"/>
          <w:szCs w:val="28"/>
          <w:u w:val="none"/>
          <w:lang w:val="zh-CN"/>
        </w:rPr>
        <w:t>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lang w:val="zh-CN"/>
        </w:rPr>
        <w:t>踏勘现场:在开标前各供应商自行前往现场踏勘，并将踏勘现场标志性图片附到竞争性谈判响应文件中，照片（彩色打印件）不符合要求的谈判响应文件将否决投标资格；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lang w:val="zh-CN"/>
        </w:rPr>
        <w:t>近三年（以投标截止日时间往前推算三年，以竣工验收合格时间为准）至少完成一项类似业绩（须同时提供中标（成交）通知书、合同协议书及竣工验收证明）</w:t>
      </w:r>
      <w:r>
        <w:rPr>
          <w:rFonts w:hint="eastAsia" w:ascii="新宋体" w:hAnsi="新宋体" w:eastAsia="新宋体" w:cs="新宋体"/>
          <w:b w:val="0"/>
          <w:bCs w:val="0"/>
          <w:color w:val="auto"/>
          <w:sz w:val="28"/>
          <w:szCs w:val="28"/>
          <w:u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6</w:t>
      </w:r>
      <w:r>
        <w:rPr>
          <w:rFonts w:hint="eastAsia" w:ascii="新宋体" w:hAnsi="新宋体" w:eastAsia="新宋体" w:cs="新宋体"/>
          <w:b w:val="0"/>
          <w:bCs w:val="0"/>
          <w:color w:val="auto"/>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z w:val="28"/>
          <w:szCs w:val="28"/>
          <w:u w:val="none"/>
          <w:lang w:val="en-US" w:eastAsia="zh-CN"/>
        </w:rPr>
        <w:t>7</w:t>
      </w:r>
      <w:r>
        <w:rPr>
          <w:rFonts w:hint="eastAsia" w:ascii="新宋体" w:hAnsi="新宋体" w:eastAsia="新宋体" w:cs="新宋体"/>
          <w:b w:val="0"/>
          <w:bCs w:val="0"/>
          <w:color w:val="auto"/>
          <w:sz w:val="28"/>
          <w:szCs w:val="28"/>
          <w:u w:val="none"/>
          <w:lang w:val="zh-CN" w:eastAsia="zh-CN"/>
        </w:rPr>
        <w:t>、为本采购项目</w:t>
      </w:r>
      <w:r>
        <w:rPr>
          <w:rFonts w:hint="eastAsia" w:ascii="新宋体" w:hAnsi="新宋体" w:eastAsia="新宋体" w:cs="新宋体"/>
          <w:b w:val="0"/>
          <w:bCs w:val="0"/>
          <w:color w:val="auto"/>
          <w:spacing w:val="0"/>
          <w:sz w:val="28"/>
          <w:szCs w:val="28"/>
          <w:u w:val="none"/>
          <w:lang w:val="zh-CN" w:eastAsia="zh-CN"/>
        </w:rPr>
        <w:t>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资格后审证明文件》）。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color w:val="auto"/>
          <w:sz w:val="28"/>
          <w:szCs w:val="28"/>
          <w:highlight w:val="none"/>
          <w:u w:val="none"/>
        </w:rPr>
      </w:pPr>
      <w:r>
        <w:rPr>
          <w:rFonts w:hint="eastAsia" w:ascii="新宋体" w:hAnsi="新宋体" w:eastAsia="新宋体" w:cs="新宋体"/>
          <w:color w:val="auto"/>
          <w:sz w:val="28"/>
          <w:szCs w:val="28"/>
          <w:highlight w:val="none"/>
          <w:u w:val="none"/>
          <w:lang w:eastAsia="zh-CN"/>
        </w:rPr>
        <w:t>三、</w:t>
      </w:r>
      <w:r>
        <w:rPr>
          <w:rFonts w:hint="eastAsia" w:ascii="新宋体" w:hAnsi="新宋体" w:eastAsia="新宋体" w:cs="新宋体"/>
          <w:color w:val="auto"/>
          <w:sz w:val="28"/>
          <w:szCs w:val="28"/>
          <w:highlight w:val="none"/>
          <w:u w:val="none"/>
        </w:rPr>
        <w:t>本谈判公告在云上大冶（http://dayeyun.cjyun.org/z/133229/）</w:t>
      </w:r>
      <w:r>
        <w:rPr>
          <w:rFonts w:hint="eastAsia" w:ascii="新宋体" w:hAnsi="新宋体" w:eastAsia="新宋体" w:cs="新宋体"/>
          <w:color w:val="auto"/>
          <w:sz w:val="28"/>
          <w:szCs w:val="28"/>
          <w:highlight w:val="none"/>
          <w:u w:val="none"/>
          <w:lang w:val="en-US" w:eastAsia="zh-CN"/>
        </w:rPr>
        <w:t>发布</w:t>
      </w:r>
      <w:r>
        <w:rPr>
          <w:rFonts w:hint="eastAsia" w:ascii="新宋体" w:hAnsi="新宋体" w:eastAsia="新宋体" w:cs="新宋体"/>
          <w:color w:val="auto"/>
          <w:sz w:val="28"/>
          <w:szCs w:val="28"/>
          <w:u w:val="none"/>
          <w:lang w:val="en-US" w:eastAsia="zh-CN"/>
        </w:rPr>
        <w:fldChar w:fldCharType="begin"/>
      </w:r>
      <w:r>
        <w:rPr>
          <w:rFonts w:hint="eastAsia" w:ascii="新宋体" w:hAnsi="新宋体" w:eastAsia="新宋体" w:cs="新宋体"/>
          <w:color w:val="auto"/>
          <w:sz w:val="28"/>
          <w:szCs w:val="28"/>
          <w:u w:val="none"/>
          <w:lang w:val="en-US" w:eastAsia="zh-CN"/>
        </w:rPr>
        <w:instrText xml:space="preserve"> HYPERLINK "http://www.dynccq.cn）发布，供应商可于2022年06月" </w:instrText>
      </w:r>
      <w:r>
        <w:rPr>
          <w:rFonts w:hint="eastAsia" w:ascii="新宋体" w:hAnsi="新宋体" w:eastAsia="新宋体" w:cs="新宋体"/>
          <w:color w:val="auto"/>
          <w:sz w:val="28"/>
          <w:szCs w:val="28"/>
          <w:u w:val="none"/>
          <w:lang w:val="en-US" w:eastAsia="zh-CN"/>
        </w:rPr>
        <w:fldChar w:fldCharType="separate"/>
      </w:r>
      <w:r>
        <w:rPr>
          <w:rFonts w:hint="eastAsia" w:ascii="新宋体" w:hAnsi="新宋体" w:eastAsia="新宋体" w:cs="新宋体"/>
          <w:color w:val="auto"/>
          <w:sz w:val="28"/>
          <w:szCs w:val="28"/>
          <w:u w:val="none"/>
          <w:lang w:val="en-US" w:eastAsia="zh-CN"/>
        </w:rPr>
        <w:t>，供应商可于2024年05月</w:t>
      </w:r>
      <w:r>
        <w:rPr>
          <w:rFonts w:hint="eastAsia" w:ascii="新宋体" w:hAnsi="新宋体" w:eastAsia="新宋体" w:cs="新宋体"/>
          <w:color w:val="auto"/>
          <w:sz w:val="28"/>
          <w:szCs w:val="28"/>
          <w:u w:val="none"/>
          <w:lang w:val="en-US" w:eastAsia="zh-CN"/>
        </w:rPr>
        <w:fldChar w:fldCharType="end"/>
      </w:r>
      <w:r>
        <w:rPr>
          <w:rFonts w:hint="eastAsia" w:ascii="新宋体" w:hAnsi="新宋体" w:eastAsia="新宋体" w:cs="新宋体"/>
          <w:color w:val="auto"/>
          <w:sz w:val="28"/>
          <w:szCs w:val="28"/>
          <w:u w:val="none"/>
          <w:lang w:val="en-US" w:eastAsia="zh-CN"/>
        </w:rPr>
        <w:t>20日起</w:t>
      </w:r>
      <w:r>
        <w:rPr>
          <w:rFonts w:hint="eastAsia" w:ascii="新宋体" w:hAnsi="新宋体" w:eastAsia="新宋体" w:cs="新宋体"/>
          <w:color w:val="auto"/>
          <w:sz w:val="28"/>
          <w:szCs w:val="28"/>
          <w:highlight w:val="none"/>
          <w:u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hr-HR" w:eastAsia="zh-CN"/>
        </w:rPr>
        <w:t>四</w:t>
      </w:r>
      <w:r>
        <w:rPr>
          <w:rFonts w:hint="eastAsia" w:ascii="新宋体" w:hAnsi="新宋体" w:eastAsia="新宋体" w:cs="新宋体"/>
          <w:b w:val="0"/>
          <w:bCs w:val="0"/>
          <w:color w:val="auto"/>
          <w:sz w:val="28"/>
          <w:szCs w:val="28"/>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hr-HR"/>
        </w:rPr>
        <w:t>递交响应文件截止时间：</w:t>
      </w:r>
      <w:r>
        <w:rPr>
          <w:rFonts w:hint="eastAsia" w:ascii="新宋体" w:hAnsi="新宋体" w:eastAsia="新宋体" w:cs="新宋体"/>
          <w:b w:val="0"/>
          <w:bCs w:val="0"/>
          <w:color w:val="auto"/>
          <w:sz w:val="28"/>
          <w:szCs w:val="28"/>
          <w:highlight w:val="none"/>
          <w:u w:val="none"/>
          <w:lang w:val="en-US" w:eastAsia="zh-CN"/>
        </w:rPr>
        <w:t>2024</w:t>
      </w:r>
      <w:r>
        <w:rPr>
          <w:rFonts w:hint="eastAsia" w:ascii="新宋体" w:hAnsi="新宋体" w:eastAsia="新宋体" w:cs="新宋体"/>
          <w:b w:val="0"/>
          <w:bCs w:val="0"/>
          <w:color w:val="auto"/>
          <w:sz w:val="28"/>
          <w:szCs w:val="28"/>
          <w:highlight w:val="none"/>
          <w:u w:val="none"/>
        </w:rPr>
        <w:t>年</w:t>
      </w:r>
      <w:r>
        <w:rPr>
          <w:rFonts w:hint="eastAsia" w:ascii="新宋体" w:hAnsi="新宋体" w:eastAsia="新宋体" w:cs="新宋体"/>
          <w:b w:val="0"/>
          <w:bCs w:val="0"/>
          <w:color w:val="auto"/>
          <w:sz w:val="28"/>
          <w:szCs w:val="28"/>
          <w:highlight w:val="none"/>
          <w:u w:val="none"/>
          <w:lang w:val="en-US" w:eastAsia="zh-CN"/>
        </w:rPr>
        <w:t xml:space="preserve"> 05</w:t>
      </w:r>
      <w:r>
        <w:rPr>
          <w:rFonts w:hint="eastAsia" w:ascii="新宋体" w:hAnsi="新宋体" w:eastAsia="新宋体" w:cs="新宋体"/>
          <w:b w:val="0"/>
          <w:bCs w:val="0"/>
          <w:color w:val="auto"/>
          <w:sz w:val="28"/>
          <w:szCs w:val="28"/>
          <w:highlight w:val="none"/>
          <w:u w:val="none"/>
        </w:rPr>
        <w:t>月</w:t>
      </w:r>
      <w:r>
        <w:rPr>
          <w:rFonts w:hint="eastAsia" w:ascii="新宋体" w:hAnsi="新宋体" w:eastAsia="新宋体" w:cs="新宋体"/>
          <w:b w:val="0"/>
          <w:bCs w:val="0"/>
          <w:color w:val="auto"/>
          <w:sz w:val="28"/>
          <w:szCs w:val="28"/>
          <w:highlight w:val="none"/>
          <w:u w:val="none"/>
          <w:lang w:val="en-US" w:eastAsia="zh-CN"/>
        </w:rPr>
        <w:t xml:space="preserve"> 24 </w:t>
      </w:r>
      <w:r>
        <w:rPr>
          <w:rFonts w:hint="eastAsia" w:ascii="新宋体" w:hAnsi="新宋体" w:eastAsia="新宋体" w:cs="新宋体"/>
          <w:b w:val="0"/>
          <w:bCs w:val="0"/>
          <w:color w:val="auto"/>
          <w:sz w:val="28"/>
          <w:szCs w:val="28"/>
          <w:highlight w:val="none"/>
          <w:u w:val="none"/>
        </w:rPr>
        <w:t>日</w:t>
      </w:r>
      <w:r>
        <w:rPr>
          <w:rFonts w:hint="eastAsia" w:ascii="新宋体" w:hAnsi="新宋体" w:eastAsia="新宋体" w:cs="新宋体"/>
          <w:b w:val="0"/>
          <w:bCs w:val="0"/>
          <w:color w:val="auto"/>
          <w:sz w:val="28"/>
          <w:szCs w:val="28"/>
          <w:highlight w:val="none"/>
          <w:u w:val="none"/>
          <w:lang w:val="en-US" w:eastAsia="zh-CN"/>
        </w:rPr>
        <w:t>上午9</w:t>
      </w:r>
      <w:r>
        <w:rPr>
          <w:rFonts w:hint="eastAsia" w:ascii="新宋体" w:hAnsi="新宋体" w:eastAsia="新宋体" w:cs="新宋体"/>
          <w:b w:val="0"/>
          <w:bCs w:val="0"/>
          <w:color w:val="auto"/>
          <w:sz w:val="28"/>
          <w:szCs w:val="28"/>
          <w:highlight w:val="none"/>
          <w:u w:val="none"/>
        </w:rPr>
        <w:t>时</w:t>
      </w:r>
      <w:r>
        <w:rPr>
          <w:rFonts w:hint="eastAsia" w:ascii="新宋体" w:hAnsi="新宋体" w:eastAsia="新宋体" w:cs="新宋体"/>
          <w:b w:val="0"/>
          <w:bCs w:val="0"/>
          <w:color w:val="auto"/>
          <w:sz w:val="28"/>
          <w:szCs w:val="28"/>
          <w:highlight w:val="none"/>
          <w:u w:val="none"/>
          <w:lang w:val="en-US" w:eastAsia="zh-CN"/>
        </w:rPr>
        <w:t>30</w:t>
      </w:r>
      <w:r>
        <w:rPr>
          <w:rFonts w:hint="eastAsia" w:ascii="新宋体" w:hAnsi="新宋体" w:eastAsia="新宋体" w:cs="新宋体"/>
          <w:b w:val="0"/>
          <w:bCs w:val="0"/>
          <w:color w:val="auto"/>
          <w:sz w:val="28"/>
          <w:szCs w:val="28"/>
          <w:highlight w:val="none"/>
          <w:u w:val="none"/>
        </w:rPr>
        <w:t>分</w:t>
      </w:r>
      <w:r>
        <w:rPr>
          <w:rFonts w:hint="eastAsia" w:ascii="新宋体" w:hAnsi="新宋体" w:eastAsia="新宋体" w:cs="新宋体"/>
          <w:b w:val="0"/>
          <w:bCs w:val="0"/>
          <w:color w:val="auto"/>
          <w:sz w:val="28"/>
          <w:szCs w:val="28"/>
          <w:highlight w:val="none"/>
          <w:u w:val="none"/>
          <w:lang w:val="en-US" w:eastAsia="zh-CN"/>
        </w:rPr>
        <w:t>00</w:t>
      </w:r>
      <w:r>
        <w:rPr>
          <w:rFonts w:hint="eastAsia" w:ascii="新宋体" w:hAnsi="新宋体" w:eastAsia="新宋体" w:cs="新宋体"/>
          <w:b w:val="0"/>
          <w:bCs w:val="0"/>
          <w:color w:val="auto"/>
          <w:sz w:val="28"/>
          <w:szCs w:val="28"/>
          <w:highlight w:val="none"/>
          <w:u w:val="none"/>
        </w:rPr>
        <w:t>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en-US" w:eastAsia="zh-CN"/>
        </w:rPr>
        <w:t>五</w:t>
      </w:r>
      <w:r>
        <w:rPr>
          <w:rFonts w:hint="eastAsia" w:ascii="新宋体" w:hAnsi="新宋体" w:eastAsia="新宋体" w:cs="新宋体"/>
          <w:b w:val="0"/>
          <w:bCs w:val="0"/>
          <w:color w:val="auto"/>
          <w:sz w:val="28"/>
          <w:szCs w:val="28"/>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480" w:lineRule="exact"/>
        <w:ind w:firstLine="504" w:firstLineChars="200"/>
        <w:textAlignment w:val="auto"/>
        <w:rPr>
          <w:rFonts w:hint="eastAsia" w:ascii="新宋体" w:hAnsi="新宋体" w:eastAsia="新宋体" w:cs="新宋体"/>
          <w:b w:val="0"/>
          <w:bCs w:val="0"/>
          <w:color w:val="auto"/>
          <w:spacing w:val="-14"/>
          <w:sz w:val="28"/>
          <w:szCs w:val="28"/>
          <w:highlight w:val="none"/>
          <w:u w:val="none"/>
          <w:lang w:eastAsia="zh-CN"/>
        </w:rPr>
      </w:pPr>
      <w:r>
        <w:rPr>
          <w:rFonts w:hint="eastAsia" w:ascii="新宋体" w:hAnsi="新宋体" w:eastAsia="新宋体" w:cs="新宋体"/>
          <w:b w:val="0"/>
          <w:bCs w:val="0"/>
          <w:color w:val="auto"/>
          <w:spacing w:val="-14"/>
          <w:sz w:val="28"/>
          <w:szCs w:val="28"/>
          <w:highlight w:val="none"/>
          <w:u w:val="none"/>
          <w:lang w:val="hr-HR"/>
        </w:rPr>
        <w:t>响应文件送达地点：大冶市陈贵镇财政所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六</w:t>
      </w:r>
      <w:r>
        <w:rPr>
          <w:rFonts w:hint="eastAsia" w:ascii="新宋体" w:hAnsi="新宋体" w:eastAsia="新宋体" w:cs="新宋体"/>
          <w:b w:val="0"/>
          <w:bCs w:val="0"/>
          <w:color w:val="auto"/>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rPr>
        <w:t>采购人：</w:t>
      </w:r>
      <w:r>
        <w:rPr>
          <w:rFonts w:hint="eastAsia" w:ascii="新宋体" w:hAnsi="新宋体" w:eastAsia="新宋体" w:cs="新宋体"/>
          <w:b w:val="0"/>
          <w:bCs w:val="0"/>
          <w:color w:val="auto"/>
          <w:sz w:val="28"/>
          <w:szCs w:val="28"/>
          <w:highlight w:val="none"/>
          <w:u w:val="none"/>
          <w:lang w:val="en-US" w:eastAsia="zh-CN"/>
        </w:rPr>
        <w:t>大冶市陈贵镇小雷山村村民委员会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联系人：余小锐—15826986845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rPr>
        <w:t>地</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址：</w:t>
      </w:r>
      <w:r>
        <w:rPr>
          <w:rFonts w:hint="eastAsia" w:ascii="新宋体" w:hAnsi="新宋体" w:eastAsia="新宋体" w:cs="新宋体"/>
          <w:b w:val="0"/>
          <w:bCs w:val="0"/>
          <w:color w:val="auto"/>
          <w:sz w:val="28"/>
          <w:szCs w:val="28"/>
          <w:highlight w:val="none"/>
          <w:u w:val="none"/>
          <w:lang w:val="en-US" w:eastAsia="zh-CN"/>
        </w:rPr>
        <w:t>大冶市</w:t>
      </w:r>
      <w:r>
        <w:rPr>
          <w:rFonts w:hint="eastAsia" w:ascii="新宋体" w:hAnsi="新宋体" w:eastAsia="新宋体" w:cs="新宋体"/>
          <w:b w:val="0"/>
          <w:bCs/>
          <w:color w:val="000000"/>
          <w:sz w:val="28"/>
          <w:szCs w:val="28"/>
          <w:u w:val="none"/>
          <w:lang w:val="en-US" w:eastAsia="zh-CN"/>
        </w:rPr>
        <w:t>陈贵镇</w:t>
      </w:r>
      <w:r>
        <w:rPr>
          <w:rFonts w:hint="eastAsia" w:ascii="新宋体" w:hAnsi="新宋体" w:eastAsia="新宋体" w:cs="新宋体"/>
          <w:b w:val="0"/>
          <w:bCs w:val="0"/>
          <w:color w:val="auto"/>
          <w:sz w:val="28"/>
          <w:szCs w:val="28"/>
          <w:highlight w:val="none"/>
          <w:u w:val="none"/>
          <w:lang w:val="en-US" w:eastAsia="zh-CN"/>
        </w:rPr>
        <w:t>小雷山村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highlight w:val="none"/>
          <w:u w:val="none"/>
        </w:rPr>
        <w:t>招标代理机构：</w:t>
      </w:r>
      <w:r>
        <w:rPr>
          <w:rFonts w:hint="eastAsia" w:ascii="新宋体" w:hAnsi="新宋体" w:eastAsia="新宋体" w:cs="新宋体"/>
          <w:b w:val="0"/>
          <w:bCs w:val="0"/>
          <w:color w:val="auto"/>
          <w:sz w:val="28"/>
          <w:szCs w:val="28"/>
          <w:u w:val="none"/>
          <w:lang w:eastAsia="zh-CN"/>
        </w:rPr>
        <w:t>湖北辉达建设工程有限公司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地 址：大冶市罗家桥街道长安北路3号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新宋体" w:hAnsi="新宋体" w:eastAsia="新宋体" w:cs="新宋体"/>
          <w:b w:val="0"/>
          <w:bCs w:val="0"/>
          <w:color w:val="auto"/>
          <w:sz w:val="28"/>
          <w:szCs w:val="28"/>
          <w:u w:val="none"/>
          <w:lang w:val="en-US"/>
        </w:rPr>
      </w:pPr>
      <w:r>
        <w:rPr>
          <w:rFonts w:hint="eastAsia" w:ascii="新宋体" w:hAnsi="新宋体" w:eastAsia="新宋体" w:cs="新宋体"/>
          <w:b w:val="0"/>
          <w:bCs w:val="0"/>
          <w:color w:val="auto"/>
          <w:sz w:val="28"/>
          <w:szCs w:val="28"/>
          <w:u w:val="none"/>
        </w:rPr>
        <w:t>联系人：</w:t>
      </w:r>
      <w:r>
        <w:rPr>
          <w:rFonts w:hint="eastAsia" w:ascii="新宋体" w:hAnsi="新宋体" w:eastAsia="新宋体" w:cs="新宋体"/>
          <w:b w:val="0"/>
          <w:bCs w:val="0"/>
          <w:color w:val="auto"/>
          <w:sz w:val="28"/>
          <w:szCs w:val="28"/>
          <w:u w:val="none"/>
          <w:lang w:val="en-US" w:eastAsia="zh-CN"/>
        </w:rPr>
        <w:t>刘</w:t>
      </w:r>
      <w:r>
        <w:rPr>
          <w:rFonts w:hint="eastAsia" w:ascii="新宋体" w:hAnsi="新宋体" w:eastAsia="新宋体" w:cs="新宋体"/>
          <w:b w:val="0"/>
          <w:bCs w:val="0"/>
          <w:color w:val="auto"/>
          <w:sz w:val="28"/>
          <w:szCs w:val="28"/>
          <w:u w:val="none"/>
          <w:lang w:eastAsia="zh-CN"/>
        </w:rPr>
        <w:t>工—</w:t>
      </w:r>
      <w:r>
        <w:rPr>
          <w:rFonts w:hint="eastAsia" w:ascii="新宋体" w:hAnsi="新宋体" w:eastAsia="新宋体" w:cs="新宋体"/>
          <w:b w:val="0"/>
          <w:bCs w:val="0"/>
          <w:color w:val="auto"/>
          <w:sz w:val="28"/>
          <w:szCs w:val="28"/>
          <w:u w:val="none"/>
          <w:lang w:val="en-US" w:eastAsia="zh-CN"/>
        </w:rPr>
        <w:t>15871725184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val="0"/>
          <w:bCs w:val="0"/>
          <w:color w:val="auto"/>
          <w:sz w:val="28"/>
          <w:szCs w:val="28"/>
          <w:u w:val="none"/>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 xml:space="preserve">                </w:t>
      </w:r>
      <w:r>
        <w:rPr>
          <w:rFonts w:hint="eastAsia" w:ascii="新宋体" w:hAnsi="新宋体" w:eastAsia="新宋体" w:cs="新宋体"/>
          <w:b w:val="0"/>
          <w:bCs w:val="0"/>
          <w:color w:val="auto"/>
          <w:sz w:val="28"/>
          <w:szCs w:val="28"/>
          <w:u w:val="none"/>
          <w:lang w:eastAsia="zh-CN"/>
        </w:rPr>
        <w:t>湖北辉达建设工程有限公司</w:t>
      </w:r>
      <w:r>
        <w:rPr>
          <w:rFonts w:hint="eastAsia" w:ascii="新宋体" w:hAnsi="新宋体" w:eastAsia="新宋体" w:cs="新宋体"/>
          <w:b w:val="0"/>
          <w:bCs w:val="0"/>
          <w:color w:val="auto"/>
          <w:kern w:val="0"/>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kern w:val="0"/>
          <w:sz w:val="28"/>
          <w:szCs w:val="28"/>
          <w:highlight w:val="none"/>
          <w:u w:val="none"/>
          <w:lang w:val="en-US" w:eastAsia="zh-CN"/>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kern w:val="0"/>
          <w:sz w:val="28"/>
          <w:szCs w:val="28"/>
          <w:highlight w:val="none"/>
          <w:u w:val="none"/>
          <w:lang w:val="en-US" w:eastAsia="zh-CN"/>
        </w:rPr>
        <w:t xml:space="preserve">                  </w:t>
      </w:r>
      <w:r>
        <w:rPr>
          <w:rFonts w:hint="eastAsia" w:ascii="新宋体" w:hAnsi="新宋体" w:eastAsia="新宋体" w:cs="新宋体"/>
          <w:b w:val="0"/>
          <w:bCs w:val="0"/>
          <w:color w:val="0000FF"/>
          <w:kern w:val="0"/>
          <w:sz w:val="28"/>
          <w:szCs w:val="28"/>
          <w:highlight w:val="none"/>
          <w:u w:val="none"/>
          <w:lang w:val="en-US" w:eastAsia="zh-CN"/>
        </w:rPr>
        <w:t xml:space="preserve"> </w:t>
      </w:r>
      <w:r>
        <w:rPr>
          <w:rFonts w:hint="eastAsia" w:ascii="新宋体" w:hAnsi="新宋体" w:eastAsia="新宋体" w:cs="新宋体"/>
          <w:b w:val="0"/>
          <w:bCs w:val="0"/>
          <w:color w:val="auto"/>
          <w:kern w:val="0"/>
          <w:sz w:val="28"/>
          <w:szCs w:val="28"/>
          <w:highlight w:val="none"/>
          <w:u w:val="none"/>
          <w:lang w:val="en-US" w:eastAsia="zh-CN"/>
        </w:rPr>
        <w:t>2024</w:t>
      </w:r>
      <w:r>
        <w:rPr>
          <w:rFonts w:hint="eastAsia" w:ascii="新宋体" w:hAnsi="新宋体" w:eastAsia="新宋体" w:cs="新宋体"/>
          <w:b w:val="0"/>
          <w:bCs w:val="0"/>
          <w:color w:val="auto"/>
          <w:kern w:val="0"/>
          <w:sz w:val="28"/>
          <w:szCs w:val="28"/>
          <w:highlight w:val="none"/>
          <w:u w:val="none"/>
        </w:rPr>
        <w:t>年</w:t>
      </w:r>
      <w:r>
        <w:rPr>
          <w:rFonts w:hint="eastAsia" w:ascii="新宋体" w:hAnsi="新宋体" w:eastAsia="新宋体" w:cs="新宋体"/>
          <w:b w:val="0"/>
          <w:bCs w:val="0"/>
          <w:color w:val="auto"/>
          <w:kern w:val="0"/>
          <w:sz w:val="28"/>
          <w:szCs w:val="28"/>
          <w:highlight w:val="none"/>
          <w:u w:val="none"/>
          <w:lang w:val="en-US" w:eastAsia="zh-CN"/>
        </w:rPr>
        <w:t xml:space="preserve"> 05</w:t>
      </w:r>
      <w:r>
        <w:rPr>
          <w:rFonts w:hint="eastAsia" w:ascii="新宋体" w:hAnsi="新宋体" w:eastAsia="新宋体" w:cs="新宋体"/>
          <w:b w:val="0"/>
          <w:bCs w:val="0"/>
          <w:color w:val="auto"/>
          <w:kern w:val="0"/>
          <w:sz w:val="28"/>
          <w:szCs w:val="28"/>
          <w:highlight w:val="none"/>
          <w:u w:val="none"/>
        </w:rPr>
        <w:t>月</w:t>
      </w:r>
      <w:r>
        <w:rPr>
          <w:rFonts w:hint="eastAsia" w:ascii="新宋体" w:hAnsi="新宋体" w:eastAsia="新宋体" w:cs="新宋体"/>
          <w:b w:val="0"/>
          <w:bCs w:val="0"/>
          <w:color w:val="auto"/>
          <w:kern w:val="0"/>
          <w:sz w:val="28"/>
          <w:szCs w:val="28"/>
          <w:highlight w:val="none"/>
          <w:u w:val="none"/>
          <w:lang w:val="en-US" w:eastAsia="zh-CN"/>
        </w:rPr>
        <w:t xml:space="preserve"> 20</w:t>
      </w:r>
      <w:r>
        <w:rPr>
          <w:rFonts w:hint="eastAsia" w:ascii="新宋体" w:hAnsi="新宋体" w:eastAsia="新宋体" w:cs="新宋体"/>
          <w:b w:val="0"/>
          <w:bCs w:val="0"/>
          <w:color w:val="auto"/>
          <w:kern w:val="0"/>
          <w:sz w:val="28"/>
          <w:szCs w:val="28"/>
          <w:highlight w:val="none"/>
          <w:u w:val="none"/>
        </w:rPr>
        <w:t>日</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 适用范围</w:t>
      </w:r>
    </w:p>
    <w:p>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2.1“采购人”是指：</w:t>
      </w:r>
      <w:r>
        <w:rPr>
          <w:rFonts w:hint="eastAsia" w:ascii="新宋体" w:hAnsi="新宋体" w:eastAsia="新宋体" w:cs="新宋体"/>
          <w:b/>
          <w:bCs/>
          <w:color w:val="auto"/>
          <w:sz w:val="28"/>
          <w:szCs w:val="28"/>
          <w:highlight w:val="none"/>
          <w:u w:val="single"/>
          <w:lang w:val="en-US" w:eastAsia="zh-CN"/>
        </w:rPr>
        <w:t>大冶市陈贵镇小雷山村村民委员会</w:t>
      </w:r>
      <w:r>
        <w:rPr>
          <w:rFonts w:hint="eastAsia" w:ascii="新宋体" w:hAnsi="新宋体" w:eastAsia="新宋体" w:cs="新宋体"/>
          <w:b/>
          <w:bCs/>
          <w:color w:val="auto"/>
          <w:sz w:val="28"/>
          <w:szCs w:val="28"/>
          <w:u w:val="single"/>
        </w:rPr>
        <w:t>。</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lang w:eastAsia="zh-CN"/>
        </w:rPr>
        <w:t>湖北辉达建设工程有限公司</w:t>
      </w:r>
      <w:r>
        <w:rPr>
          <w:rFonts w:hint="eastAsia" w:ascii="新宋体" w:hAnsi="新宋体" w:eastAsia="新宋体" w:cs="新宋体"/>
          <w:b/>
          <w:bCs/>
          <w:color w:val="auto"/>
          <w:sz w:val="28"/>
          <w:szCs w:val="28"/>
        </w:rPr>
        <w:t>。</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5.1谈判供应商对竞争性谈判纸制响应文件的编制应按要求胶装，并逐页编码</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签字、盖章</w:t>
      </w:r>
      <w:r>
        <w:rPr>
          <w:rFonts w:hint="eastAsia" w:ascii="新宋体" w:hAnsi="新宋体" w:eastAsia="新宋体" w:cs="新宋体"/>
          <w:sz w:val="28"/>
          <w:szCs w:val="28"/>
        </w:rPr>
        <w:t>。不得采用活页夹等可随时拆开的方式装订，否则作为无效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w:t>
      </w:r>
      <w:r>
        <w:rPr>
          <w:rFonts w:hint="eastAsia" w:ascii="新宋体" w:hAnsi="新宋体" w:eastAsia="新宋体" w:cs="新宋体"/>
          <w:sz w:val="28"/>
          <w:szCs w:val="28"/>
          <w:lang w:val="en-US" w:eastAsia="zh-CN"/>
        </w:rPr>
        <w:t>及澄清</w:t>
      </w:r>
      <w:r>
        <w:rPr>
          <w:rFonts w:hint="eastAsia" w:ascii="新宋体" w:hAnsi="新宋体" w:eastAsia="新宋体" w:cs="新宋体"/>
          <w:sz w:val="28"/>
          <w:szCs w:val="28"/>
        </w:rPr>
        <w:t>内容），承诺并履行本文件中各项条款规定</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格式</w:t>
      </w:r>
      <w:r>
        <w:rPr>
          <w:rFonts w:hint="eastAsia" w:ascii="新宋体" w:hAnsi="新宋体" w:eastAsia="新宋体" w:cs="新宋体"/>
          <w:sz w:val="28"/>
          <w:szCs w:val="28"/>
        </w:rPr>
        <w:t>及</w:t>
      </w:r>
      <w:r>
        <w:rPr>
          <w:rFonts w:hint="eastAsia" w:ascii="新宋体" w:hAnsi="新宋体" w:eastAsia="新宋体" w:cs="新宋体"/>
          <w:sz w:val="28"/>
          <w:szCs w:val="28"/>
          <w:lang w:val="en-US" w:eastAsia="zh-CN"/>
        </w:rPr>
        <w:t>全部编制</w:t>
      </w:r>
      <w:r>
        <w:rPr>
          <w:rFonts w:hint="eastAsia" w:ascii="新宋体" w:hAnsi="新宋体" w:eastAsia="新宋体" w:cs="新宋体"/>
          <w:sz w:val="28"/>
          <w:szCs w:val="28"/>
        </w:rPr>
        <w:t>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5.5竞争性谈判响应供应商提供的各类资格及证明材料正本“复印件”</w:t>
      </w:r>
      <w:r>
        <w:rPr>
          <w:rFonts w:hint="eastAsia" w:ascii="新宋体" w:hAnsi="新宋体" w:eastAsia="新宋体" w:cs="新宋体"/>
          <w:color w:val="auto"/>
          <w:sz w:val="28"/>
          <w:szCs w:val="28"/>
          <w:highlight w:val="none"/>
        </w:rPr>
        <w:t>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备注：参与谈判的授权委托人必须是本公司</w:t>
      </w:r>
      <w:r>
        <w:rPr>
          <w:rFonts w:hint="eastAsia" w:ascii="新宋体" w:hAnsi="新宋体" w:eastAsia="新宋体" w:cs="新宋体"/>
          <w:sz w:val="28"/>
          <w:szCs w:val="28"/>
          <w:highlight w:val="none"/>
          <w:lang w:val="en-US" w:eastAsia="zh-CN"/>
        </w:rPr>
        <w:t>正式员工</w:t>
      </w:r>
      <w:r>
        <w:rPr>
          <w:rFonts w:hint="eastAsia" w:ascii="新宋体" w:hAnsi="新宋体" w:eastAsia="新宋体" w:cs="新宋体"/>
          <w:sz w:val="28"/>
          <w:szCs w:val="28"/>
          <w:highlight w:val="none"/>
        </w:rPr>
        <w:t>，提供公司为其缴纳的近三个月以上社保证明。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7）银行基本开户许可证或基本存款帐户信息加盖公章复印件；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8）质量保证措施；</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10</w:t>
      </w:r>
      <w:r>
        <w:rPr>
          <w:rFonts w:hint="eastAsia" w:ascii="新宋体" w:hAnsi="新宋体" w:eastAsia="新宋体" w:cs="新宋体"/>
          <w:sz w:val="28"/>
          <w:szCs w:val="28"/>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三</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lang w:val="en-US" w:eastAsia="zh-CN"/>
        </w:rPr>
        <w:t>首次报价及</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须另外单独封装，</w:t>
      </w:r>
      <w:r>
        <w:rPr>
          <w:rFonts w:hint="eastAsia" w:ascii="新宋体" w:hAnsi="新宋体" w:eastAsia="新宋体" w:cs="新宋体"/>
          <w:color w:val="auto"/>
          <w:sz w:val="28"/>
          <w:szCs w:val="28"/>
          <w:shd w:val="clear" w:color="auto" w:fill="FFFFFF"/>
        </w:rPr>
        <w:t>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b w:val="0"/>
          <w:bCs w:val="0"/>
          <w:sz w:val="28"/>
          <w:szCs w:val="28"/>
          <w:highlight w:val="none"/>
          <w:lang w:val="en-US" w:eastAsia="zh-CN"/>
        </w:rPr>
        <w:t>。所有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u w:val="single"/>
          <w:shd w:val="clear" w:color="auto" w:fill="FFFFFF"/>
          <w:lang w:val="en-US" w:eastAsia="zh-CN"/>
        </w:rPr>
        <w:t>2024</w:t>
      </w:r>
      <w:r>
        <w:rPr>
          <w:rFonts w:hint="eastAsia" w:ascii="新宋体" w:hAnsi="新宋体" w:eastAsia="新宋体" w:cs="新宋体"/>
          <w:color w:val="auto"/>
          <w:sz w:val="28"/>
          <w:szCs w:val="28"/>
          <w:u w:val="single"/>
          <w:shd w:val="clear" w:color="auto" w:fill="FFFFFF"/>
        </w:rPr>
        <w:t>年   月   日    时</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w:t>
      </w:r>
      <w:r>
        <w:rPr>
          <w:rFonts w:hint="eastAsia" w:ascii="新宋体" w:hAnsi="新宋体" w:eastAsia="新宋体" w:cs="新宋体"/>
          <w:sz w:val="28"/>
          <w:szCs w:val="28"/>
          <w:shd w:val="clear" w:color="auto" w:fill="FFFFFF"/>
          <w:lang w:val="en-US" w:eastAsia="zh-CN"/>
        </w:rPr>
        <w:t>公章及法人章</w:t>
      </w:r>
      <w:r>
        <w:rPr>
          <w:rFonts w:hint="eastAsia" w:ascii="新宋体" w:hAnsi="新宋体" w:eastAsia="新宋体" w:cs="新宋体"/>
          <w:sz w:val="28"/>
          <w:szCs w:val="28"/>
          <w:shd w:val="clear" w:color="auto" w:fill="FFFFFF"/>
        </w:rPr>
        <w:t>。</w:t>
      </w:r>
    </w:p>
    <w:p>
      <w:pPr>
        <w:keepNext w:val="0"/>
        <w:keepLines w:val="0"/>
        <w:pageBreakBefore w:val="0"/>
        <w:kinsoku/>
        <w:wordWrap/>
        <w:overflowPunct/>
        <w:topLinePunct w:val="0"/>
        <w:autoSpaceDE/>
        <w:autoSpaceDN/>
        <w:bidi w:val="0"/>
        <w:spacing w:line="560" w:lineRule="exact"/>
        <w:ind w:firstLine="280" w:firstLineChars="100"/>
        <w:textAlignment w:val="auto"/>
        <w:rPr>
          <w:rFonts w:hint="eastAsia" w:ascii="新宋体" w:hAnsi="新宋体" w:eastAsia="新宋体" w:cs="新宋体"/>
          <w:b/>
          <w:i/>
          <w:iCs/>
          <w:sz w:val="28"/>
          <w:szCs w:val="28"/>
          <w:highlight w:val="yellow"/>
        </w:rPr>
      </w:pPr>
      <w:r>
        <w:rPr>
          <w:rFonts w:hint="eastAsia" w:ascii="新宋体" w:hAnsi="新宋体" w:eastAsia="新宋体" w:cs="新宋体"/>
          <w:sz w:val="28"/>
          <w:szCs w:val="28"/>
          <w:shd w:val="clear" w:color="auto" w:fill="FFFFFF"/>
          <w:lang w:val="en-US" w:eastAsia="zh-CN"/>
        </w:rPr>
        <w:t>8.</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供应商必须提供电子版</w:t>
      </w:r>
      <w:r>
        <w:rPr>
          <w:rFonts w:hint="eastAsia" w:ascii="新宋体" w:hAnsi="新宋体" w:eastAsia="新宋体" w:cs="新宋体"/>
          <w:sz w:val="28"/>
          <w:szCs w:val="28"/>
          <w:lang w:val="en-US" w:eastAsia="zh-CN"/>
        </w:rPr>
        <w:t>加盖公章的</w:t>
      </w:r>
      <w:r>
        <w:rPr>
          <w:rFonts w:hint="eastAsia" w:ascii="新宋体" w:hAnsi="新宋体" w:eastAsia="新宋体" w:cs="新宋体"/>
          <w:sz w:val="28"/>
          <w:szCs w:val="28"/>
        </w:rPr>
        <w:t>投标文件一份，拷贝到U盘</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不得设置密码</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须另外单独</w:t>
      </w:r>
      <w:r>
        <w:rPr>
          <w:rFonts w:hint="eastAsia" w:ascii="新宋体" w:hAnsi="新宋体" w:eastAsia="新宋体" w:cs="新宋体"/>
          <w:sz w:val="28"/>
          <w:szCs w:val="28"/>
        </w:rPr>
        <w:t>封装，电子版文件必须</w:t>
      </w:r>
      <w:r>
        <w:rPr>
          <w:rFonts w:hint="eastAsia" w:ascii="新宋体" w:hAnsi="新宋体" w:eastAsia="新宋体" w:cs="新宋体"/>
          <w:sz w:val="28"/>
          <w:szCs w:val="28"/>
          <w:lang w:val="en-US" w:eastAsia="zh-CN"/>
        </w:rPr>
        <w:t>与</w:t>
      </w:r>
      <w:r>
        <w:rPr>
          <w:rFonts w:hint="eastAsia" w:ascii="新宋体" w:hAnsi="新宋体" w:eastAsia="新宋体" w:cs="新宋体"/>
          <w:sz w:val="28"/>
          <w:szCs w:val="28"/>
        </w:rPr>
        <w:t>投标文件</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正本</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一致</w:t>
      </w:r>
      <w:r>
        <w:rPr>
          <w:rFonts w:hint="eastAsia" w:ascii="新宋体" w:hAnsi="新宋体" w:eastAsia="新宋体" w:cs="新宋体"/>
          <w:sz w:val="28"/>
          <w:szCs w:val="28"/>
        </w:rPr>
        <w:t>，否则作无效投标处理。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竞争性谈判响应文件的信封上应写明：</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non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w:t>
      </w:r>
      <w:r>
        <w:rPr>
          <w:rFonts w:hint="eastAsia" w:ascii="新宋体" w:hAnsi="新宋体" w:eastAsia="新宋体" w:cs="新宋体"/>
          <w:sz w:val="28"/>
          <w:szCs w:val="28"/>
          <w:lang w:eastAsia="zh-CN"/>
        </w:rPr>
        <w:t>中</w:t>
      </w:r>
      <w:r>
        <w:rPr>
          <w:rFonts w:hint="eastAsia" w:ascii="新宋体" w:hAnsi="新宋体" w:eastAsia="新宋体" w:cs="新宋体"/>
          <w:sz w:val="28"/>
          <w:szCs w:val="28"/>
        </w:rPr>
        <w:t>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新宋体" w:hAnsi="新宋体" w:eastAsia="新宋体" w:cs="新宋体"/>
          <w:b w:val="0"/>
          <w:bCs w:val="0"/>
          <w:color w:val="auto"/>
          <w:sz w:val="28"/>
          <w:szCs w:val="28"/>
          <w:u w:val="none"/>
        </w:rPr>
      </w:pPr>
      <w:bookmarkStart w:id="0" w:name="_Toc428523584"/>
      <w:r>
        <w:rPr>
          <w:rFonts w:hint="eastAsia" w:ascii="新宋体" w:hAnsi="新宋体" w:eastAsia="新宋体" w:cs="新宋体"/>
          <w:b w:val="0"/>
          <w:bCs w:val="0"/>
          <w:color w:val="auto"/>
          <w:sz w:val="28"/>
          <w:szCs w:val="28"/>
          <w:highlight w:val="none"/>
        </w:rPr>
        <w:t>一、项目编号：</w:t>
      </w:r>
      <w:r>
        <w:rPr>
          <w:rFonts w:hint="eastAsia" w:ascii="新宋体" w:hAnsi="新宋体" w:eastAsia="新宋体" w:cs="新宋体"/>
          <w:b w:val="0"/>
          <w:bCs w:val="0"/>
          <w:color w:val="auto"/>
          <w:sz w:val="28"/>
          <w:szCs w:val="28"/>
          <w:u w:val="none"/>
          <w:lang w:eastAsia="zh-CN"/>
        </w:rPr>
        <w:t>冶农招[202</w:t>
      </w: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 xml:space="preserve">021 </w:t>
      </w:r>
      <w:r>
        <w:rPr>
          <w:rFonts w:hint="eastAsia" w:ascii="新宋体" w:hAnsi="新宋体" w:eastAsia="新宋体" w:cs="新宋体"/>
          <w:b w:val="0"/>
          <w:bCs w:val="0"/>
          <w:color w:val="auto"/>
          <w:sz w:val="28"/>
          <w:szCs w:val="28"/>
          <w:u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二、项目名称：</w:t>
      </w:r>
      <w:r>
        <w:rPr>
          <w:rFonts w:hint="eastAsia" w:ascii="新宋体" w:hAnsi="新宋体" w:eastAsia="新宋体" w:cs="新宋体"/>
          <w:b w:val="0"/>
          <w:bCs/>
          <w:color w:val="000000"/>
          <w:sz w:val="28"/>
          <w:szCs w:val="28"/>
          <w:u w:val="none"/>
          <w:lang w:val="en-US" w:eastAsia="zh-CN"/>
        </w:rPr>
        <w:t>大冶市陈贵镇小雷山村畈张湾环湾路大修工程</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三、采购范围：详见工程量清单全部内容</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四、采购需求：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eastAsia="zh-CN"/>
        </w:rPr>
      </w:pPr>
      <w:r>
        <w:rPr>
          <w:rFonts w:hint="eastAsia" w:ascii="新宋体" w:hAnsi="新宋体" w:eastAsia="新宋体" w:cs="新宋体"/>
          <w:b w:val="0"/>
          <w:bCs w:val="0"/>
          <w:color w:val="auto"/>
          <w:sz w:val="28"/>
          <w:szCs w:val="28"/>
          <w:highlight w:val="none"/>
        </w:rPr>
        <w:t>1、工程质量标准：达到国家现行验收规范合格标准</w:t>
      </w:r>
      <w:r>
        <w:rPr>
          <w:rFonts w:hint="eastAsia" w:ascii="新宋体" w:hAnsi="新宋体" w:eastAsia="新宋体" w:cs="新宋体"/>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lang w:val="en-US" w:eastAsia="zh-CN"/>
        </w:rPr>
      </w:pPr>
      <w:r>
        <w:rPr>
          <w:rFonts w:hint="eastAsia" w:ascii="新宋体" w:hAnsi="新宋体" w:eastAsia="新宋体" w:cs="新宋体"/>
          <w:b w:val="0"/>
          <w:bCs w:val="0"/>
          <w:color w:val="auto"/>
          <w:sz w:val="28"/>
          <w:szCs w:val="28"/>
          <w:highlight w:val="none"/>
        </w:rPr>
        <w:t>2、付款方式：</w:t>
      </w:r>
      <w:r>
        <w:rPr>
          <w:rFonts w:hint="eastAsia" w:ascii="新宋体" w:hAnsi="新宋体" w:eastAsia="新宋体" w:cs="新宋体"/>
          <w:b w:val="0"/>
          <w:bCs w:val="0"/>
          <w:color w:val="auto"/>
          <w:sz w:val="28"/>
          <w:szCs w:val="28"/>
          <w:highlight w:val="none"/>
          <w:lang w:val="en-US" w:eastAsia="zh-CN"/>
        </w:rPr>
        <w:t>工程竣工验收审计合格后一次性付清。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val="0"/>
          <w:color w:val="auto"/>
          <w:sz w:val="28"/>
          <w:szCs w:val="28"/>
          <w:highlight w:val="none"/>
        </w:rPr>
      </w:pPr>
      <w:r>
        <w:rPr>
          <w:rFonts w:hint="eastAsia" w:ascii="新宋体" w:hAnsi="新宋体" w:eastAsia="新宋体" w:cs="新宋体"/>
          <w:b w:val="0"/>
          <w:bCs w:val="0"/>
          <w:color w:val="auto"/>
          <w:sz w:val="28"/>
          <w:szCs w:val="28"/>
          <w:highlight w:val="none"/>
        </w:rPr>
        <w:t>3、</w:t>
      </w:r>
      <w:r>
        <w:rPr>
          <w:rFonts w:hint="eastAsia" w:ascii="新宋体" w:hAnsi="新宋体" w:eastAsia="新宋体" w:cs="新宋体"/>
          <w:b w:val="0"/>
          <w:bCs w:val="0"/>
          <w:color w:val="auto"/>
          <w:sz w:val="28"/>
          <w:szCs w:val="28"/>
          <w:highlight w:val="none"/>
          <w:lang w:val="en-US" w:eastAsia="zh-CN"/>
        </w:rPr>
        <w:t>施工工期：30日历天。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sz w:val="28"/>
          <w:szCs w:val="28"/>
          <w:highlight w:val="none"/>
        </w:rPr>
        <w:t>4、质保期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lang w:val="en-US" w:eastAsia="zh-CN"/>
        </w:rPr>
        <w:t>缺陷责任期</w:t>
      </w:r>
      <w:r>
        <w:rPr>
          <w:rFonts w:hint="eastAsia" w:ascii="新宋体" w:hAnsi="新宋体" w:eastAsia="新宋体" w:cs="新宋体"/>
          <w:b w:val="0"/>
          <w:bCs w:val="0"/>
          <w:color w:val="auto"/>
          <w:sz w:val="28"/>
          <w:szCs w:val="28"/>
          <w:highlight w:val="none"/>
          <w:lang w:eastAsia="zh-CN"/>
        </w:rPr>
        <w:t>）</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1</w:t>
      </w:r>
      <w:r>
        <w:rPr>
          <w:rFonts w:hint="eastAsia" w:ascii="新宋体" w:hAnsi="新宋体" w:eastAsia="新宋体" w:cs="新宋体"/>
          <w:b w:val="0"/>
          <w:bCs w:val="0"/>
          <w:color w:val="auto"/>
          <w:sz w:val="28"/>
          <w:szCs w:val="28"/>
          <w:highlight w:val="none"/>
        </w:rPr>
        <w:t>年，从竣工验收合格之日算起。成交</w:t>
      </w:r>
      <w:r>
        <w:rPr>
          <w:rFonts w:hint="eastAsia" w:ascii="新宋体" w:hAnsi="新宋体" w:eastAsia="新宋体" w:cs="新宋体"/>
          <w:color w:val="auto"/>
          <w:sz w:val="28"/>
          <w:szCs w:val="28"/>
          <w:highlight w:val="none"/>
        </w:rPr>
        <w:t>供应商应在项目质保期内提供免费服务纠正、修复，由此引起的额外费用全部由成交供应商负担。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1、谈判供应商应亲自到达现场踏勘、测量，根据工程量清单自行报价，</w:t>
      </w:r>
      <w:r>
        <w:rPr>
          <w:rFonts w:hint="eastAsia" w:ascii="新宋体" w:hAnsi="新宋体" w:eastAsia="新宋体" w:cs="新宋体"/>
          <w:b w:val="0"/>
          <w:bCs w:val="0"/>
          <w:color w:val="auto"/>
          <w:sz w:val="28"/>
          <w:szCs w:val="28"/>
          <w:highlight w:val="none"/>
          <w:u w:val="none"/>
        </w:rPr>
        <w:t>不超过本项目</w:t>
      </w:r>
      <w:r>
        <w:rPr>
          <w:rFonts w:hint="eastAsia" w:ascii="新宋体" w:hAnsi="新宋体" w:eastAsia="新宋体" w:cs="新宋体"/>
          <w:b/>
          <w:bCs/>
          <w:color w:val="auto"/>
          <w:sz w:val="28"/>
          <w:szCs w:val="28"/>
          <w:highlight w:val="none"/>
          <w:u w:val="none"/>
        </w:rPr>
        <w:t>拦标价¥</w:t>
      </w:r>
      <w:r>
        <w:rPr>
          <w:rFonts w:hint="eastAsia" w:ascii="新宋体" w:hAnsi="新宋体" w:eastAsia="新宋体" w:cs="新宋体"/>
          <w:b/>
          <w:bCs/>
          <w:color w:val="auto"/>
          <w:sz w:val="28"/>
          <w:szCs w:val="28"/>
          <w:highlight w:val="none"/>
          <w:u w:val="none"/>
          <w:lang w:val="en-US" w:eastAsia="zh-CN"/>
        </w:rPr>
        <w:t>265148.85</w:t>
      </w:r>
      <w:r>
        <w:rPr>
          <w:rFonts w:hint="eastAsia" w:ascii="新宋体" w:hAnsi="新宋体" w:eastAsia="新宋体" w:cs="新宋体"/>
          <w:b/>
          <w:bCs/>
          <w:color w:val="auto"/>
          <w:sz w:val="28"/>
          <w:szCs w:val="28"/>
          <w:highlight w:val="none"/>
          <w:u w:val="none"/>
        </w:rPr>
        <w:t>元</w:t>
      </w:r>
      <w:r>
        <w:rPr>
          <w:rFonts w:hint="eastAsia" w:ascii="新宋体" w:hAnsi="新宋体" w:eastAsia="新宋体" w:cs="新宋体"/>
          <w:b w:val="0"/>
          <w:bCs w:val="0"/>
          <w:color w:val="auto"/>
          <w:sz w:val="28"/>
          <w:szCs w:val="28"/>
          <w:highlight w:val="none"/>
        </w:rPr>
        <w:t>均为有效报价，</w:t>
      </w:r>
      <w:r>
        <w:rPr>
          <w:rFonts w:hint="eastAsia" w:ascii="新宋体" w:hAnsi="新宋体" w:eastAsia="新宋体" w:cs="新宋体"/>
          <w:color w:val="auto"/>
          <w:sz w:val="28"/>
          <w:szCs w:val="28"/>
          <w:highlight w:val="none"/>
        </w:rPr>
        <w:t>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新宋体" w:hAnsi="新宋体" w:eastAsia="新宋体" w:cs="新宋体"/>
          <w:b/>
          <w:bCs/>
          <w:color w:val="auto"/>
          <w:sz w:val="28"/>
          <w:szCs w:val="28"/>
          <w:highlight w:val="none"/>
        </w:rPr>
      </w:pP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pStyle w:val="2"/>
        <w:rPr>
          <w:rFonts w:hint="eastAsia" w:ascii="新宋体" w:hAnsi="新宋体" w:eastAsia="新宋体" w:cs="新宋体"/>
          <w:b/>
          <w:color w:val="auto"/>
          <w:sz w:val="28"/>
          <w:szCs w:val="28"/>
          <w:lang w:val="en-US" w:eastAsia="zh-CN"/>
        </w:rPr>
      </w:pPr>
    </w:p>
    <w:p>
      <w:pPr>
        <w:pStyle w:val="4"/>
        <w:rPr>
          <w:rFonts w:hint="eastAsia"/>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（本范本仅供参考，以具体签订为准）</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p>
    <w:bookmarkEnd w:id="0"/>
    <w:p>
      <w:pPr>
        <w:jc w:val="both"/>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pPr>
        <w:jc w:val="center"/>
        <w:rPr>
          <w:rFonts w:hint="eastAsia" w:ascii="新宋体" w:hAnsi="新宋体" w:eastAsia="新宋体" w:cs="新宋体"/>
          <w:sz w:val="28"/>
          <w:szCs w:val="28"/>
          <w:highlight w:val="none"/>
        </w:rPr>
      </w:pP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大冶市农村综合产权交易</w:t>
      </w:r>
    </w:p>
    <w:p>
      <w:pPr>
        <w:jc w:val="center"/>
        <w:rPr>
          <w:rFonts w:hint="eastAsia" w:ascii="新宋体" w:hAnsi="新宋体" w:eastAsia="新宋体" w:cs="新宋体"/>
          <w:sz w:val="28"/>
          <w:szCs w:val="28"/>
          <w:highlight w:val="none"/>
        </w:rPr>
      </w:pPr>
    </w:p>
    <w:p>
      <w:pPr>
        <w:pStyle w:val="9"/>
        <w:tabs>
          <w:tab w:val="left" w:pos="1260"/>
        </w:tabs>
        <w:jc w:val="center"/>
        <w:rPr>
          <w:rFonts w:hint="eastAsia" w:ascii="新宋体" w:hAnsi="新宋体" w:eastAsia="新宋体" w:cs="新宋体"/>
          <w:b/>
          <w:bCs/>
          <w:color w:val="000000"/>
          <w:spacing w:val="100"/>
          <w:w w:val="110"/>
          <w:kern w:val="0"/>
          <w:sz w:val="28"/>
          <w:szCs w:val="28"/>
          <w:highlight w:val="none"/>
        </w:rPr>
      </w:pPr>
      <w:r>
        <w:rPr>
          <w:rFonts w:hint="eastAsia" w:ascii="新宋体" w:hAnsi="新宋体" w:eastAsia="新宋体" w:cs="新宋体"/>
          <w:b/>
          <w:bCs/>
          <w:color w:val="000000"/>
          <w:spacing w:val="100"/>
          <w:w w:val="110"/>
          <w:kern w:val="0"/>
          <w:sz w:val="28"/>
          <w:szCs w:val="28"/>
          <w:highlight w:val="none"/>
        </w:rPr>
        <w:t>竞争性谈判响应文件</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pPr>
        <w:jc w:val="center"/>
        <w:rPr>
          <w:rFonts w:hint="eastAsia" w:ascii="新宋体" w:hAnsi="新宋体" w:eastAsia="新宋体" w:cs="新宋体"/>
          <w:sz w:val="28"/>
          <w:szCs w:val="28"/>
          <w:highlight w:val="none"/>
        </w:rPr>
      </w:pPr>
    </w:p>
    <w:p>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pPr>
        <w:tabs>
          <w:tab w:val="left" w:pos="2625"/>
        </w:tabs>
        <w:spacing w:line="360" w:lineRule="auto"/>
        <w:jc w:val="center"/>
        <w:rPr>
          <w:rFonts w:hint="eastAsia" w:ascii="新宋体" w:hAnsi="新宋体" w:eastAsia="新宋体" w:cs="新宋体"/>
          <w:bCs/>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pPr>
        <w:spacing w:line="360" w:lineRule="auto"/>
        <w:rPr>
          <w:rFonts w:hint="eastAsia" w:ascii="新宋体" w:hAnsi="新宋体" w:eastAsia="新宋体" w:cs="新宋体"/>
          <w:sz w:val="28"/>
          <w:szCs w:val="28"/>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9"/>
        <w:spacing w:line="500" w:lineRule="exact"/>
        <w:rPr>
          <w:rFonts w:hint="eastAsia" w:ascii="新宋体" w:hAnsi="新宋体" w:eastAsia="新宋体" w:cs="新宋体"/>
          <w:sz w:val="28"/>
          <w:szCs w:val="28"/>
          <w:u w:val="single"/>
        </w:rPr>
      </w:pPr>
    </w:p>
    <w:p>
      <w:pPr>
        <w:pStyle w:val="9"/>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pPr>
        <w:pStyle w:val="9"/>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份和副本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w:t>
      </w:r>
      <w:r>
        <w:rPr>
          <w:rFonts w:hint="eastAsia" w:ascii="新宋体" w:hAnsi="新宋体" w:eastAsia="新宋体" w:cs="新宋体"/>
          <w:sz w:val="28"/>
          <w:szCs w:val="28"/>
          <w:lang w:val="en-US" w:eastAsia="zh-CN"/>
        </w:rPr>
        <w:t>天</w:t>
      </w:r>
      <w:r>
        <w:rPr>
          <w:rFonts w:hint="eastAsia" w:ascii="新宋体" w:hAnsi="新宋体" w:eastAsia="新宋体" w:cs="新宋体"/>
          <w:sz w:val="28"/>
          <w:szCs w:val="28"/>
        </w:rPr>
        <w:t>；</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pPr>
        <w:pStyle w:val="9"/>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pPr>
        <w:spacing w:line="500" w:lineRule="exact"/>
        <w:rPr>
          <w:rFonts w:hint="eastAsia" w:ascii="新宋体" w:hAnsi="新宋体" w:eastAsia="新宋体" w:cs="新宋体"/>
          <w:color w:val="333333"/>
          <w:sz w:val="28"/>
          <w:szCs w:val="28"/>
        </w:rPr>
      </w:pP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pPr>
        <w:spacing w:line="500" w:lineRule="exact"/>
        <w:rPr>
          <w:rFonts w:hint="eastAsia" w:ascii="新宋体" w:hAnsi="新宋体" w:eastAsia="新宋体" w:cs="新宋体"/>
          <w:color w:val="333333"/>
          <w:sz w:val="28"/>
          <w:szCs w:val="28"/>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both"/>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p>
            <w:pPr>
              <w:pStyle w:val="2"/>
              <w:ind w:left="0" w:leftChars="0" w:firstLine="0" w:firstLineChars="0"/>
              <w:rPr>
                <w:rFonts w:hint="eastAsia" w:ascii="新宋体" w:hAnsi="新宋体" w:eastAsia="新宋体" w:cs="新宋体"/>
                <w:sz w:val="28"/>
                <w:szCs w:val="28"/>
                <w:lang w:val="en-US" w:eastAsia="zh-CN"/>
              </w:rPr>
            </w:pPr>
          </w:p>
          <w:p>
            <w:pPr>
              <w:pStyle w:val="2"/>
              <w:ind w:left="0" w:leftChars="0" w:firstLine="560" w:firstLineChars="200"/>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正面                               反面</w:t>
            </w:r>
          </w:p>
          <w:p>
            <w:pPr>
              <w:pStyle w:val="4"/>
              <w:rPr>
                <w:rFonts w:hint="eastAsia" w:ascii="新宋体" w:hAnsi="新宋体" w:eastAsia="新宋体" w:cs="新宋体"/>
                <w:sz w:val="28"/>
                <w:szCs w:val="28"/>
              </w:rPr>
            </w:pPr>
          </w:p>
          <w:p>
            <w:pPr>
              <w:pStyle w:val="4"/>
              <w:rPr>
                <w:rFonts w:hint="eastAsia" w:ascii="新宋体" w:hAnsi="新宋体" w:eastAsia="新宋体" w:cs="新宋体"/>
                <w:sz w:val="28"/>
                <w:szCs w:val="28"/>
              </w:rPr>
            </w:pPr>
          </w:p>
          <w:p>
            <w:pPr>
              <w:pStyle w:val="4"/>
              <w:rPr>
                <w:rFonts w:hint="eastAsia" w:ascii="新宋体" w:hAnsi="新宋体" w:eastAsia="新宋体" w:cs="新宋体"/>
                <w:sz w:val="28"/>
                <w:szCs w:val="28"/>
              </w:rPr>
            </w:pPr>
          </w:p>
          <w:p>
            <w:pPr>
              <w:pStyle w:val="4"/>
              <w:rPr>
                <w:rFonts w:hint="eastAsia" w:ascii="新宋体" w:hAnsi="新宋体" w:eastAsia="新宋体" w:cs="新宋体"/>
                <w:sz w:val="28"/>
                <w:szCs w:val="28"/>
              </w:rPr>
            </w:pPr>
          </w:p>
        </w:tc>
      </w:tr>
    </w:tbl>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300" w:lineRule="auto"/>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pPr>
        <w:adjustRightInd w:val="0"/>
        <w:snapToGrid w:val="0"/>
        <w:spacing w:line="360" w:lineRule="auto"/>
        <w:rPr>
          <w:rFonts w:hint="eastAsia" w:ascii="新宋体" w:hAnsi="新宋体" w:eastAsia="新宋体" w:cs="新宋体"/>
          <w:bCs/>
          <w:color w:val="000000"/>
          <w:sz w:val="28"/>
          <w:szCs w:val="28"/>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both"/>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p>
            <w:pPr>
              <w:pStyle w:val="2"/>
              <w:rPr>
                <w:rFonts w:hint="eastAsia" w:ascii="新宋体" w:hAnsi="新宋体" w:eastAsia="新宋体" w:cs="新宋体"/>
                <w:bCs/>
                <w:color w:val="000000" w:themeColor="text1"/>
                <w:sz w:val="28"/>
                <w:szCs w:val="28"/>
                <w14:textFill>
                  <w14:solidFill>
                    <w14:schemeClr w14:val="tx1"/>
                  </w14:solidFill>
                </w14:textFill>
              </w:rPr>
            </w:pPr>
          </w:p>
          <w:p>
            <w:pPr>
              <w:pStyle w:val="2"/>
              <w:ind w:left="0" w:leftChars="0" w:firstLine="1680" w:firstLineChars="600"/>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正面                               反面</w:t>
            </w:r>
          </w:p>
          <w:p>
            <w:pPr>
              <w:pStyle w:val="4"/>
              <w:rPr>
                <w:rFonts w:hint="eastAsia" w:ascii="新宋体" w:hAnsi="新宋体" w:eastAsia="新宋体" w:cs="新宋体"/>
                <w:bCs/>
                <w:color w:val="000000" w:themeColor="text1"/>
                <w:sz w:val="28"/>
                <w:szCs w:val="28"/>
                <w14:textFill>
                  <w14:solidFill>
                    <w14:schemeClr w14:val="tx1"/>
                  </w14:solidFill>
                </w14:textFill>
              </w:rPr>
            </w:pPr>
          </w:p>
          <w:p>
            <w:pPr>
              <w:pStyle w:val="4"/>
              <w:rPr>
                <w:rFonts w:hint="eastAsia" w:ascii="新宋体" w:hAnsi="新宋体" w:eastAsia="新宋体" w:cs="新宋体"/>
                <w:bCs/>
                <w:color w:val="000000" w:themeColor="text1"/>
                <w:sz w:val="28"/>
                <w:szCs w:val="28"/>
                <w14:textFill>
                  <w14:solidFill>
                    <w14:schemeClr w14:val="tx1"/>
                  </w14:solidFill>
                </w14:textFill>
              </w:rPr>
            </w:pPr>
          </w:p>
          <w:p>
            <w:pPr>
              <w:pStyle w:val="4"/>
              <w:rPr>
                <w:rFonts w:hint="eastAsia" w:ascii="新宋体" w:hAnsi="新宋体" w:eastAsia="新宋体" w:cs="新宋体"/>
                <w:bCs/>
                <w:color w:val="000000" w:themeColor="text1"/>
                <w:sz w:val="28"/>
                <w:szCs w:val="28"/>
                <w14:textFill>
                  <w14:solidFill>
                    <w14:schemeClr w14:val="tx1"/>
                  </w14:solidFill>
                </w14:textFill>
              </w:rPr>
            </w:pPr>
          </w:p>
          <w:p>
            <w:pPr>
              <w:pStyle w:val="4"/>
              <w:rPr>
                <w:rFonts w:hint="eastAsia" w:ascii="新宋体" w:hAnsi="新宋体" w:eastAsia="新宋体" w:cs="新宋体"/>
                <w:bCs/>
                <w:color w:val="000000" w:themeColor="text1"/>
                <w:sz w:val="28"/>
                <w:szCs w:val="28"/>
                <w14:textFill>
                  <w14:solidFill>
                    <w14:schemeClr w14:val="tx1"/>
                  </w14:solidFill>
                </w14:textFill>
              </w:rPr>
            </w:pPr>
          </w:p>
        </w:tc>
      </w:tr>
    </w:tbl>
    <w:p>
      <w:pPr>
        <w:pStyle w:val="9"/>
        <w:spacing w:line="300" w:lineRule="auto"/>
        <w:jc w:val="left"/>
        <w:rPr>
          <w:rFonts w:hint="eastAsia" w:ascii="新宋体" w:hAnsi="新宋体" w:eastAsia="新宋体" w:cs="新宋体"/>
          <w:sz w:val="21"/>
          <w:szCs w:val="21"/>
          <w:shd w:val="pct10" w:color="auto" w:fill="FFFFFF"/>
        </w:rPr>
      </w:pPr>
      <w:r>
        <w:rPr>
          <w:rFonts w:hint="eastAsia" w:ascii="新宋体" w:hAnsi="新宋体" w:eastAsia="新宋体" w:cs="新宋体"/>
          <w:b/>
          <w:sz w:val="21"/>
          <w:szCs w:val="21"/>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综 合 （首次）</w:t>
      </w:r>
      <w:r>
        <w:rPr>
          <w:rFonts w:hint="eastAsia" w:ascii="新宋体" w:hAnsi="新宋体" w:eastAsia="新宋体" w:cs="新宋体"/>
          <w:b/>
          <w:color w:val="auto"/>
          <w:sz w:val="28"/>
          <w:szCs w:val="28"/>
        </w:rPr>
        <w:t>报 价 表</w:t>
      </w:r>
    </w:p>
    <w:p>
      <w:pPr>
        <w:jc w:val="center"/>
        <w:rPr>
          <w:rFonts w:hint="eastAsia" w:ascii="新宋体" w:hAnsi="新宋体" w:eastAsia="新宋体" w:cs="新宋体"/>
          <w:color w:val="000000" w:themeColor="text1"/>
          <w:sz w:val="28"/>
          <w:szCs w:val="28"/>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执业资格名称：</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天数：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pPr>
        <w:pStyle w:val="9"/>
        <w:rPr>
          <w:rFonts w:hint="eastAsia" w:ascii="新宋体" w:hAnsi="新宋体" w:eastAsia="新宋体" w:cs="新宋体"/>
          <w:sz w:val="21"/>
          <w:szCs w:val="21"/>
        </w:rPr>
      </w:pPr>
      <w:r>
        <w:rPr>
          <w:rFonts w:hint="eastAsia" w:ascii="新宋体" w:hAnsi="新宋体" w:eastAsia="新宋体" w:cs="新宋体"/>
          <w:sz w:val="21"/>
          <w:szCs w:val="21"/>
        </w:rPr>
        <w:t>本次谈判报价为综合报价。所有价格均用人民币表示，单位为元，精确到个数位。</w:t>
      </w:r>
    </w:p>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pPr>
        <w:pStyle w:val="9"/>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pPr>
        <w:pStyle w:val="9"/>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6" w:type="default"/>
          <w:pgSz w:w="11906" w:h="16838"/>
          <w:pgMar w:top="1440" w:right="1474" w:bottom="1440" w:left="1474"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pStyle w:val="9"/>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8"/>
          <w:szCs w:val="28"/>
          <w:lang w:val="zh-CN"/>
        </w:rPr>
      </w:pPr>
    </w:p>
    <w:p>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val="en-US" w:eastAsia="zh-CN"/>
          <w14:textFill>
            <w14:solidFill>
              <w14:schemeClr w14:val="tx1"/>
            </w14:solidFill>
          </w14:textFill>
        </w:rPr>
        <w:t>拟</w:t>
      </w: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pPr>
        <w:spacing w:line="360" w:lineRule="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2.供应商须提供</w:t>
      </w:r>
      <w:r>
        <w:rPr>
          <w:rFonts w:hint="eastAsia" w:ascii="新宋体" w:hAnsi="新宋体" w:eastAsia="新宋体" w:cs="新宋体"/>
          <w:color w:val="000000" w:themeColor="text1"/>
          <w:sz w:val="21"/>
          <w:szCs w:val="21"/>
          <w:lang w:val="en-US" w:eastAsia="zh-CN"/>
          <w14:textFill>
            <w14:solidFill>
              <w14:schemeClr w14:val="tx1"/>
            </w14:solidFill>
          </w14:textFill>
        </w:rPr>
        <w:t>以上</w:t>
      </w:r>
      <w:r>
        <w:rPr>
          <w:rFonts w:hint="eastAsia" w:ascii="新宋体" w:hAnsi="新宋体" w:eastAsia="新宋体" w:cs="新宋体"/>
          <w:color w:val="000000" w:themeColor="text1"/>
          <w:sz w:val="21"/>
          <w:szCs w:val="21"/>
          <w14:textFill>
            <w14:solidFill>
              <w14:schemeClr w14:val="tx1"/>
            </w14:solidFill>
          </w14:textFill>
        </w:rPr>
        <w:t>人员</w:t>
      </w:r>
      <w:r>
        <w:rPr>
          <w:rFonts w:hint="eastAsia" w:ascii="新宋体" w:hAnsi="新宋体" w:eastAsia="新宋体" w:cs="新宋体"/>
          <w:color w:val="000000" w:themeColor="text1"/>
          <w:sz w:val="21"/>
          <w:szCs w:val="21"/>
          <w:lang w:val="en-US" w:eastAsia="zh-CN"/>
          <w14:textFill>
            <w14:solidFill>
              <w14:schemeClr w14:val="tx1"/>
            </w14:solidFill>
          </w14:textFill>
        </w:rPr>
        <w:t>身份证、毕业证、岗位证等</w:t>
      </w:r>
      <w:r>
        <w:rPr>
          <w:rFonts w:hint="eastAsia" w:ascii="新宋体" w:hAnsi="新宋体" w:eastAsia="新宋体" w:cs="新宋体"/>
          <w:color w:val="000000" w:themeColor="text1"/>
          <w:sz w:val="21"/>
          <w:szCs w:val="21"/>
          <w14:textFill>
            <w14:solidFill>
              <w14:schemeClr w14:val="tx1"/>
            </w14:solidFill>
          </w14:textFill>
        </w:rPr>
        <w:t>资格证明文件的复印件</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2800" w:firstLineChars="10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拟投入本项目的施工设备情况表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bl>
    <w:p>
      <w:pPr>
        <w:pStyle w:val="9"/>
        <w:spacing w:line="360" w:lineRule="auto"/>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说明：供应商须另行提供以上</w:t>
      </w:r>
      <w:r>
        <w:rPr>
          <w:rFonts w:hint="eastAsia" w:ascii="新宋体" w:hAnsi="新宋体" w:eastAsia="新宋体" w:cs="新宋体"/>
          <w:color w:val="auto"/>
          <w:sz w:val="21"/>
          <w:szCs w:val="21"/>
        </w:rPr>
        <w:t>施工设备</w:t>
      </w:r>
      <w:r>
        <w:rPr>
          <w:rFonts w:hint="eastAsia" w:ascii="新宋体" w:hAnsi="新宋体" w:eastAsia="新宋体" w:cs="新宋体"/>
          <w:color w:val="auto"/>
          <w:sz w:val="21"/>
          <w:szCs w:val="21"/>
          <w:lang w:val="en-US" w:eastAsia="zh-CN"/>
        </w:rPr>
        <w:t>来源的有效证明资料。</w:t>
      </w: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资金</w:t>
      </w:r>
      <w:r>
        <w:rPr>
          <w:rFonts w:hint="eastAsia" w:ascii="新宋体" w:hAnsi="新宋体" w:eastAsia="新宋体" w:cs="新宋体"/>
          <w:color w:val="000000" w:themeColor="text1"/>
          <w:sz w:val="28"/>
          <w:szCs w:val="28"/>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r>
        <w:rPr>
          <w:rFonts w:hint="eastAsia" w:ascii="新宋体" w:hAnsi="新宋体" w:eastAsia="新宋体" w:cs="新宋体"/>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2"/>
        <w:rPr>
          <w:rFonts w:hint="eastAsia" w:ascii="新宋体" w:hAnsi="新宋体" w:eastAsia="新宋体" w:cs="新宋体"/>
          <w:color w:val="000000" w:themeColor="text1"/>
          <w:sz w:val="28"/>
          <w:szCs w:val="28"/>
          <w14:textFill>
            <w14:solidFill>
              <w14:schemeClr w14:val="tx1"/>
            </w14:solidFill>
          </w14:textFill>
        </w:rPr>
      </w:pP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spacing w:line="380" w:lineRule="exact"/>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bCs/>
          <w:color w:val="auto"/>
          <w:kern w:val="0"/>
          <w:sz w:val="28"/>
          <w:szCs w:val="28"/>
        </w:rPr>
      </w:pPr>
    </w:p>
    <w:p>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pPr>
        <w:ind w:firstLine="2249" w:firstLineChars="8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w:t>
      </w:r>
      <w:r>
        <w:rPr>
          <w:rFonts w:hint="eastAsia" w:ascii="新宋体" w:hAnsi="新宋体" w:eastAsia="新宋体" w:cs="新宋体"/>
          <w:b/>
          <w:bCs/>
          <w:color w:val="auto"/>
          <w:kern w:val="0"/>
          <w:sz w:val="28"/>
          <w:szCs w:val="28"/>
          <w:lang w:val="en-US" w:eastAsia="zh-CN"/>
        </w:rPr>
        <w:t>二次</w:t>
      </w:r>
      <w:r>
        <w:rPr>
          <w:rFonts w:hint="eastAsia" w:ascii="新宋体" w:hAnsi="新宋体" w:eastAsia="新宋体" w:cs="新宋体"/>
          <w:b/>
          <w:bCs/>
          <w:color w:val="auto"/>
          <w:kern w:val="0"/>
          <w:sz w:val="28"/>
          <w:szCs w:val="28"/>
        </w:rPr>
        <w:t>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w:t>
            </w:r>
            <w:r>
              <w:rPr>
                <w:rFonts w:hint="eastAsia" w:ascii="新宋体" w:hAnsi="新宋体" w:eastAsia="新宋体" w:cs="新宋体"/>
                <w:color w:val="000000" w:themeColor="text1"/>
                <w:kern w:val="0"/>
                <w:sz w:val="28"/>
                <w:szCs w:val="28"/>
                <w:lang w:val="en-US" w:eastAsia="zh-CN"/>
                <w14:textFill>
                  <w14:solidFill>
                    <w14:schemeClr w14:val="tx1"/>
                  </w14:solidFill>
                </w14:textFill>
              </w:rPr>
              <w:t>全</w:t>
            </w:r>
            <w:r>
              <w:rPr>
                <w:rFonts w:hint="eastAsia" w:ascii="新宋体" w:hAnsi="新宋体" w:eastAsia="新宋体" w:cs="新宋体"/>
                <w:color w:val="000000" w:themeColor="text1"/>
                <w:kern w:val="0"/>
                <w:sz w:val="28"/>
                <w:szCs w:val="28"/>
                <w14:textFill>
                  <w14:solidFill>
                    <w14:schemeClr w14:val="tx1"/>
                  </w14:solidFill>
                </w14:textFill>
              </w:rPr>
              <w:t>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委托人签名</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bl>
    <w:p>
      <w:pPr>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注</w:t>
      </w:r>
      <w:r>
        <w:rPr>
          <w:rFonts w:hint="eastAsia" w:ascii="新宋体" w:hAnsi="新宋体" w:eastAsia="新宋体" w:cs="新宋体"/>
          <w:color w:val="000000" w:themeColor="text1"/>
          <w:sz w:val="21"/>
          <w:szCs w:val="21"/>
          <w14:textFill>
            <w14:solidFill>
              <w14:schemeClr w14:val="tx1"/>
            </w14:solidFill>
          </w14:textFill>
        </w:rPr>
        <w:t>：该表供最终报价时使用，投标供应商须按规定的格式填写，供应商需将谈判报价表（最终报价）盖章作最终报价时使用</w:t>
      </w:r>
      <w:r>
        <w:rPr>
          <w:rFonts w:hint="eastAsia" w:ascii="新宋体" w:hAnsi="新宋体" w:eastAsia="新宋体" w:cs="新宋体"/>
          <w:color w:val="000000" w:themeColor="text1"/>
          <w:sz w:val="21"/>
          <w:szCs w:val="21"/>
          <w:lang w:eastAsia="zh-CN"/>
          <w14:textFill>
            <w14:solidFill>
              <w14:schemeClr w14:val="tx1"/>
            </w14:solidFill>
          </w14:textFill>
        </w:rPr>
        <w:t>。</w:t>
      </w: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pStyle w:val="9"/>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拟派</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项目名称</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lang w:eastAsia="zh-CN"/>
          <w14:textFill>
            <w14:solidFill>
              <w14:schemeClr w14:val="tx1"/>
            </w14:solidFill>
          </w14:textFill>
        </w:rPr>
        <w:t>的</w:t>
      </w:r>
      <w:r>
        <w:rPr>
          <w:rFonts w:hint="eastAsia" w:ascii="新宋体" w:hAnsi="新宋体" w:eastAsia="新宋体" w:cs="新宋体"/>
          <w:color w:val="000000" w:themeColor="text1"/>
          <w:sz w:val="28"/>
          <w:szCs w:val="28"/>
          <w:lang w:val="en-US" w:eastAsia="zh-CN"/>
          <w14:textFill>
            <w14:solidFill>
              <w14:schemeClr w14:val="tx1"/>
            </w14:solidFill>
          </w14:textFill>
        </w:rPr>
        <w:t>项目经理</w:t>
      </w:r>
      <w:r>
        <w:rPr>
          <w:rFonts w:hint="eastAsia" w:ascii="新宋体" w:hAnsi="新宋体" w:eastAsia="新宋体" w:cs="新宋体"/>
          <w:color w:val="000000" w:themeColor="text1"/>
          <w:sz w:val="28"/>
          <w:szCs w:val="28"/>
          <w14:textFill>
            <w14:solidFill>
              <w14:schemeClr w14:val="tx1"/>
            </w14:solidFill>
          </w14:textFill>
        </w:rPr>
        <w:t>，项目经理</w:t>
      </w:r>
      <w:r>
        <w:rPr>
          <w:rFonts w:hint="eastAsia" w:ascii="新宋体" w:hAnsi="新宋体" w:eastAsia="新宋体" w:cs="新宋体"/>
          <w:color w:val="000000" w:themeColor="text1"/>
          <w:sz w:val="28"/>
          <w:szCs w:val="28"/>
          <w:lang w:val="en-US" w:eastAsia="zh-CN"/>
          <w14:textFill>
            <w14:solidFill>
              <w14:schemeClr w14:val="tx1"/>
            </w14:solidFill>
          </w14:textFill>
        </w:rPr>
        <w:t>注册</w:t>
      </w:r>
      <w:r>
        <w:rPr>
          <w:rFonts w:hint="eastAsia" w:ascii="新宋体" w:hAnsi="新宋体" w:eastAsia="新宋体" w:cs="新宋体"/>
          <w:color w:val="000000" w:themeColor="text1"/>
          <w:sz w:val="28"/>
          <w:szCs w:val="28"/>
          <w14:textFill>
            <w14:solidFill>
              <w14:schemeClr w14:val="tx1"/>
            </w14:solidFill>
          </w14:textFill>
        </w:rPr>
        <w:t>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lang w:val="en-US" w:eastAsia="zh-CN"/>
          <w14:textFill>
            <w14:solidFill>
              <w14:schemeClr w14:val="tx1"/>
            </w14:solidFill>
          </w14:textFill>
        </w:rPr>
        <w:t>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u w:val="single"/>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若有虚假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一经查实，</w:t>
      </w: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愿意承担一切责任，并承担由此造成的一切损失。</w:t>
      </w:r>
    </w:p>
    <w:p>
      <w:pPr>
        <w:spacing w:line="360" w:lineRule="auto"/>
        <w:ind w:firstLine="560" w:firstLineChars="200"/>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特此承诺</w:t>
      </w:r>
      <w:r>
        <w:rPr>
          <w:rFonts w:hint="eastAsia" w:ascii="新宋体" w:hAnsi="新宋体" w:eastAsia="新宋体" w:cs="新宋体"/>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本人（</w:t>
      </w:r>
      <w:r>
        <w:rPr>
          <w:rFonts w:hint="eastAsia" w:ascii="新宋体" w:hAnsi="新宋体" w:eastAsia="新宋体" w:cs="新宋体"/>
          <w:color w:val="000000" w:themeColor="text1"/>
          <w:sz w:val="28"/>
          <w:szCs w:val="28"/>
          <w14:textFill>
            <w14:solidFill>
              <w14:schemeClr w14:val="tx1"/>
            </w14:solidFill>
          </w14:textFill>
        </w:rPr>
        <w:t>签</w:t>
      </w:r>
      <w:r>
        <w:rPr>
          <w:rFonts w:hint="eastAsia" w:ascii="新宋体" w:hAnsi="新宋体" w:eastAsia="新宋体" w:cs="新宋体"/>
          <w:color w:val="000000" w:themeColor="text1"/>
          <w:sz w:val="28"/>
          <w:szCs w:val="28"/>
          <w:lang w:val="en-US" w:eastAsia="zh-CN"/>
          <w14:textFill>
            <w14:solidFill>
              <w14:schemeClr w14:val="tx1"/>
            </w14:solidFill>
          </w14:textFill>
        </w:rPr>
        <w:t>名）</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sz w:val="28"/>
          <w:szCs w:val="28"/>
          <w:lang w:val="zh-CN" w:eastAsia="zh-CN"/>
        </w:rPr>
      </w:pPr>
      <w:r>
        <w:rPr>
          <w:rFonts w:hint="eastAsia" w:ascii="新宋体" w:hAnsi="新宋体" w:eastAsia="新宋体" w:cs="新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54" w:firstLineChars="130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color w:val="auto"/>
          <w:sz w:val="28"/>
          <w:szCs w:val="28"/>
          <w:lang w:val="en-US" w:eastAsia="zh-CN"/>
        </w:rPr>
        <w:t>诚信投标承诺函</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8"/>
          <w:szCs w:val="28"/>
          <w:u w:val="single"/>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sz w:val="28"/>
          <w:szCs w:val="28"/>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lang w:val="en-US" w:eastAsia="zh-CN"/>
        </w:rPr>
        <w:t>供应商全称</w:t>
      </w:r>
      <w:r>
        <w:rPr>
          <w:rFonts w:hint="eastAsia" w:ascii="新宋体" w:hAnsi="新宋体" w:eastAsia="新宋体" w:cs="新宋体"/>
          <w:sz w:val="28"/>
          <w:szCs w:val="28"/>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法定代表人：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身份证号码：</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手机：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固定电话：</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、我单位不在招投标活动中虚假投诉；</w:t>
      </w:r>
    </w:p>
    <w:p>
      <w:pPr>
        <w:pStyle w:val="6"/>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val="en-US" w:eastAsia="zh-CN"/>
        </w:rPr>
        <w:t>7</w:t>
      </w:r>
      <w:r>
        <w:rPr>
          <w:rFonts w:hint="eastAsia" w:ascii="新宋体" w:hAnsi="新宋体" w:eastAsia="新宋体" w:cs="新宋体"/>
          <w:b w:val="0"/>
          <w:sz w:val="28"/>
          <w:szCs w:val="28"/>
          <w:lang w:eastAsia="zh-CN"/>
        </w:rPr>
        <w:t>、我单位在中标后合不违背</w:t>
      </w:r>
      <w:r>
        <w:rPr>
          <w:rFonts w:hint="eastAsia" w:ascii="新宋体" w:hAnsi="新宋体" w:eastAsia="新宋体" w:cs="新宋体"/>
          <w:b w:val="0"/>
          <w:color w:val="000000" w:themeColor="text1"/>
          <w:sz w:val="28"/>
          <w:szCs w:val="28"/>
          <w:lang w:eastAsia="zh-CN"/>
          <w14:textFill>
            <w14:solidFill>
              <w14:schemeClr w14:val="tx1"/>
            </w14:solidFill>
          </w14:textFill>
        </w:rPr>
        <w:t>中标人承诺函及施工</w:t>
      </w:r>
      <w:r>
        <w:rPr>
          <w:rFonts w:hint="eastAsia" w:ascii="新宋体" w:hAnsi="新宋体" w:eastAsia="新宋体" w:cs="新宋体"/>
          <w:b w:val="0"/>
          <w:sz w:val="28"/>
          <w:szCs w:val="28"/>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本单位如有违反承诺内容的行为，自愿接受大冶市农村综合产权交易中心及相关行政监督部门的处罚</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并愿意承担因此产生的一切法律责任。</w:t>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pStyle w:val="9"/>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rPr>
          <w:rFonts w:hint="eastAsia" w:ascii="新宋体" w:hAnsi="新宋体" w:eastAsia="新宋体" w:cs="新宋体"/>
          <w:b/>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我公司承诺在成交通知书发放后七日内与招标人签订施工合同，逾期愿意自动放弃中标资格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pPr>
        <w:spacing w:line="500" w:lineRule="exact"/>
        <w:jc w:val="center"/>
        <w:rPr>
          <w:rFonts w:hint="eastAsia" w:ascii="新宋体" w:hAnsi="新宋体" w:eastAsia="新宋体" w:cs="新宋体"/>
          <w:kern w:val="0"/>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rPr>
          <w:rFonts w:hint="eastAsia" w:ascii="新宋体" w:hAnsi="新宋体" w:eastAsia="新宋体" w:cs="新宋体"/>
          <w:b/>
          <w:bCs/>
          <w:color w:val="auto"/>
          <w:sz w:val="28"/>
          <w:szCs w:val="28"/>
        </w:rPr>
      </w:pPr>
    </w:p>
    <w:p>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本公司（联合体）郑重声明，根据《政府采购促进中小企业发展管理办法》（财库﹝2020﹞46号）的规定，本公司（联合体）参加</w:t>
      </w:r>
      <w:r>
        <w:rPr>
          <w:rFonts w:hint="eastAsia" w:ascii="新宋体" w:hAnsi="新宋体" w:eastAsia="新宋体" w:cs="新宋体"/>
          <w:bCs/>
          <w:color w:val="auto"/>
          <w:sz w:val="28"/>
          <w:szCs w:val="28"/>
          <w:u w:val="single"/>
        </w:rPr>
        <w:t xml:space="preserve">  </w:t>
      </w:r>
      <w:r>
        <w:rPr>
          <w:rFonts w:hint="eastAsia" w:ascii="新宋体" w:hAnsi="新宋体" w:eastAsia="新宋体" w:cs="新宋体"/>
          <w:bCs/>
          <w:color w:val="auto"/>
          <w:sz w:val="28"/>
          <w:szCs w:val="28"/>
          <w:u w:val="single"/>
        </w:rPr>
        <w:tab/>
      </w:r>
      <w:r>
        <w:rPr>
          <w:rFonts w:hint="eastAsia" w:ascii="新宋体" w:hAnsi="新宋体" w:eastAsia="新宋体" w:cs="新宋体"/>
          <w:bCs/>
          <w:color w:val="auto"/>
          <w:sz w:val="28"/>
          <w:szCs w:val="28"/>
          <w:u w:val="single"/>
        </w:rPr>
        <w:t xml:space="preserve">(采购人名称)  </w:t>
      </w:r>
      <w:r>
        <w:rPr>
          <w:rFonts w:hint="eastAsia" w:ascii="新宋体" w:hAnsi="新宋体" w:eastAsia="新宋体" w:cs="新宋体"/>
          <w:bCs/>
          <w:color w:val="auto"/>
          <w:sz w:val="28"/>
          <w:szCs w:val="28"/>
          <w:u w:val="single"/>
        </w:rPr>
        <w:tab/>
      </w:r>
      <w:r>
        <w:rPr>
          <w:rFonts w:hint="eastAsia" w:ascii="新宋体" w:hAnsi="新宋体" w:eastAsia="新宋体" w:cs="新宋体"/>
          <w:color w:val="auto"/>
          <w:sz w:val="28"/>
          <w:szCs w:val="28"/>
        </w:rPr>
        <w:t>的</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采购活动，工程的施工单位全部为符合政策要求的中小企业。相关企业的具体情况如下：</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，属于</w:t>
      </w:r>
      <w:r>
        <w:rPr>
          <w:rFonts w:hint="eastAsia" w:ascii="新宋体" w:hAnsi="新宋体" w:eastAsia="新宋体" w:cs="新宋体"/>
          <w:color w:val="auto"/>
          <w:sz w:val="28"/>
          <w:szCs w:val="28"/>
          <w:u w:val="none"/>
        </w:rPr>
        <w:t>《统计上大中小微型企业划分办法（2017）》国统字〔2017〕213号</w:t>
      </w:r>
      <w:r>
        <w:rPr>
          <w:rFonts w:hint="eastAsia" w:ascii="新宋体" w:hAnsi="新宋体" w:eastAsia="新宋体" w:cs="新宋体"/>
          <w:color w:val="auto"/>
          <w:sz w:val="28"/>
          <w:szCs w:val="28"/>
          <w:u w:val="none"/>
          <w:lang w:val="en-US" w:eastAsia="zh-CN"/>
        </w:rPr>
        <w:t>文件</w:t>
      </w:r>
      <w:r>
        <w:rPr>
          <w:rFonts w:hint="eastAsia" w:ascii="新宋体" w:hAnsi="新宋体" w:eastAsia="新宋体" w:cs="新宋体"/>
          <w:color w:val="auto"/>
          <w:sz w:val="28"/>
          <w:szCs w:val="28"/>
          <w:u w:val="none"/>
        </w:rPr>
        <w:t>规定中的</w:t>
      </w:r>
      <w:r>
        <w:rPr>
          <w:rFonts w:hint="eastAsia" w:ascii="新宋体" w:hAnsi="新宋体" w:eastAsia="新宋体" w:cs="新宋体"/>
          <w:color w:val="auto"/>
          <w:sz w:val="28"/>
          <w:szCs w:val="28"/>
          <w:u w:val="single"/>
          <w:lang w:eastAsia="zh-CN"/>
        </w:rPr>
        <w:t>（</w:t>
      </w:r>
      <w:r>
        <w:rPr>
          <w:rFonts w:hint="eastAsia" w:ascii="新宋体" w:hAnsi="新宋体" w:eastAsia="新宋体" w:cs="新宋体"/>
          <w:color w:val="auto"/>
          <w:sz w:val="28"/>
          <w:szCs w:val="28"/>
          <w:u w:val="single"/>
        </w:rPr>
        <w:t>行业</w:t>
      </w:r>
      <w:r>
        <w:rPr>
          <w:rFonts w:hint="eastAsia" w:ascii="新宋体" w:hAnsi="新宋体" w:eastAsia="新宋体" w:cs="新宋体"/>
          <w:color w:val="auto"/>
          <w:sz w:val="28"/>
          <w:szCs w:val="28"/>
          <w:u w:val="single"/>
          <w:lang w:val="en-US" w:eastAsia="zh-CN"/>
        </w:rPr>
        <w:t>名称）</w:t>
      </w:r>
      <w:r>
        <w:rPr>
          <w:rFonts w:hint="eastAsia" w:ascii="新宋体" w:hAnsi="新宋体" w:eastAsia="新宋体" w:cs="新宋体"/>
          <w:color w:val="auto"/>
          <w:sz w:val="28"/>
          <w:szCs w:val="28"/>
        </w:rPr>
        <w:t>；承接企业为</w:t>
      </w:r>
      <w:r>
        <w:rPr>
          <w:rFonts w:hint="eastAsia" w:ascii="新宋体" w:hAnsi="新宋体" w:eastAsia="新宋体" w:cs="新宋体"/>
          <w:color w:val="auto"/>
          <w:sz w:val="28"/>
          <w:szCs w:val="28"/>
          <w:u w:val="single"/>
        </w:rPr>
        <w:t>（企业名称）</w:t>
      </w:r>
      <w:r>
        <w:rPr>
          <w:rFonts w:hint="eastAsia" w:ascii="新宋体" w:hAnsi="新宋体" w:eastAsia="新宋体" w:cs="新宋体"/>
          <w:color w:val="auto"/>
          <w:sz w:val="28"/>
          <w:szCs w:val="28"/>
        </w:rPr>
        <w:t>，从业人员</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人，营业收入为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万元，资产总额为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万元，属于</w:t>
      </w:r>
      <w:r>
        <w:rPr>
          <w:rFonts w:hint="eastAsia" w:ascii="新宋体" w:hAnsi="新宋体" w:eastAsia="新宋体" w:cs="新宋体"/>
          <w:color w:val="auto"/>
          <w:sz w:val="28"/>
          <w:szCs w:val="28"/>
          <w:u w:val="single"/>
        </w:rPr>
        <w:t>（中型企业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小型企业</w:t>
      </w:r>
      <w:r>
        <w:rPr>
          <w:rFonts w:hint="eastAsia" w:ascii="新宋体" w:hAnsi="新宋体" w:eastAsia="新宋体" w:cs="新宋体"/>
          <w:color w:val="auto"/>
          <w:sz w:val="28"/>
          <w:szCs w:val="28"/>
          <w:u w:val="single"/>
          <w:lang w:val="en-US" w:eastAsia="zh-CN"/>
        </w:rPr>
        <w:t>/</w:t>
      </w:r>
      <w:r>
        <w:rPr>
          <w:rFonts w:hint="eastAsia" w:ascii="新宋体" w:hAnsi="新宋体" w:eastAsia="新宋体" w:cs="新宋体"/>
          <w:color w:val="auto"/>
          <w:sz w:val="28"/>
          <w:szCs w:val="28"/>
          <w:u w:val="single"/>
        </w:rPr>
        <w:t>微型企业）</w:t>
      </w:r>
      <w:r>
        <w:rPr>
          <w:rFonts w:hint="eastAsia" w:ascii="新宋体" w:hAnsi="新宋体" w:eastAsia="新宋体" w:cs="新宋体"/>
          <w:color w:val="auto"/>
          <w:sz w:val="28"/>
          <w:szCs w:val="28"/>
        </w:rPr>
        <w:t>；</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以上企业，不属于大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企业的分支机构，不存在控股股东为大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企业的情形，也不存在与大</w:t>
      </w:r>
      <w:r>
        <w:rPr>
          <w:rFonts w:hint="eastAsia" w:ascii="新宋体" w:hAnsi="新宋体" w:eastAsia="新宋体" w:cs="新宋体"/>
          <w:color w:val="auto"/>
          <w:sz w:val="28"/>
          <w:szCs w:val="28"/>
          <w:u w:val="single"/>
        </w:rPr>
        <w:t>型</w:t>
      </w:r>
      <w:r>
        <w:rPr>
          <w:rFonts w:hint="eastAsia" w:ascii="新宋体" w:hAnsi="新宋体" w:eastAsia="新宋体" w:cs="新宋体"/>
          <w:color w:val="auto"/>
          <w:sz w:val="28"/>
          <w:szCs w:val="28"/>
        </w:rPr>
        <w:t>企业的负责人为同一人的情形。</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本企业对上述声明内容的真实性负责。如有虚假，将依法承担相应责任。</w:t>
      </w: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spacing w:line="360" w:lineRule="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p>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1.从业人员、营业收入、资产总额填报上一年度数据，无上一年度数据的新成立企业可不填报。</w:t>
      </w:r>
    </w:p>
    <w:p>
      <w:pPr>
        <w:spacing w:line="360" w:lineRule="auto"/>
        <w:ind w:firstLine="420" w:firstLineChars="20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2.投标人</w:t>
      </w:r>
      <w:r>
        <w:rPr>
          <w:rFonts w:hint="eastAsia" w:ascii="新宋体" w:hAnsi="新宋体" w:eastAsia="新宋体" w:cs="新宋体"/>
          <w:b w:val="0"/>
          <w:bCs w:val="0"/>
          <w:color w:val="auto"/>
          <w:sz w:val="21"/>
          <w:szCs w:val="21"/>
          <w:shd w:val="clear" w:color="auto" w:fill="FFFFFF"/>
        </w:rPr>
        <w:t>为符合政策要求的中小企业的，</w:t>
      </w:r>
      <w:r>
        <w:rPr>
          <w:rFonts w:hint="eastAsia" w:ascii="新宋体" w:hAnsi="新宋体" w:eastAsia="新宋体" w:cs="新宋体"/>
          <w:b w:val="0"/>
          <w:bCs w:val="0"/>
          <w:color w:val="auto"/>
          <w:sz w:val="21"/>
          <w:szCs w:val="21"/>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3"/>
      <w:bookmarkStart w:id="5" w:name="OLE_LINK14"/>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pPr>
        <w:spacing w:line="360" w:lineRule="auto"/>
        <w:rPr>
          <w:rFonts w:hint="eastAsia" w:ascii="新宋体" w:hAnsi="新宋体" w:eastAsia="新宋体" w:cs="新宋体"/>
          <w:b/>
          <w:bCs/>
          <w:color w:val="auto"/>
          <w:sz w:val="28"/>
          <w:szCs w:val="28"/>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b/>
          <w:bCs w:val="0"/>
          <w:color w:val="auto"/>
          <w:sz w:val="28"/>
          <w:szCs w:val="28"/>
          <w:u w:val="none"/>
        </w:rPr>
        <w:t>：</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如我公司</w:t>
      </w:r>
      <w:r>
        <w:rPr>
          <w:rFonts w:hint="eastAsia" w:ascii="新宋体" w:hAnsi="新宋体" w:eastAsia="新宋体" w:cs="新宋体"/>
          <w:sz w:val="28"/>
          <w:szCs w:val="28"/>
          <w:lang w:val="en-US" w:eastAsia="zh-CN"/>
        </w:rPr>
        <w:t>成为成交供应商</w:t>
      </w:r>
      <w:r>
        <w:rPr>
          <w:rFonts w:hint="eastAsia" w:ascii="新宋体" w:hAnsi="新宋体" w:eastAsia="新宋体" w:cs="新宋体"/>
          <w:sz w:val="28"/>
          <w:szCs w:val="28"/>
        </w:rPr>
        <w:t>，承建</w:t>
      </w:r>
      <w:r>
        <w:rPr>
          <w:rFonts w:hint="eastAsia" w:ascii="新宋体" w:hAnsi="新宋体" w:eastAsia="新宋体" w:cs="新宋体"/>
          <w:sz w:val="28"/>
          <w:szCs w:val="28"/>
          <w:u w:val="single"/>
        </w:rPr>
        <w:t xml:space="preserve"> （项目名称）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，作如下承诺：</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合同签订承诺：在成交通知书发放后</w:t>
      </w:r>
      <w:r>
        <w:rPr>
          <w:rFonts w:hint="eastAsia" w:ascii="新宋体" w:hAnsi="新宋体" w:eastAsia="新宋体" w:cs="新宋体"/>
          <w:sz w:val="28"/>
          <w:szCs w:val="28"/>
          <w:lang w:val="en-US" w:eastAsia="zh-CN"/>
        </w:rPr>
        <w:t>七</w:t>
      </w:r>
      <w:r>
        <w:rPr>
          <w:rFonts w:hint="eastAsia" w:ascii="新宋体" w:hAnsi="新宋体" w:eastAsia="新宋体" w:cs="新宋体"/>
          <w:sz w:val="28"/>
          <w:szCs w:val="28"/>
        </w:rPr>
        <w:t>日内与采购人签订施工合同，逾期愿意自动放弃成交供应商资格。</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施工安全承诺：采取一切措施确保工地施工人员的健康和人身安全以及安全高效地实施工程，在施工过程中所造成的安全事故全部由我方自行负责，采购人不承担因此引起的任何责任。</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3、拟派人员承诺：</w:t>
      </w:r>
      <w:r>
        <w:rPr>
          <w:rFonts w:hint="eastAsia" w:ascii="新宋体" w:hAnsi="新宋体" w:eastAsia="新宋体" w:cs="新宋体"/>
          <w:sz w:val="28"/>
          <w:szCs w:val="28"/>
        </w:rPr>
        <w:t>在施工现场的项目经理、技术负责人、五大员是响应文件中指定的人员，人员每周在施工现场不少于6天，每天不少于8小时，完全服从</w:t>
      </w:r>
      <w:r>
        <w:rPr>
          <w:rFonts w:hint="eastAsia" w:ascii="新宋体" w:hAnsi="新宋体" w:eastAsia="新宋体" w:cs="新宋体"/>
          <w:sz w:val="28"/>
          <w:szCs w:val="28"/>
          <w:lang w:val="en-US" w:eastAsia="zh-CN"/>
        </w:rPr>
        <w:t>贵</w:t>
      </w:r>
      <w:r>
        <w:rPr>
          <w:rFonts w:hint="eastAsia" w:ascii="新宋体" w:hAnsi="新宋体" w:eastAsia="新宋体" w:cs="新宋体"/>
          <w:sz w:val="28"/>
          <w:szCs w:val="28"/>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严格按照</w:t>
      </w:r>
      <w:r>
        <w:rPr>
          <w:rFonts w:hint="eastAsia" w:ascii="新宋体" w:hAnsi="新宋体" w:eastAsia="新宋体" w:cs="新宋体"/>
          <w:color w:val="000000" w:themeColor="text1"/>
          <w:sz w:val="28"/>
          <w:szCs w:val="28"/>
          <w14:textFill>
            <w14:solidFill>
              <w14:schemeClr w14:val="tx1"/>
            </w14:solidFill>
          </w14:textFill>
        </w:rPr>
        <w:t>谈判文件要求和响应文件的承诺履行合同。</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如违反</w:t>
      </w:r>
      <w:r>
        <w:rPr>
          <w:rFonts w:hint="eastAsia" w:ascii="新宋体" w:hAnsi="新宋体" w:eastAsia="新宋体" w:cs="新宋体"/>
          <w:sz w:val="28"/>
          <w:szCs w:val="28"/>
          <w:lang w:val="en-US" w:eastAsia="zh-CN"/>
        </w:rPr>
        <w:t>谈判</w:t>
      </w:r>
      <w:r>
        <w:rPr>
          <w:rFonts w:hint="eastAsia" w:ascii="新宋体" w:hAnsi="新宋体" w:eastAsia="新宋体" w:cs="新宋体"/>
          <w:sz w:val="28"/>
          <w:szCs w:val="28"/>
        </w:rPr>
        <w:t>文件中任何一条承诺不能履行，除以上经济处罚外，</w:t>
      </w:r>
      <w:r>
        <w:rPr>
          <w:rFonts w:hint="eastAsia" w:ascii="新宋体" w:hAnsi="新宋体" w:eastAsia="新宋体" w:cs="新宋体"/>
          <w:sz w:val="28"/>
          <w:szCs w:val="28"/>
          <w:lang w:val="en-US" w:eastAsia="zh-CN"/>
        </w:rPr>
        <w:t>且</w:t>
      </w:r>
      <w:r>
        <w:rPr>
          <w:rFonts w:hint="eastAsia" w:ascii="新宋体" w:hAnsi="新宋体" w:eastAsia="新宋体" w:cs="新宋体"/>
          <w:sz w:val="28"/>
          <w:szCs w:val="28"/>
        </w:rPr>
        <w:t>作为不良记录纳入大冶市农村综合产权交易中心信息管理系统。</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rPr>
        <w:t>特此承诺</w:t>
      </w:r>
      <w:r>
        <w:rPr>
          <w:rFonts w:hint="eastAsia" w:ascii="新宋体" w:hAnsi="新宋体" w:eastAsia="新宋体" w:cs="新宋体"/>
          <w:sz w:val="28"/>
          <w:szCs w:val="28"/>
          <w:lang w:eastAsia="zh-CN"/>
        </w:rPr>
        <w:t>！</w:t>
      </w:r>
    </w:p>
    <w:p>
      <w:pPr>
        <w:pStyle w:val="9"/>
        <w:keepNext w:val="0"/>
        <w:keepLines w:val="0"/>
        <w:pageBreakBefore w:val="0"/>
        <w:widowControl w:val="0"/>
        <w:kinsoku/>
        <w:wordWrap/>
        <w:overflowPunct/>
        <w:topLinePunct w:val="0"/>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p>
    <w:p>
      <w:pPr>
        <w:ind w:firstLine="1968" w:firstLineChars="7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供应商具有良好的商业信誉和健全的财务会计制度，须提供2022年度经审计的财务审计报告，且利润大于0元（新成立不足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年的公司无需提供）</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8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w:t>
      </w:r>
      <w:r>
        <w:rPr>
          <w:rFonts w:hint="eastAsia" w:ascii="新宋体" w:hAnsi="新宋体" w:eastAsia="新宋体" w:cs="新宋体"/>
          <w:b w:val="0"/>
          <w:bCs w:val="0"/>
          <w:color w:val="auto"/>
          <w:sz w:val="28"/>
          <w:szCs w:val="28"/>
          <w:highlight w:val="none"/>
          <w:u w:val="none"/>
          <w:lang w:val="en-US" w:eastAsia="zh-CN"/>
        </w:rPr>
        <w:t>施工总承包叁级或</w:t>
      </w:r>
      <w:r>
        <w:rPr>
          <w:rFonts w:hint="eastAsia" w:ascii="新宋体" w:hAnsi="新宋体" w:eastAsia="新宋体" w:cs="新宋体"/>
          <w:b w:val="0"/>
          <w:bCs w:val="0"/>
          <w:color w:val="auto"/>
          <w:sz w:val="28"/>
          <w:szCs w:val="28"/>
          <w:highlight w:val="none"/>
          <w:u w:val="none"/>
          <w:lang w:val="zh-CN"/>
        </w:rPr>
        <w:t>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u w:val="none"/>
          <w:lang w:val="zh-CN"/>
        </w:rPr>
        <w:t>，且</w:t>
      </w:r>
      <w:r>
        <w:rPr>
          <w:rFonts w:hint="eastAsia" w:ascii="新宋体" w:hAnsi="新宋体" w:eastAsia="新宋体" w:cs="新宋体"/>
          <w:b w:val="0"/>
          <w:bCs w:val="0"/>
          <w:color w:val="auto"/>
          <w:sz w:val="28"/>
          <w:szCs w:val="28"/>
          <w:u w:val="none"/>
          <w:lang w:val="en-US" w:eastAsia="zh-CN"/>
        </w:rPr>
        <w:t>均</w:t>
      </w:r>
      <w:r>
        <w:rPr>
          <w:rFonts w:hint="eastAsia" w:ascii="新宋体" w:hAnsi="新宋体" w:eastAsia="新宋体" w:cs="新宋体"/>
          <w:b w:val="0"/>
          <w:bCs w:val="0"/>
          <w:color w:val="auto"/>
          <w:sz w:val="28"/>
          <w:szCs w:val="28"/>
          <w:u w:val="none"/>
          <w:lang w:val="zh-CN"/>
        </w:rPr>
        <w:t>在</w:t>
      </w:r>
      <w:r>
        <w:rPr>
          <w:rFonts w:hint="eastAsia" w:ascii="新宋体" w:hAnsi="新宋体" w:eastAsia="新宋体" w:cs="新宋体"/>
          <w:b w:val="0"/>
          <w:bCs w:val="0"/>
          <w:color w:val="auto"/>
          <w:sz w:val="28"/>
          <w:szCs w:val="28"/>
          <w:u w:val="none"/>
          <w:lang w:val="en-US" w:eastAsia="zh-CN"/>
        </w:rPr>
        <w:t>有效期内，</w:t>
      </w:r>
      <w:r>
        <w:rPr>
          <w:rFonts w:hint="eastAsia" w:ascii="新宋体" w:hAnsi="新宋体" w:eastAsia="新宋体" w:cs="新宋体"/>
          <w:b w:val="0"/>
          <w:bCs w:val="0"/>
          <w:color w:val="auto"/>
          <w:sz w:val="28"/>
          <w:szCs w:val="28"/>
          <w:u w:val="none"/>
          <w:lang w:val="zh-CN"/>
        </w:rPr>
        <w:t>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rPr>
      </w:pP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lang w:val="zh-CN" w:eastAsia="zh-CN"/>
        </w:rPr>
        <w:t>）</w:t>
      </w:r>
      <w:bookmarkStart w:id="6" w:name="_GoBack"/>
      <w:bookmarkEnd w:id="6"/>
      <w:r>
        <w:rPr>
          <w:rFonts w:hint="eastAsia" w:ascii="新宋体" w:hAnsi="新宋体" w:eastAsia="新宋体" w:cs="新宋体"/>
          <w:b w:val="0"/>
          <w:bCs w:val="0"/>
          <w:color w:val="auto"/>
          <w:sz w:val="28"/>
          <w:szCs w:val="28"/>
          <w:u w:val="none"/>
          <w:lang w:val="zh-CN"/>
        </w:rPr>
        <w:t>踏勘现场:在开标前各供应商自行前往现场踏勘，并将踏勘现场标志性图片附到竞争性谈判响应文件中，照片（彩色打印件）不符合要求的谈判响应文件将否决投标资格；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u w:val="none"/>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contextualSpacing/>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lang w:val="zh-CN"/>
        </w:rPr>
        <w:t>近三年（以投标截止日时间往前推算三年，以竣工验收合格时间为准）至少完成一项类似业绩（须同时提供中标（成交）通知书、合同协议书及竣工验收证明）</w:t>
      </w:r>
      <w:r>
        <w:rPr>
          <w:rFonts w:hint="eastAsia" w:ascii="新宋体" w:hAnsi="新宋体" w:eastAsia="新宋体" w:cs="新宋体"/>
          <w:b w:val="0"/>
          <w:bCs w:val="0"/>
          <w:color w:val="auto"/>
          <w:sz w:val="28"/>
          <w:szCs w:val="28"/>
          <w:u w:val="none"/>
          <w:lang w:val="zh-CN"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34AFE"/>
    <w:multiLevelType w:val="singleLevel"/>
    <w:tmpl w:val="8B734AF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UyMDEzNzQyNDgwNWU4NmQxMTgyMDgyNDQ3NjM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15A3F"/>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6C47E0"/>
    <w:rsid w:val="04BF6410"/>
    <w:rsid w:val="04CE28DE"/>
    <w:rsid w:val="04D118DD"/>
    <w:rsid w:val="055F24F8"/>
    <w:rsid w:val="056621AB"/>
    <w:rsid w:val="05A01219"/>
    <w:rsid w:val="05DB0653"/>
    <w:rsid w:val="06495287"/>
    <w:rsid w:val="06DB2527"/>
    <w:rsid w:val="06DB44D3"/>
    <w:rsid w:val="06FE347C"/>
    <w:rsid w:val="07766370"/>
    <w:rsid w:val="079C0DE2"/>
    <w:rsid w:val="07A219CE"/>
    <w:rsid w:val="07E244A6"/>
    <w:rsid w:val="08161C67"/>
    <w:rsid w:val="081952B3"/>
    <w:rsid w:val="081D6107"/>
    <w:rsid w:val="08241469"/>
    <w:rsid w:val="084B52D8"/>
    <w:rsid w:val="084D31AF"/>
    <w:rsid w:val="088D1067"/>
    <w:rsid w:val="09734E97"/>
    <w:rsid w:val="0A4318B2"/>
    <w:rsid w:val="0A4B51D2"/>
    <w:rsid w:val="0A854523"/>
    <w:rsid w:val="0AEC4F01"/>
    <w:rsid w:val="0B0D25FF"/>
    <w:rsid w:val="0B274B04"/>
    <w:rsid w:val="0B4A1363"/>
    <w:rsid w:val="0BB35A1E"/>
    <w:rsid w:val="0BFC26BA"/>
    <w:rsid w:val="0C290512"/>
    <w:rsid w:val="0C7312AB"/>
    <w:rsid w:val="0C816A17"/>
    <w:rsid w:val="0CB87790"/>
    <w:rsid w:val="0CDF2011"/>
    <w:rsid w:val="0D074274"/>
    <w:rsid w:val="0D351AB6"/>
    <w:rsid w:val="0D887163"/>
    <w:rsid w:val="0D98311E"/>
    <w:rsid w:val="0DB76824"/>
    <w:rsid w:val="0DDB7052"/>
    <w:rsid w:val="0E060087"/>
    <w:rsid w:val="0E15476E"/>
    <w:rsid w:val="0E954D21"/>
    <w:rsid w:val="0ED10695"/>
    <w:rsid w:val="0F18240A"/>
    <w:rsid w:val="0F680E00"/>
    <w:rsid w:val="0F9D2C6D"/>
    <w:rsid w:val="0FC36648"/>
    <w:rsid w:val="0FEE34C9"/>
    <w:rsid w:val="101E3DAE"/>
    <w:rsid w:val="102B25C7"/>
    <w:rsid w:val="10A836FD"/>
    <w:rsid w:val="10E21EA4"/>
    <w:rsid w:val="10F60887"/>
    <w:rsid w:val="10FD39C4"/>
    <w:rsid w:val="110B0591"/>
    <w:rsid w:val="111300D3"/>
    <w:rsid w:val="118934A9"/>
    <w:rsid w:val="12296A3A"/>
    <w:rsid w:val="12E34E3B"/>
    <w:rsid w:val="13200CFA"/>
    <w:rsid w:val="13652A60"/>
    <w:rsid w:val="136B744D"/>
    <w:rsid w:val="13904281"/>
    <w:rsid w:val="140C03C2"/>
    <w:rsid w:val="140E5EE8"/>
    <w:rsid w:val="14817875"/>
    <w:rsid w:val="14B808FB"/>
    <w:rsid w:val="154D0748"/>
    <w:rsid w:val="15881E46"/>
    <w:rsid w:val="158F12AA"/>
    <w:rsid w:val="159A24BC"/>
    <w:rsid w:val="159A40DD"/>
    <w:rsid w:val="15BC6B3C"/>
    <w:rsid w:val="15C703A2"/>
    <w:rsid w:val="15E22FB4"/>
    <w:rsid w:val="15F64E85"/>
    <w:rsid w:val="165C118C"/>
    <w:rsid w:val="17361CDA"/>
    <w:rsid w:val="17424758"/>
    <w:rsid w:val="17463BEB"/>
    <w:rsid w:val="177A01CD"/>
    <w:rsid w:val="17DC7264"/>
    <w:rsid w:val="18100480"/>
    <w:rsid w:val="18C328F7"/>
    <w:rsid w:val="18D55A35"/>
    <w:rsid w:val="196071E6"/>
    <w:rsid w:val="196C1318"/>
    <w:rsid w:val="198131CF"/>
    <w:rsid w:val="19A63465"/>
    <w:rsid w:val="19B0632E"/>
    <w:rsid w:val="19D65E07"/>
    <w:rsid w:val="19E41BC5"/>
    <w:rsid w:val="1A043178"/>
    <w:rsid w:val="1A2337FB"/>
    <w:rsid w:val="1AD538E9"/>
    <w:rsid w:val="1B0F6F49"/>
    <w:rsid w:val="1B2C7DAA"/>
    <w:rsid w:val="1B326960"/>
    <w:rsid w:val="1B3501FE"/>
    <w:rsid w:val="1B3A6577"/>
    <w:rsid w:val="1B62280B"/>
    <w:rsid w:val="1BA3785E"/>
    <w:rsid w:val="1CC17F9B"/>
    <w:rsid w:val="1CC7757C"/>
    <w:rsid w:val="1CC877E7"/>
    <w:rsid w:val="1CD13F56"/>
    <w:rsid w:val="1D6372A4"/>
    <w:rsid w:val="1E031230"/>
    <w:rsid w:val="1E14059F"/>
    <w:rsid w:val="1E1D38F7"/>
    <w:rsid w:val="1E2060C1"/>
    <w:rsid w:val="1E432C32"/>
    <w:rsid w:val="1E796654"/>
    <w:rsid w:val="1EDB183D"/>
    <w:rsid w:val="1EF764AB"/>
    <w:rsid w:val="1EFB350D"/>
    <w:rsid w:val="1F1D6195"/>
    <w:rsid w:val="1F236821"/>
    <w:rsid w:val="1FA45025"/>
    <w:rsid w:val="1FA46E2E"/>
    <w:rsid w:val="1FD373FC"/>
    <w:rsid w:val="1FEA7809"/>
    <w:rsid w:val="2043516B"/>
    <w:rsid w:val="206D21E8"/>
    <w:rsid w:val="209B0B03"/>
    <w:rsid w:val="20FF7EAB"/>
    <w:rsid w:val="216F1DD1"/>
    <w:rsid w:val="21983295"/>
    <w:rsid w:val="21B45623"/>
    <w:rsid w:val="21D527CC"/>
    <w:rsid w:val="21EF0647"/>
    <w:rsid w:val="22202469"/>
    <w:rsid w:val="223236E9"/>
    <w:rsid w:val="22CE51C0"/>
    <w:rsid w:val="23243032"/>
    <w:rsid w:val="23360FB7"/>
    <w:rsid w:val="235B0B5A"/>
    <w:rsid w:val="236969AC"/>
    <w:rsid w:val="236B1AC8"/>
    <w:rsid w:val="2377080C"/>
    <w:rsid w:val="23AE09B5"/>
    <w:rsid w:val="23B12636"/>
    <w:rsid w:val="23BA3996"/>
    <w:rsid w:val="23E85FEB"/>
    <w:rsid w:val="24230BE9"/>
    <w:rsid w:val="24596628"/>
    <w:rsid w:val="246F09FC"/>
    <w:rsid w:val="247B3126"/>
    <w:rsid w:val="24A87C93"/>
    <w:rsid w:val="24D2349B"/>
    <w:rsid w:val="24F61F7F"/>
    <w:rsid w:val="253E22FC"/>
    <w:rsid w:val="25483D97"/>
    <w:rsid w:val="257F0602"/>
    <w:rsid w:val="25826736"/>
    <w:rsid w:val="2624222B"/>
    <w:rsid w:val="26296BB1"/>
    <w:rsid w:val="263F3549"/>
    <w:rsid w:val="26832765"/>
    <w:rsid w:val="27154BC4"/>
    <w:rsid w:val="279E4045"/>
    <w:rsid w:val="27C22E19"/>
    <w:rsid w:val="281C2FBA"/>
    <w:rsid w:val="28AD3ACA"/>
    <w:rsid w:val="294041D4"/>
    <w:rsid w:val="29BD7D3C"/>
    <w:rsid w:val="2A2D64C1"/>
    <w:rsid w:val="2A481CFC"/>
    <w:rsid w:val="2A983FD0"/>
    <w:rsid w:val="2AAA65E8"/>
    <w:rsid w:val="2AEF03C9"/>
    <w:rsid w:val="2B0266B4"/>
    <w:rsid w:val="2B1C2A5E"/>
    <w:rsid w:val="2BE3389F"/>
    <w:rsid w:val="2BE617CC"/>
    <w:rsid w:val="2CF95EF3"/>
    <w:rsid w:val="2D202ABC"/>
    <w:rsid w:val="2D2D34A7"/>
    <w:rsid w:val="2D3C0ADC"/>
    <w:rsid w:val="2D4903CB"/>
    <w:rsid w:val="2D653EE3"/>
    <w:rsid w:val="2D9801C5"/>
    <w:rsid w:val="2D9E2092"/>
    <w:rsid w:val="2DA748DF"/>
    <w:rsid w:val="2DC86CB0"/>
    <w:rsid w:val="2DF53F49"/>
    <w:rsid w:val="2E014181"/>
    <w:rsid w:val="2E2B1F8D"/>
    <w:rsid w:val="2E580034"/>
    <w:rsid w:val="2E7B1F74"/>
    <w:rsid w:val="2EC1795F"/>
    <w:rsid w:val="2FC01CA0"/>
    <w:rsid w:val="300235C3"/>
    <w:rsid w:val="301A3B8C"/>
    <w:rsid w:val="30965BB1"/>
    <w:rsid w:val="30A4276D"/>
    <w:rsid w:val="30BF083E"/>
    <w:rsid w:val="30C06201"/>
    <w:rsid w:val="31245460"/>
    <w:rsid w:val="313A0140"/>
    <w:rsid w:val="317A4765"/>
    <w:rsid w:val="31D93777"/>
    <w:rsid w:val="31FA5833"/>
    <w:rsid w:val="320F30FF"/>
    <w:rsid w:val="323E5EA5"/>
    <w:rsid w:val="32497AD5"/>
    <w:rsid w:val="327A2C6E"/>
    <w:rsid w:val="32C14941"/>
    <w:rsid w:val="32C42E95"/>
    <w:rsid w:val="33105381"/>
    <w:rsid w:val="3321133C"/>
    <w:rsid w:val="33280EEE"/>
    <w:rsid w:val="333F6970"/>
    <w:rsid w:val="334C2253"/>
    <w:rsid w:val="336B2C2C"/>
    <w:rsid w:val="339B1B5A"/>
    <w:rsid w:val="33B026C0"/>
    <w:rsid w:val="33BD7658"/>
    <w:rsid w:val="33D91C17"/>
    <w:rsid w:val="340B78F6"/>
    <w:rsid w:val="34A319D3"/>
    <w:rsid w:val="34A83397"/>
    <w:rsid w:val="350B22A4"/>
    <w:rsid w:val="352144C0"/>
    <w:rsid w:val="352C5D76"/>
    <w:rsid w:val="35372660"/>
    <w:rsid w:val="35A346EB"/>
    <w:rsid w:val="35D501BC"/>
    <w:rsid w:val="3602169B"/>
    <w:rsid w:val="360F4E23"/>
    <w:rsid w:val="36484BFA"/>
    <w:rsid w:val="36592B9B"/>
    <w:rsid w:val="365B272F"/>
    <w:rsid w:val="366D43A1"/>
    <w:rsid w:val="36A51F93"/>
    <w:rsid w:val="36AA542A"/>
    <w:rsid w:val="372938E0"/>
    <w:rsid w:val="37937753"/>
    <w:rsid w:val="37A02D02"/>
    <w:rsid w:val="384F7C1C"/>
    <w:rsid w:val="38905BC7"/>
    <w:rsid w:val="392405D1"/>
    <w:rsid w:val="3991749A"/>
    <w:rsid w:val="39B10FB5"/>
    <w:rsid w:val="39C944DB"/>
    <w:rsid w:val="39CD23AC"/>
    <w:rsid w:val="39CF1D24"/>
    <w:rsid w:val="3A085004"/>
    <w:rsid w:val="3A1A6AE5"/>
    <w:rsid w:val="3AD24831"/>
    <w:rsid w:val="3AD43138"/>
    <w:rsid w:val="3B1B35A6"/>
    <w:rsid w:val="3B6251B3"/>
    <w:rsid w:val="3B783A6A"/>
    <w:rsid w:val="3BEC70C7"/>
    <w:rsid w:val="3BEE1FD7"/>
    <w:rsid w:val="3C047EE8"/>
    <w:rsid w:val="3D042E25"/>
    <w:rsid w:val="3D0C799F"/>
    <w:rsid w:val="3D1C4922"/>
    <w:rsid w:val="3D430101"/>
    <w:rsid w:val="3D485717"/>
    <w:rsid w:val="3D600CB3"/>
    <w:rsid w:val="3DA07301"/>
    <w:rsid w:val="3DCF32CD"/>
    <w:rsid w:val="3DF00289"/>
    <w:rsid w:val="3E691DE9"/>
    <w:rsid w:val="3E8B1D5F"/>
    <w:rsid w:val="3EF94954"/>
    <w:rsid w:val="3F0062A9"/>
    <w:rsid w:val="3F5E4311"/>
    <w:rsid w:val="3FFB3C48"/>
    <w:rsid w:val="3FFD6C8D"/>
    <w:rsid w:val="400555F5"/>
    <w:rsid w:val="409F7D44"/>
    <w:rsid w:val="414C1C7A"/>
    <w:rsid w:val="41592DB5"/>
    <w:rsid w:val="416F5968"/>
    <w:rsid w:val="42187DAE"/>
    <w:rsid w:val="421F2EEA"/>
    <w:rsid w:val="42385079"/>
    <w:rsid w:val="42927B60"/>
    <w:rsid w:val="42AB29D0"/>
    <w:rsid w:val="42F87958"/>
    <w:rsid w:val="43264661"/>
    <w:rsid w:val="43571060"/>
    <w:rsid w:val="436F1C50"/>
    <w:rsid w:val="43755093"/>
    <w:rsid w:val="43862855"/>
    <w:rsid w:val="439B2A45"/>
    <w:rsid w:val="43BD0C0D"/>
    <w:rsid w:val="442C162C"/>
    <w:rsid w:val="446C1458"/>
    <w:rsid w:val="448E25A9"/>
    <w:rsid w:val="44A01444"/>
    <w:rsid w:val="44B30B0A"/>
    <w:rsid w:val="44E11A57"/>
    <w:rsid w:val="44F5333F"/>
    <w:rsid w:val="45037B36"/>
    <w:rsid w:val="45231A79"/>
    <w:rsid w:val="457277D5"/>
    <w:rsid w:val="45A21395"/>
    <w:rsid w:val="45AA78CD"/>
    <w:rsid w:val="45D11781"/>
    <w:rsid w:val="45E07717"/>
    <w:rsid w:val="45F74E35"/>
    <w:rsid w:val="46353B4B"/>
    <w:rsid w:val="467328E6"/>
    <w:rsid w:val="467820D5"/>
    <w:rsid w:val="467C4DAF"/>
    <w:rsid w:val="469941EF"/>
    <w:rsid w:val="471945D3"/>
    <w:rsid w:val="47236942"/>
    <w:rsid w:val="47335797"/>
    <w:rsid w:val="47453565"/>
    <w:rsid w:val="47894265"/>
    <w:rsid w:val="4790624E"/>
    <w:rsid w:val="47955A3D"/>
    <w:rsid w:val="488F68F0"/>
    <w:rsid w:val="49080B7C"/>
    <w:rsid w:val="49836455"/>
    <w:rsid w:val="49893F05"/>
    <w:rsid w:val="49AB1508"/>
    <w:rsid w:val="4A155EFC"/>
    <w:rsid w:val="4A655B5A"/>
    <w:rsid w:val="4AE9678B"/>
    <w:rsid w:val="4AFB026D"/>
    <w:rsid w:val="4B3043BA"/>
    <w:rsid w:val="4B410375"/>
    <w:rsid w:val="4B6D116B"/>
    <w:rsid w:val="4CA33F7D"/>
    <w:rsid w:val="4CA7245A"/>
    <w:rsid w:val="4CE111AA"/>
    <w:rsid w:val="4D2F7DA8"/>
    <w:rsid w:val="4D522ADF"/>
    <w:rsid w:val="4D981DA3"/>
    <w:rsid w:val="4DA05924"/>
    <w:rsid w:val="4DE1199C"/>
    <w:rsid w:val="4DF00BC4"/>
    <w:rsid w:val="4E6F0D56"/>
    <w:rsid w:val="4EDC3EBB"/>
    <w:rsid w:val="4F7418AB"/>
    <w:rsid w:val="4FCE5F50"/>
    <w:rsid w:val="4FFA3465"/>
    <w:rsid w:val="50BE0E59"/>
    <w:rsid w:val="513B5867"/>
    <w:rsid w:val="519311FF"/>
    <w:rsid w:val="51F217F7"/>
    <w:rsid w:val="52161AF3"/>
    <w:rsid w:val="52495D62"/>
    <w:rsid w:val="52625C5E"/>
    <w:rsid w:val="5393519B"/>
    <w:rsid w:val="53BA0CC5"/>
    <w:rsid w:val="53C052D1"/>
    <w:rsid w:val="54200C9D"/>
    <w:rsid w:val="54AF6350"/>
    <w:rsid w:val="54D93BC0"/>
    <w:rsid w:val="551B2D0B"/>
    <w:rsid w:val="558326B0"/>
    <w:rsid w:val="55C435A3"/>
    <w:rsid w:val="56352885"/>
    <w:rsid w:val="5656487D"/>
    <w:rsid w:val="567F61F6"/>
    <w:rsid w:val="56A52621"/>
    <w:rsid w:val="56E927AD"/>
    <w:rsid w:val="570566FB"/>
    <w:rsid w:val="57113654"/>
    <w:rsid w:val="57291F76"/>
    <w:rsid w:val="5737262D"/>
    <w:rsid w:val="576176AA"/>
    <w:rsid w:val="579730CB"/>
    <w:rsid w:val="57A229FF"/>
    <w:rsid w:val="57E91B79"/>
    <w:rsid w:val="57F4510A"/>
    <w:rsid w:val="57FD5624"/>
    <w:rsid w:val="58AB4356"/>
    <w:rsid w:val="590B1FC3"/>
    <w:rsid w:val="591216AE"/>
    <w:rsid w:val="59183697"/>
    <w:rsid w:val="59871437"/>
    <w:rsid w:val="59C10847"/>
    <w:rsid w:val="59EB560A"/>
    <w:rsid w:val="59F7015B"/>
    <w:rsid w:val="59FC794A"/>
    <w:rsid w:val="5A536E1A"/>
    <w:rsid w:val="5A656089"/>
    <w:rsid w:val="5A6845F3"/>
    <w:rsid w:val="5ABB079A"/>
    <w:rsid w:val="5ADC3C17"/>
    <w:rsid w:val="5B046455"/>
    <w:rsid w:val="5B2D25E7"/>
    <w:rsid w:val="5B3475AF"/>
    <w:rsid w:val="5B97460A"/>
    <w:rsid w:val="5BF16C10"/>
    <w:rsid w:val="5C0D1BAE"/>
    <w:rsid w:val="5C245875"/>
    <w:rsid w:val="5C7165E1"/>
    <w:rsid w:val="5C7D6D34"/>
    <w:rsid w:val="5CBD35D4"/>
    <w:rsid w:val="5CDF148F"/>
    <w:rsid w:val="5CE46DB3"/>
    <w:rsid w:val="5CE6450D"/>
    <w:rsid w:val="5D061DB2"/>
    <w:rsid w:val="5D154B60"/>
    <w:rsid w:val="5D373386"/>
    <w:rsid w:val="5DAD3649"/>
    <w:rsid w:val="5DE54B90"/>
    <w:rsid w:val="5DEB3D4D"/>
    <w:rsid w:val="5E1B6804"/>
    <w:rsid w:val="5E347701"/>
    <w:rsid w:val="5E510478"/>
    <w:rsid w:val="5E875C48"/>
    <w:rsid w:val="5ED07A72"/>
    <w:rsid w:val="5EDF25FB"/>
    <w:rsid w:val="5EE96902"/>
    <w:rsid w:val="5F192B6D"/>
    <w:rsid w:val="5F69359F"/>
    <w:rsid w:val="5F7A57AC"/>
    <w:rsid w:val="5F7C5EBF"/>
    <w:rsid w:val="5F94219E"/>
    <w:rsid w:val="5F9B128F"/>
    <w:rsid w:val="5F9C3771"/>
    <w:rsid w:val="5FDC1FC3"/>
    <w:rsid w:val="5FFE018B"/>
    <w:rsid w:val="602A5D76"/>
    <w:rsid w:val="6062696C"/>
    <w:rsid w:val="60826CB2"/>
    <w:rsid w:val="60D94755"/>
    <w:rsid w:val="60E5134B"/>
    <w:rsid w:val="613D1687"/>
    <w:rsid w:val="61677FB2"/>
    <w:rsid w:val="61693D2A"/>
    <w:rsid w:val="618513F8"/>
    <w:rsid w:val="620068F6"/>
    <w:rsid w:val="622A6736"/>
    <w:rsid w:val="626D1AA4"/>
    <w:rsid w:val="627D15CB"/>
    <w:rsid w:val="6280132C"/>
    <w:rsid w:val="630C7DDB"/>
    <w:rsid w:val="63911B6C"/>
    <w:rsid w:val="63CB5FAC"/>
    <w:rsid w:val="641F2DDF"/>
    <w:rsid w:val="642B196F"/>
    <w:rsid w:val="652B4382"/>
    <w:rsid w:val="657439A0"/>
    <w:rsid w:val="657E4597"/>
    <w:rsid w:val="65C94D98"/>
    <w:rsid w:val="6603474E"/>
    <w:rsid w:val="66343E95"/>
    <w:rsid w:val="6645639C"/>
    <w:rsid w:val="66524D8D"/>
    <w:rsid w:val="67544B35"/>
    <w:rsid w:val="675863D3"/>
    <w:rsid w:val="678F3DBF"/>
    <w:rsid w:val="67A07BF3"/>
    <w:rsid w:val="67AC1347"/>
    <w:rsid w:val="67FC76A6"/>
    <w:rsid w:val="681F1321"/>
    <w:rsid w:val="682561BE"/>
    <w:rsid w:val="68882298"/>
    <w:rsid w:val="68AB5F81"/>
    <w:rsid w:val="692260E1"/>
    <w:rsid w:val="6933534A"/>
    <w:rsid w:val="69487710"/>
    <w:rsid w:val="69522897"/>
    <w:rsid w:val="69585596"/>
    <w:rsid w:val="69C51D1A"/>
    <w:rsid w:val="69EC54F9"/>
    <w:rsid w:val="6A352A6B"/>
    <w:rsid w:val="6B947BF6"/>
    <w:rsid w:val="6BF3557D"/>
    <w:rsid w:val="6C460C9C"/>
    <w:rsid w:val="6C787517"/>
    <w:rsid w:val="6C7A503E"/>
    <w:rsid w:val="6C7F2BF9"/>
    <w:rsid w:val="6C9D494F"/>
    <w:rsid w:val="6D486EEA"/>
    <w:rsid w:val="6D725D15"/>
    <w:rsid w:val="6DB03E1F"/>
    <w:rsid w:val="6DC72505"/>
    <w:rsid w:val="6DCF4F15"/>
    <w:rsid w:val="6E5A5127"/>
    <w:rsid w:val="6E7066F8"/>
    <w:rsid w:val="6EA63EC8"/>
    <w:rsid w:val="6F1132FB"/>
    <w:rsid w:val="6F3E3BF6"/>
    <w:rsid w:val="6F5A2368"/>
    <w:rsid w:val="6F5E075A"/>
    <w:rsid w:val="6FB70357"/>
    <w:rsid w:val="6FCC5336"/>
    <w:rsid w:val="6FFD220E"/>
    <w:rsid w:val="70267700"/>
    <w:rsid w:val="70364717"/>
    <w:rsid w:val="70425E72"/>
    <w:rsid w:val="70877D29"/>
    <w:rsid w:val="709B2675"/>
    <w:rsid w:val="70E92792"/>
    <w:rsid w:val="7104137A"/>
    <w:rsid w:val="710B2708"/>
    <w:rsid w:val="716F0EE9"/>
    <w:rsid w:val="718F50E7"/>
    <w:rsid w:val="719A3622"/>
    <w:rsid w:val="71A26ADB"/>
    <w:rsid w:val="72516841"/>
    <w:rsid w:val="72B82F9E"/>
    <w:rsid w:val="73103990"/>
    <w:rsid w:val="731735E6"/>
    <w:rsid w:val="73410663"/>
    <w:rsid w:val="73AE7C9B"/>
    <w:rsid w:val="73B37E4C"/>
    <w:rsid w:val="73DF53BE"/>
    <w:rsid w:val="73F97190"/>
    <w:rsid w:val="740F42BD"/>
    <w:rsid w:val="74365CEE"/>
    <w:rsid w:val="75333538"/>
    <w:rsid w:val="753D30AC"/>
    <w:rsid w:val="757C1C41"/>
    <w:rsid w:val="75B95B1A"/>
    <w:rsid w:val="76965C10"/>
    <w:rsid w:val="77211D21"/>
    <w:rsid w:val="773C7ABF"/>
    <w:rsid w:val="774C50C7"/>
    <w:rsid w:val="775E668B"/>
    <w:rsid w:val="77700B73"/>
    <w:rsid w:val="7790271C"/>
    <w:rsid w:val="77B533CE"/>
    <w:rsid w:val="785B63A3"/>
    <w:rsid w:val="78A577A2"/>
    <w:rsid w:val="78D37FAF"/>
    <w:rsid w:val="79870D9A"/>
    <w:rsid w:val="79BB04FD"/>
    <w:rsid w:val="7A3E40B7"/>
    <w:rsid w:val="7A6D1D3E"/>
    <w:rsid w:val="7A9D7EB0"/>
    <w:rsid w:val="7B30367A"/>
    <w:rsid w:val="7B5A4B6C"/>
    <w:rsid w:val="7B773538"/>
    <w:rsid w:val="7B9867BA"/>
    <w:rsid w:val="7BF32717"/>
    <w:rsid w:val="7C0927E3"/>
    <w:rsid w:val="7C336FB7"/>
    <w:rsid w:val="7CBE2D25"/>
    <w:rsid w:val="7CE00EED"/>
    <w:rsid w:val="7D08156B"/>
    <w:rsid w:val="7D143B1E"/>
    <w:rsid w:val="7D5471E5"/>
    <w:rsid w:val="7D725A10"/>
    <w:rsid w:val="7D9C33CA"/>
    <w:rsid w:val="7E355268"/>
    <w:rsid w:val="7EC32874"/>
    <w:rsid w:val="7EDC7492"/>
    <w:rsid w:val="7EDE320A"/>
    <w:rsid w:val="7EFA403C"/>
    <w:rsid w:val="7F5434CC"/>
    <w:rsid w:val="7FBD057E"/>
    <w:rsid w:val="7FE6498E"/>
    <w:rsid w:val="7FF16F6D"/>
    <w:rsid w:val="7FF8654D"/>
    <w:rsid w:val="F5FA9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next w:val="1"/>
    <w:qFormat/>
    <w:uiPriority w:val="99"/>
    <w:rPr>
      <w:rFonts w:ascii="宋体" w:hAnsi="Courier New"/>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customStyle="1" w:styleId="17">
    <w:name w:val="明显参考1"/>
    <w:basedOn w:val="15"/>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13143</Words>
  <Characters>13804</Characters>
  <Lines>64</Lines>
  <Paragraphs>18</Paragraphs>
  <TotalTime>2</TotalTime>
  <ScaleCrop>false</ScaleCrop>
  <LinksUpToDate>false</LinksUpToDate>
  <CharactersWithSpaces>15919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2021-04-12T20:20:00Z</dcterms:created>
  <dc:creator>Lee'Young</dc:creator>
  <cp:lastModifiedBy>Administrator</cp:lastModifiedBy>
  <cp:lastPrinted>2024-05-20T06:55:16Z</cp:lastPrinted>
  <dcterms:modified xsi:type="dcterms:W3CDTF">2024-05-20T06:55:57Z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7179FEA671904E91BBB53714D2CF412D_13</vt:lpwstr>
  </property>
</Properties>
</file>