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szCs w:val="44"/>
          <w:highlight w:val="none"/>
        </w:rPr>
      </w:pPr>
    </w:p>
    <w:p>
      <w:pPr>
        <w:pStyle w:val="2"/>
        <w:rPr>
          <w:rFonts w:hint="eastAsia"/>
        </w:rPr>
      </w:pPr>
    </w:p>
    <w:p>
      <w:pPr>
        <w:pStyle w:val="2"/>
        <w:rPr>
          <w:rFonts w:hint="eastAsia"/>
        </w:rPr>
      </w:pPr>
    </w:p>
    <w:p>
      <w:pPr>
        <w:jc w:val="center"/>
        <w:rPr>
          <w:rFonts w:hint="eastAsia" w:ascii="黑体" w:hAnsi="黑体" w:eastAsia="黑体" w:cs="黑体"/>
          <w:b w:val="0"/>
          <w:bCs/>
          <w:color w:val="000000"/>
          <w:w w:val="120"/>
          <w:sz w:val="48"/>
          <w:szCs w:val="48"/>
          <w:highlight w:val="none"/>
        </w:rPr>
      </w:pPr>
      <w:r>
        <w:rPr>
          <w:rFonts w:hint="eastAsia" w:ascii="新宋体" w:hAnsi="新宋体" w:eastAsia="新宋体" w:cs="新宋体"/>
          <w:b w:val="0"/>
          <w:bCs/>
          <w:color w:val="000000"/>
          <w:sz w:val="36"/>
          <w:szCs w:val="36"/>
          <w:highlight w:val="none"/>
          <w:lang w:val="en-US" w:eastAsia="zh-CN"/>
        </w:rPr>
        <w:t xml:space="preserve">  </w:t>
      </w:r>
      <w:r>
        <w:rPr>
          <w:rFonts w:hint="eastAsia" w:ascii="新宋体" w:hAnsi="新宋体" w:eastAsia="新宋体" w:cs="新宋体"/>
          <w:b w:val="0"/>
          <w:bCs/>
          <w:color w:val="000000"/>
          <w:sz w:val="36"/>
          <w:szCs w:val="36"/>
          <w:highlight w:val="none"/>
        </w:rPr>
        <w:t>大冶市农村综合产权交易项目</w:t>
      </w:r>
    </w:p>
    <w:p>
      <w:pPr>
        <w:widowControl/>
        <w:spacing w:line="500" w:lineRule="exact"/>
        <w:jc w:val="center"/>
        <w:rPr>
          <w:rFonts w:hint="eastAsia" w:ascii="黑体" w:hAnsi="黑体" w:eastAsia="黑体" w:cs="黑体"/>
          <w:b/>
          <w:color w:val="000000"/>
          <w:sz w:val="24"/>
          <w:szCs w:val="24"/>
          <w:highlight w:val="none"/>
          <w:lang w:val="zh-CN"/>
        </w:rPr>
      </w:pPr>
    </w:p>
    <w:p>
      <w:pPr>
        <w:spacing w:line="500" w:lineRule="exact"/>
        <w:jc w:val="center"/>
        <w:rPr>
          <w:rFonts w:hint="eastAsia" w:ascii="黑体" w:hAnsi="黑体" w:eastAsia="黑体" w:cs="黑体"/>
          <w:b/>
          <w:sz w:val="24"/>
          <w:szCs w:val="24"/>
          <w:highlight w:val="none"/>
        </w:rPr>
      </w:pPr>
    </w:p>
    <w:p>
      <w:pPr>
        <w:jc w:val="center"/>
        <w:rPr>
          <w:rFonts w:hint="eastAsia" w:ascii="黑体" w:hAnsi="黑体" w:eastAsia="黑体" w:cs="黑体"/>
          <w:b/>
          <w:bCs/>
          <w:color w:val="000000"/>
          <w:spacing w:val="142"/>
          <w:w w:val="66"/>
          <w:sz w:val="96"/>
          <w:szCs w:val="96"/>
          <w:highlight w:val="none"/>
        </w:rPr>
      </w:pPr>
    </w:p>
    <w:p>
      <w:pPr>
        <w:jc w:val="center"/>
        <w:rPr>
          <w:rFonts w:hint="eastAsia" w:ascii="仿宋" w:hAnsi="仿宋" w:eastAsia="仿宋" w:cs="仿宋"/>
          <w:b/>
          <w:sz w:val="24"/>
          <w:szCs w:val="24"/>
          <w:highlight w:val="none"/>
        </w:rPr>
      </w:pPr>
      <w:r>
        <w:rPr>
          <w:rFonts w:hint="eastAsia" w:ascii="黑体" w:hAnsi="黑体" w:eastAsia="黑体" w:cs="黑体"/>
          <w:b/>
          <w:bCs/>
          <w:color w:val="000000"/>
          <w:spacing w:val="142"/>
          <w:w w:val="66"/>
          <w:sz w:val="96"/>
          <w:szCs w:val="96"/>
          <w:highlight w:val="none"/>
          <w:lang w:val="en-US" w:eastAsia="zh-CN"/>
        </w:rPr>
        <w:t xml:space="preserve"> </w:t>
      </w:r>
      <w:r>
        <w:rPr>
          <w:rFonts w:hint="eastAsia" w:ascii="黑体" w:hAnsi="黑体" w:eastAsia="黑体" w:cs="黑体"/>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480" w:lineRule="auto"/>
        <w:ind w:firstLine="640" w:firstLineChars="200"/>
        <w:jc w:val="left"/>
        <w:rPr>
          <w:rFonts w:hint="eastAsia" w:ascii="黑体" w:hAnsi="黑体" w:eastAsia="黑体" w:cs="黑体"/>
          <w:b/>
          <w:bCs/>
          <w:color w:val="000000"/>
          <w:sz w:val="32"/>
          <w:szCs w:val="32"/>
          <w:highlight w:val="none"/>
        </w:rPr>
      </w:pPr>
    </w:p>
    <w:p>
      <w:pPr>
        <w:spacing w:line="480" w:lineRule="auto"/>
        <w:ind w:firstLine="640" w:firstLineChars="200"/>
        <w:jc w:val="left"/>
        <w:rPr>
          <w:rFonts w:hint="eastAsia" w:ascii="黑体" w:hAnsi="黑体" w:eastAsia="黑体" w:cs="黑体"/>
          <w:b/>
          <w:bCs/>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200"/>
        <w:jc w:val="both"/>
        <w:textAlignment w:val="auto"/>
        <w:rPr>
          <w:rFonts w:hint="eastAsia" w:ascii="新宋体" w:hAnsi="新宋体" w:eastAsia="新宋体" w:cs="新宋体"/>
          <w:b w:val="0"/>
          <w:bCs w:val="0"/>
          <w:color w:val="000000"/>
          <w:sz w:val="36"/>
          <w:szCs w:val="36"/>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120" w:firstLineChars="400"/>
        <w:jc w:val="both"/>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rPr>
        <w:t>项目编号</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u w:val="none"/>
          <w:lang w:eastAsia="zh-CN"/>
        </w:rPr>
        <w:t>冶农招[2024] 010号</w:t>
      </w:r>
    </w:p>
    <w:p>
      <w:pPr>
        <w:spacing w:line="480" w:lineRule="auto"/>
        <w:ind w:firstLine="1120" w:firstLineChars="400"/>
        <w:rPr>
          <w:rFonts w:hint="eastAsia" w:ascii="新宋体" w:hAnsi="新宋体" w:eastAsia="新宋体" w:cs="新宋体"/>
          <w:b w:val="0"/>
          <w:bCs w:val="0"/>
          <w:color w:val="000000"/>
          <w:sz w:val="28"/>
          <w:szCs w:val="28"/>
          <w:highlight w:val="none"/>
          <w:lang w:val="en-US" w:eastAsia="zh-CN"/>
        </w:rPr>
      </w:pPr>
      <w:r>
        <w:rPr>
          <w:rFonts w:hint="eastAsia" w:ascii="新宋体" w:hAnsi="新宋体" w:eastAsia="新宋体" w:cs="新宋体"/>
          <w:b w:val="0"/>
          <w:bCs w:val="0"/>
          <w:color w:val="000000"/>
          <w:sz w:val="28"/>
          <w:szCs w:val="28"/>
          <w:highlight w:val="none"/>
        </w:rPr>
        <w:t>项目名称：</w:t>
      </w:r>
      <w:r>
        <w:rPr>
          <w:rFonts w:hint="eastAsia" w:ascii="新宋体" w:hAnsi="新宋体" w:eastAsia="新宋体" w:cs="新宋体"/>
          <w:b w:val="0"/>
          <w:bCs w:val="0"/>
          <w:color w:val="000000"/>
          <w:sz w:val="28"/>
          <w:szCs w:val="28"/>
          <w:highlight w:val="none"/>
          <w:lang w:val="en-US" w:eastAsia="zh-CN"/>
        </w:rPr>
        <w:t xml:space="preserve">大冶市还地桥镇新畈村靠背占湾门口塘维修改造工程 </w:t>
      </w:r>
    </w:p>
    <w:p>
      <w:pPr>
        <w:spacing w:line="480" w:lineRule="auto"/>
        <w:ind w:firstLine="1120" w:firstLineChars="400"/>
        <w:rPr>
          <w:rFonts w:hint="eastAsia" w:ascii="新宋体" w:hAnsi="新宋体" w:eastAsia="新宋体" w:cs="新宋体"/>
          <w:b w:val="0"/>
          <w:bCs w:val="0"/>
          <w:sz w:val="28"/>
          <w:szCs w:val="28"/>
          <w:highlight w:val="none"/>
        </w:rPr>
      </w:pPr>
      <w:r>
        <w:rPr>
          <w:rFonts w:hint="eastAsia" w:ascii="新宋体" w:hAnsi="新宋体" w:eastAsia="新宋体" w:cs="新宋体"/>
          <w:b w:val="0"/>
          <w:bCs w:val="0"/>
          <w:color w:val="000000"/>
          <w:sz w:val="28"/>
          <w:szCs w:val="28"/>
          <w:highlight w:val="none"/>
          <w:lang w:val="en-US" w:eastAsia="zh-CN"/>
        </w:rPr>
        <w:t>采购</w:t>
      </w:r>
      <w:r>
        <w:rPr>
          <w:rFonts w:hint="eastAsia" w:ascii="新宋体" w:hAnsi="新宋体" w:eastAsia="新宋体" w:cs="新宋体"/>
          <w:b w:val="0"/>
          <w:bCs w:val="0"/>
          <w:color w:val="000000"/>
          <w:sz w:val="28"/>
          <w:szCs w:val="28"/>
          <w:highlight w:val="none"/>
        </w:rPr>
        <w:t>单位：</w:t>
      </w:r>
      <w:r>
        <w:rPr>
          <w:rFonts w:hint="eastAsia" w:ascii="新宋体" w:hAnsi="新宋体" w:eastAsia="新宋体" w:cs="新宋体"/>
          <w:b w:val="0"/>
          <w:bCs w:val="0"/>
          <w:color w:val="000000"/>
          <w:sz w:val="28"/>
          <w:szCs w:val="28"/>
          <w:highlight w:val="none"/>
          <w:lang w:eastAsia="zh-CN"/>
        </w:rPr>
        <w:t>大冶市还地桥镇新畈村村民委员会</w:t>
      </w:r>
    </w:p>
    <w:p>
      <w:pPr>
        <w:tabs>
          <w:tab w:val="left" w:pos="2625"/>
        </w:tabs>
        <w:spacing w:line="480" w:lineRule="auto"/>
        <w:ind w:firstLine="1120" w:firstLineChars="400"/>
        <w:rPr>
          <w:rFonts w:hint="eastAsia" w:ascii="新宋体" w:hAnsi="新宋体" w:eastAsia="新宋体" w:cs="新宋体"/>
          <w:b w:val="0"/>
          <w:bCs w:val="0"/>
          <w:color w:val="000000"/>
          <w:spacing w:val="23"/>
          <w:sz w:val="28"/>
          <w:szCs w:val="28"/>
          <w:highlight w:val="none"/>
          <w:u w:val="none"/>
          <w:lang w:eastAsia="zh-CN"/>
        </w:rPr>
      </w:pPr>
      <w:r>
        <w:rPr>
          <w:rFonts w:hint="eastAsia" w:ascii="新宋体" w:hAnsi="新宋体" w:eastAsia="新宋体" w:cs="新宋体"/>
          <w:b w:val="0"/>
          <w:bCs w:val="0"/>
          <w:color w:val="000000"/>
          <w:sz w:val="28"/>
          <w:szCs w:val="28"/>
          <w:highlight w:val="none"/>
        </w:rPr>
        <w:t>代理机构</w:t>
      </w:r>
      <w:r>
        <w:rPr>
          <w:rFonts w:hint="eastAsia" w:ascii="新宋体" w:hAnsi="新宋体" w:eastAsia="新宋体" w:cs="新宋体"/>
          <w:b w:val="0"/>
          <w:bCs w:val="0"/>
          <w:color w:val="000000"/>
          <w:spacing w:val="23"/>
          <w:sz w:val="28"/>
          <w:szCs w:val="28"/>
          <w:highlight w:val="none"/>
        </w:rPr>
        <w:t>：</w:t>
      </w:r>
      <w:r>
        <w:rPr>
          <w:rFonts w:hint="eastAsia" w:ascii="新宋体" w:hAnsi="新宋体" w:eastAsia="新宋体" w:cs="新宋体"/>
          <w:b w:val="0"/>
          <w:bCs w:val="0"/>
          <w:color w:val="000000" w:themeColor="text1"/>
          <w:sz w:val="28"/>
          <w:szCs w:val="28"/>
          <w:u w:val="none"/>
          <w:lang w:eastAsia="zh-CN"/>
          <w14:textFill>
            <w14:solidFill>
              <w14:schemeClr w14:val="tx1"/>
            </w14:solidFill>
          </w14:textFill>
        </w:rPr>
        <w:t>中恭鸿建项目管理有限公司</w:t>
      </w:r>
    </w:p>
    <w:p>
      <w:pPr>
        <w:spacing w:line="600" w:lineRule="exact"/>
        <w:ind w:firstLine="2934" w:firstLineChars="900"/>
        <w:jc w:val="both"/>
        <w:outlineLvl w:val="9"/>
        <w:rPr>
          <w:rFonts w:hint="eastAsia" w:ascii="新宋体" w:hAnsi="新宋体" w:eastAsia="新宋体" w:cs="新宋体"/>
          <w:b w:val="0"/>
          <w:bCs w:val="0"/>
          <w:color w:val="000000"/>
          <w:spacing w:val="23"/>
          <w:sz w:val="28"/>
          <w:szCs w:val="28"/>
          <w:highlight w:val="none"/>
          <w:lang w:val="en-US" w:eastAsia="zh-CN"/>
        </w:rPr>
      </w:pPr>
    </w:p>
    <w:p>
      <w:pPr>
        <w:pStyle w:val="2"/>
        <w:rPr>
          <w:rFonts w:hint="eastAsia" w:ascii="新宋体" w:hAnsi="新宋体" w:eastAsia="新宋体" w:cs="新宋体"/>
          <w:b w:val="0"/>
          <w:bCs w:val="0"/>
          <w:sz w:val="28"/>
          <w:szCs w:val="28"/>
          <w:lang w:val="en-US" w:eastAsia="zh-CN"/>
        </w:rPr>
      </w:pPr>
    </w:p>
    <w:p>
      <w:pPr>
        <w:spacing w:line="600" w:lineRule="exact"/>
        <w:ind w:firstLine="3586" w:firstLineChars="1100"/>
        <w:jc w:val="both"/>
        <w:outlineLvl w:val="9"/>
        <w:rPr>
          <w:rFonts w:hint="eastAsia" w:ascii="新宋体" w:hAnsi="新宋体" w:eastAsia="新宋体" w:cs="新宋体"/>
          <w:b w:val="0"/>
          <w:bCs w:val="0"/>
          <w:color w:val="000000"/>
          <w:spacing w:val="23"/>
          <w:sz w:val="28"/>
          <w:szCs w:val="28"/>
          <w:highlight w:val="none"/>
        </w:rPr>
      </w:pPr>
      <w:r>
        <w:rPr>
          <w:rFonts w:hint="eastAsia" w:ascii="新宋体" w:hAnsi="新宋体" w:eastAsia="新宋体" w:cs="新宋体"/>
          <w:b w:val="0"/>
          <w:bCs w:val="0"/>
          <w:color w:val="000000"/>
          <w:spacing w:val="23"/>
          <w:sz w:val="28"/>
          <w:szCs w:val="28"/>
          <w:highlight w:val="none"/>
          <w:lang w:val="en-US" w:eastAsia="zh-CN"/>
        </w:rPr>
        <w:t>2024</w:t>
      </w:r>
      <w:r>
        <w:rPr>
          <w:rFonts w:hint="eastAsia" w:ascii="新宋体" w:hAnsi="新宋体" w:eastAsia="新宋体" w:cs="新宋体"/>
          <w:b w:val="0"/>
          <w:bCs w:val="0"/>
          <w:color w:val="000000"/>
          <w:spacing w:val="23"/>
          <w:sz w:val="28"/>
          <w:szCs w:val="28"/>
          <w:highlight w:val="none"/>
        </w:rPr>
        <w:t>年</w:t>
      </w:r>
      <w:r>
        <w:rPr>
          <w:rFonts w:hint="eastAsia" w:ascii="新宋体" w:hAnsi="新宋体" w:eastAsia="新宋体" w:cs="新宋体"/>
          <w:b w:val="0"/>
          <w:bCs w:val="0"/>
          <w:color w:val="000000"/>
          <w:spacing w:val="23"/>
          <w:sz w:val="28"/>
          <w:szCs w:val="28"/>
          <w:highlight w:val="none"/>
          <w:lang w:val="en-US" w:eastAsia="zh-CN"/>
        </w:rPr>
        <w:t>4</w:t>
      </w:r>
      <w:r>
        <w:rPr>
          <w:rFonts w:hint="eastAsia" w:ascii="新宋体" w:hAnsi="新宋体" w:eastAsia="新宋体" w:cs="新宋体"/>
          <w:b w:val="0"/>
          <w:bCs w:val="0"/>
          <w:color w:val="000000"/>
          <w:spacing w:val="23"/>
          <w:sz w:val="28"/>
          <w:szCs w:val="28"/>
          <w:highlight w:val="none"/>
        </w:rPr>
        <w:t>月</w:t>
      </w:r>
    </w:p>
    <w:p>
      <w:pPr>
        <w:ind w:firstLine="2240" w:firstLineChars="800"/>
        <w:jc w:val="both"/>
        <w:rPr>
          <w:rFonts w:hint="eastAsia" w:ascii="新宋体" w:hAnsi="新宋体" w:eastAsia="新宋体" w:cs="新宋体"/>
          <w:b w:val="0"/>
          <w:bCs w:val="0"/>
          <w:color w:val="000000" w:themeColor="text1"/>
          <w:sz w:val="28"/>
          <w:szCs w:val="28"/>
          <w14:textFill>
            <w14:solidFill>
              <w14:schemeClr w14:val="tx1"/>
            </w14:solidFill>
          </w14:textFill>
        </w:rPr>
        <w:sectPr>
          <w:headerReference r:id="rId3" w:type="default"/>
          <w:pgSz w:w="11906" w:h="16838"/>
          <w:pgMar w:top="1440" w:right="1474" w:bottom="1440" w:left="1474" w:header="851" w:footer="992" w:gutter="0"/>
          <w:pgNumType w:fmt="decimal" w:start="1"/>
          <w:cols w:space="720" w:num="1"/>
          <w:docGrid w:type="linesAndChars" w:linePitch="312" w:charSpace="0"/>
        </w:sect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14:textFill>
            <w14:solidFill>
              <w14:schemeClr w14:val="tx1"/>
            </w14:solidFill>
          </w14:textFill>
        </w:rPr>
        <w:t>目  录</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第一章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谈判公告</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 xml:space="preserve"> </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第二章　</w:t>
      </w:r>
      <w:r>
        <w:rPr>
          <w:rFonts w:hint="eastAsia" w:ascii="宋体" w:hAnsi="宋体" w:cs="宋体"/>
          <w:b/>
          <w:bCs/>
          <w:color w:val="000000" w:themeColor="text1"/>
          <w:sz w:val="30"/>
          <w:szCs w:val="30"/>
          <w:lang w:val="en-US" w:eastAsia="zh-CN"/>
          <w14:textFill>
            <w14:solidFill>
              <w14:schemeClr w14:val="tx1"/>
            </w14:solidFill>
          </w14:textFill>
        </w:rPr>
        <w:t>竞争性</w:t>
      </w:r>
      <w:r>
        <w:rPr>
          <w:rFonts w:hint="eastAsia" w:ascii="宋体" w:hAnsi="宋体" w:eastAsia="宋体" w:cs="宋体"/>
          <w:b/>
          <w:bCs/>
          <w:color w:val="000000" w:themeColor="text1"/>
          <w:sz w:val="30"/>
          <w:szCs w:val="30"/>
          <w14:textFill>
            <w14:solidFill>
              <w14:schemeClr w14:val="tx1"/>
            </w14:solidFill>
          </w14:textFill>
        </w:rPr>
        <w:t>谈判须知</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cs="宋体"/>
          <w:b/>
          <w:bCs/>
          <w:color w:val="000000" w:themeColor="text1"/>
          <w:sz w:val="30"/>
          <w:szCs w:val="30"/>
          <w:lang w:val="en-US" w:eastAsia="zh-CN"/>
          <w14:textFill>
            <w14:solidFill>
              <w14:schemeClr w14:val="tx1"/>
            </w14:solidFill>
          </w14:textFill>
        </w:rPr>
        <w:t>4</w:t>
      </w:r>
    </w:p>
    <w:p>
      <w:pPr>
        <w:tabs>
          <w:tab w:val="right" w:leader="middleDot" w:pos="8280"/>
        </w:tabs>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第三章　采购项目技术规格、参数及要求</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1</w:t>
      </w:r>
    </w:p>
    <w:p>
      <w:pPr>
        <w:spacing w:line="720" w:lineRule="auto"/>
        <w:ind w:firstLine="300" w:firstLineChars="100"/>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 xml:space="preserve">章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响应文件格式</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5</w:t>
      </w:r>
    </w:p>
    <w:p>
      <w:pPr>
        <w:spacing w:line="720" w:lineRule="auto"/>
        <w:ind w:firstLine="300" w:firstLineChars="100"/>
        <w:rPr>
          <w:rFonts w:hint="default"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rPr>
        <w:t>第五</w:t>
      </w:r>
      <w:r>
        <w:rPr>
          <w:rFonts w:hint="eastAsia" w:ascii="宋体" w:hAnsi="宋体" w:eastAsia="宋体" w:cs="宋体"/>
          <w:b/>
          <w:bCs w:val="0"/>
          <w:color w:val="auto"/>
          <w:kern w:val="0"/>
          <w:sz w:val="30"/>
          <w:szCs w:val="30"/>
          <w:lang w:val="en-US" w:eastAsia="zh-CN"/>
        </w:rPr>
        <w:t>章</w:t>
      </w:r>
      <w:r>
        <w:rPr>
          <w:rFonts w:hint="eastAsia" w:ascii="宋体" w:hAnsi="宋体" w:eastAsia="宋体" w:cs="宋体"/>
          <w:b/>
          <w:bCs w:val="0"/>
          <w:color w:val="auto"/>
          <w:kern w:val="0"/>
          <w:sz w:val="30"/>
          <w:szCs w:val="30"/>
        </w:rPr>
        <w:t xml:space="preserve">  资格后审证明文件</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3</w:t>
      </w:r>
      <w:r>
        <w:rPr>
          <w:rFonts w:hint="eastAsia" w:ascii="宋体" w:hAnsi="宋体" w:cs="宋体"/>
          <w:b/>
          <w:bCs/>
          <w:color w:val="000000" w:themeColor="text1"/>
          <w:sz w:val="30"/>
          <w:szCs w:val="30"/>
          <w:lang w:val="en-US" w:eastAsia="zh-CN"/>
          <w14:textFill>
            <w14:solidFill>
              <w14:schemeClr w14:val="tx1"/>
            </w14:solidFill>
          </w14:textFill>
        </w:rPr>
        <w:t>8</w:t>
      </w:r>
    </w:p>
    <w:p>
      <w:pPr>
        <w:tabs>
          <w:tab w:val="right" w:leader="middleDot" w:pos="8280"/>
        </w:tabs>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p>
    <w:p>
      <w:pPr>
        <w:tabs>
          <w:tab w:val="right" w:pos="7920"/>
        </w:tabs>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pacing w:line="440" w:lineRule="exact"/>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sectPr>
          <w:headerReference r:id="rId4" w:type="default"/>
          <w:footerReference r:id="rId5" w:type="default"/>
          <w:pgSz w:w="11906" w:h="16838"/>
          <w:pgMar w:top="1440" w:right="1474" w:bottom="1440" w:left="1474" w:header="851" w:footer="992" w:gutter="0"/>
          <w:pgNumType w:fmt="decimal" w:start="1"/>
          <w:cols w:space="720" w:num="1"/>
          <w:docGrid w:type="linesAndChars" w:linePitch="312" w:charSpace="0"/>
        </w:sectPr>
      </w:pPr>
    </w:p>
    <w:p>
      <w:pPr>
        <w:keepNext w:val="0"/>
        <w:keepLines w:val="0"/>
        <w:pageBreakBefore w:val="0"/>
        <w:numPr>
          <w:ilvl w:val="0"/>
          <w:numId w:val="0"/>
        </w:numPr>
        <w:kinsoku/>
        <w:wordWrap/>
        <w:overflowPunct/>
        <w:topLinePunct w:val="0"/>
        <w:bidi w:val="0"/>
        <w:spacing w:line="440" w:lineRule="exact"/>
        <w:ind w:firstLine="2520" w:firstLineChars="900"/>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pPr>
      <w:r>
        <w:rPr>
          <w:rFonts w:hint="eastAsia" w:ascii="新宋体" w:hAnsi="新宋体" w:eastAsia="新宋体" w:cs="新宋体"/>
          <w:b/>
          <w:bCs w:val="0"/>
          <w:color w:val="000000" w:themeColor="text1"/>
          <w:sz w:val="28"/>
          <w:szCs w:val="28"/>
          <w:lang w:val="en-US" w:eastAsia="zh-CN"/>
          <w14:textFill>
            <w14:solidFill>
              <w14:schemeClr w14:val="tx1"/>
            </w14:solidFill>
          </w14:textFill>
        </w:rPr>
        <w:t>第一章    竞争性</w:t>
      </w:r>
      <w:r>
        <w:rPr>
          <w:rFonts w:hint="eastAsia" w:ascii="新宋体" w:hAnsi="新宋体" w:eastAsia="新宋体" w:cs="新宋体"/>
          <w:b/>
          <w:bCs w:val="0"/>
          <w:color w:val="000000" w:themeColor="text1"/>
          <w:sz w:val="28"/>
          <w:szCs w:val="28"/>
          <w14:textFill>
            <w14:solidFill>
              <w14:schemeClr w14:val="tx1"/>
            </w14:solidFill>
          </w14:textFill>
        </w:rPr>
        <w:t>谈判</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0000FF"/>
          <w:sz w:val="28"/>
          <w:szCs w:val="28"/>
          <w:u w:val="single"/>
        </w:rPr>
      </w:pP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eastAsia="zh-CN"/>
        </w:rPr>
        <w:t>中恭鸿建项目管理有限公司</w:t>
      </w:r>
      <w:r>
        <w:rPr>
          <w:rFonts w:hint="eastAsia" w:ascii="新宋体" w:hAnsi="新宋体" w:eastAsia="新宋体" w:cs="新宋体"/>
          <w:b w:val="0"/>
          <w:bCs w:val="0"/>
          <w:color w:val="auto"/>
          <w:sz w:val="28"/>
          <w:szCs w:val="28"/>
          <w:u w:val="none"/>
        </w:rPr>
        <w:t>受</w:t>
      </w:r>
      <w:r>
        <w:rPr>
          <w:rFonts w:hint="eastAsia" w:ascii="新宋体" w:hAnsi="新宋体" w:eastAsia="新宋体" w:cs="新宋体"/>
          <w:b w:val="0"/>
          <w:bCs w:val="0"/>
          <w:color w:val="auto"/>
          <w:sz w:val="28"/>
          <w:szCs w:val="28"/>
          <w:u w:val="none"/>
          <w:lang w:val="en-US" w:eastAsia="zh-CN"/>
        </w:rPr>
        <w:t>大冶市还地桥镇新畈村村民委员会</w:t>
      </w:r>
      <w:r>
        <w:rPr>
          <w:rFonts w:hint="eastAsia" w:ascii="新宋体" w:hAnsi="新宋体" w:eastAsia="新宋体" w:cs="新宋体"/>
          <w:b w:val="0"/>
          <w:bCs w:val="0"/>
          <w:color w:val="auto"/>
          <w:sz w:val="28"/>
          <w:szCs w:val="28"/>
          <w:u w:val="none"/>
        </w:rPr>
        <w:t>的委托，拟就</w:t>
      </w:r>
      <w:r>
        <w:rPr>
          <w:rFonts w:hint="eastAsia" w:ascii="新宋体" w:hAnsi="新宋体" w:eastAsia="新宋体" w:cs="新宋体"/>
          <w:b w:val="0"/>
          <w:bCs w:val="0"/>
          <w:color w:val="auto"/>
          <w:sz w:val="28"/>
          <w:szCs w:val="28"/>
          <w:u w:val="none"/>
          <w:lang w:val="en-US" w:eastAsia="zh-CN"/>
        </w:rPr>
        <w:t>大冶市还地桥镇新畈村靠背占湾门口塘维修改造工程</w:t>
      </w:r>
      <w:r>
        <w:rPr>
          <w:rFonts w:hint="eastAsia" w:ascii="新宋体" w:hAnsi="新宋体" w:eastAsia="新宋体" w:cs="新宋体"/>
          <w:b w:val="0"/>
          <w:bCs w:val="0"/>
          <w:color w:val="auto"/>
          <w:sz w:val="28"/>
          <w:szCs w:val="28"/>
          <w:u w:val="none"/>
          <w:lang w:eastAsia="zh-CN"/>
        </w:rPr>
        <w:t>项目</w:t>
      </w:r>
      <w:r>
        <w:rPr>
          <w:rFonts w:hint="eastAsia" w:ascii="新宋体" w:hAnsi="新宋体" w:eastAsia="新宋体" w:cs="新宋体"/>
          <w:b w:val="0"/>
          <w:bCs w:val="0"/>
          <w:color w:val="auto"/>
          <w:sz w:val="28"/>
          <w:szCs w:val="28"/>
          <w:u w:val="none"/>
        </w:rPr>
        <w:t>进行竞争性谈判采购。现欢迎符合条件的供应商参加谈判。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zh-CN"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1、</w:t>
      </w:r>
      <w:r>
        <w:rPr>
          <w:rFonts w:hint="eastAsia" w:ascii="新宋体" w:hAnsi="新宋体" w:eastAsia="新宋体" w:cs="新宋体"/>
          <w:b w:val="0"/>
          <w:bCs w:val="0"/>
          <w:color w:val="auto"/>
          <w:sz w:val="28"/>
          <w:szCs w:val="28"/>
          <w:u w:val="none"/>
        </w:rPr>
        <w:t>项目编号：</w:t>
      </w:r>
      <w:r>
        <w:rPr>
          <w:rFonts w:hint="eastAsia" w:ascii="新宋体" w:hAnsi="新宋体" w:eastAsia="新宋体" w:cs="新宋体"/>
          <w:b w:val="0"/>
          <w:bCs w:val="0"/>
          <w:color w:val="auto"/>
          <w:sz w:val="28"/>
          <w:szCs w:val="28"/>
          <w:u w:val="none"/>
          <w:lang w:eastAsia="zh-CN"/>
        </w:rPr>
        <w:t>冶农招[2024] 010号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项目名称：</w:t>
      </w:r>
      <w:r>
        <w:rPr>
          <w:rFonts w:hint="eastAsia" w:ascii="新宋体" w:hAnsi="新宋体" w:eastAsia="新宋体" w:cs="新宋体"/>
          <w:b w:val="0"/>
          <w:bCs w:val="0"/>
          <w:color w:val="auto"/>
          <w:sz w:val="28"/>
          <w:szCs w:val="28"/>
          <w:u w:val="none"/>
          <w:lang w:val="en-US" w:eastAsia="zh-CN"/>
        </w:rPr>
        <w:t>大冶市还地桥镇新畈村靠背占湾门口塘维修改造工程</w:t>
      </w:r>
      <w:r>
        <w:rPr>
          <w:rFonts w:hint="eastAsia" w:ascii="新宋体" w:hAnsi="新宋体" w:eastAsia="新宋体" w:cs="新宋体"/>
          <w:b w:val="0"/>
          <w:bCs w:val="0"/>
          <w:color w:val="auto"/>
          <w:spacing w:val="-10"/>
          <w:sz w:val="28"/>
          <w:szCs w:val="28"/>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val="zh-CN" w:eastAsia="zh-CN"/>
        </w:rPr>
        <w:t>采购</w:t>
      </w:r>
      <w:r>
        <w:rPr>
          <w:rFonts w:hint="eastAsia" w:ascii="新宋体" w:hAnsi="新宋体" w:eastAsia="新宋体" w:cs="新宋体"/>
          <w:b w:val="0"/>
          <w:bCs w:val="0"/>
          <w:color w:val="auto"/>
          <w:sz w:val="28"/>
          <w:szCs w:val="28"/>
          <w:u w:val="none"/>
          <w:lang w:val="en-US" w:eastAsia="zh-CN"/>
        </w:rPr>
        <w:t>内容</w:t>
      </w:r>
      <w:r>
        <w:rPr>
          <w:rFonts w:hint="eastAsia" w:ascii="新宋体" w:hAnsi="新宋体" w:eastAsia="新宋体" w:cs="新宋体"/>
          <w:b w:val="0"/>
          <w:bCs w:val="0"/>
          <w:color w:val="auto"/>
          <w:sz w:val="28"/>
          <w:szCs w:val="28"/>
          <w:u w:val="none"/>
          <w:lang w:val="zh-CN" w:eastAsia="zh-CN"/>
        </w:rPr>
        <w:t>：</w:t>
      </w:r>
      <w:r>
        <w:rPr>
          <w:rFonts w:hint="eastAsia" w:ascii="新宋体" w:hAnsi="新宋体" w:eastAsia="新宋体" w:cs="新宋体"/>
          <w:b w:val="0"/>
          <w:bCs w:val="0"/>
          <w:color w:val="auto"/>
          <w:sz w:val="28"/>
          <w:szCs w:val="28"/>
          <w:u w:val="none"/>
        </w:rPr>
        <w:t>详见</w:t>
      </w:r>
      <w:r>
        <w:rPr>
          <w:rFonts w:hint="eastAsia" w:ascii="新宋体" w:hAnsi="新宋体" w:eastAsia="新宋体" w:cs="新宋体"/>
          <w:b w:val="0"/>
          <w:bCs w:val="0"/>
          <w:color w:val="auto"/>
          <w:sz w:val="28"/>
          <w:szCs w:val="28"/>
          <w:u w:val="none"/>
          <w:lang w:eastAsia="zh-CN"/>
        </w:rPr>
        <w:t>“第三章</w:t>
      </w:r>
      <w:r>
        <w:rPr>
          <w:rFonts w:hint="eastAsia" w:ascii="新宋体" w:hAnsi="新宋体" w:eastAsia="新宋体" w:cs="新宋体"/>
          <w:b w:val="0"/>
          <w:bCs w:val="0"/>
          <w:color w:val="auto"/>
          <w:sz w:val="28"/>
          <w:szCs w:val="28"/>
          <w:u w:val="none"/>
          <w:lang w:val="en-US" w:eastAsia="zh-CN"/>
        </w:rPr>
        <w:t xml:space="preserve"> </w:t>
      </w:r>
      <w:r>
        <w:rPr>
          <w:rFonts w:hint="eastAsia" w:ascii="新宋体" w:hAnsi="新宋体" w:eastAsia="新宋体" w:cs="新宋体"/>
          <w:b w:val="0"/>
          <w:bCs w:val="0"/>
          <w:color w:val="auto"/>
          <w:sz w:val="28"/>
          <w:szCs w:val="28"/>
          <w:u w:val="none"/>
        </w:rPr>
        <w:t>项目技术规格、参数及要求</w:t>
      </w:r>
      <w:r>
        <w:rPr>
          <w:rFonts w:hint="eastAsia" w:ascii="新宋体" w:hAnsi="新宋体" w:eastAsia="新宋体" w:cs="新宋体"/>
          <w:b w:val="0"/>
          <w:bCs w:val="0"/>
          <w:color w:val="auto"/>
          <w:sz w:val="28"/>
          <w:szCs w:val="28"/>
          <w:u w:val="none"/>
          <w:lang w:eastAsia="zh-CN"/>
        </w:rPr>
        <w:t>”。</w:t>
      </w:r>
    </w:p>
    <w:p>
      <w:pPr>
        <w:pStyle w:val="2"/>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4、采购方式：竞争性谈判</w:t>
      </w:r>
    </w:p>
    <w:p>
      <w:pPr>
        <w:pStyle w:val="2"/>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5、最高限价：390557.03</w:t>
      </w:r>
      <w:r>
        <w:rPr>
          <w:rFonts w:hint="eastAsia" w:ascii="新宋体" w:hAnsi="新宋体" w:eastAsia="新宋体" w:cs="新宋体"/>
          <w:b w:val="0"/>
          <w:bCs w:val="0"/>
          <w:color w:val="auto"/>
          <w:sz w:val="28"/>
          <w:szCs w:val="28"/>
          <w:u w:val="none"/>
        </w:rPr>
        <w:t>元</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超过此限价为无效投标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highlight w:val="none"/>
          <w:u w:val="none"/>
          <w:lang w:val="en-US" w:eastAsia="zh-CN"/>
        </w:rPr>
        <w:t>6、</w:t>
      </w:r>
      <w:r>
        <w:rPr>
          <w:rFonts w:hint="eastAsia" w:ascii="新宋体" w:hAnsi="新宋体" w:eastAsia="新宋体" w:cs="新宋体"/>
          <w:b w:val="0"/>
          <w:bCs w:val="0"/>
          <w:color w:val="auto"/>
          <w:sz w:val="28"/>
          <w:szCs w:val="28"/>
          <w:highlight w:val="none"/>
          <w:u w:val="none"/>
        </w:rPr>
        <w:t>资金来源：</w:t>
      </w:r>
      <w:r>
        <w:rPr>
          <w:rFonts w:hint="eastAsia" w:ascii="新宋体" w:hAnsi="新宋体" w:eastAsia="新宋体" w:cs="新宋体"/>
          <w:b w:val="0"/>
          <w:bCs w:val="0"/>
          <w:color w:val="auto"/>
          <w:sz w:val="28"/>
          <w:szCs w:val="28"/>
          <w:u w:val="none"/>
          <w:lang w:val="en-US" w:eastAsia="zh-CN"/>
        </w:rPr>
        <w:t>自筹</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7、</w:t>
      </w:r>
      <w:r>
        <w:rPr>
          <w:rFonts w:hint="eastAsia" w:ascii="新宋体" w:hAnsi="新宋体" w:eastAsia="新宋体" w:cs="新宋体"/>
          <w:b w:val="0"/>
          <w:bCs w:val="0"/>
          <w:color w:val="auto"/>
          <w:sz w:val="28"/>
          <w:szCs w:val="28"/>
          <w:u w:val="none"/>
          <w:lang w:val="zh-CN" w:eastAsia="zh-CN"/>
        </w:rPr>
        <w:t>合同履</w:t>
      </w:r>
      <w:r>
        <w:rPr>
          <w:rFonts w:hint="eastAsia" w:ascii="新宋体" w:hAnsi="新宋体" w:eastAsia="新宋体" w:cs="新宋体"/>
          <w:b w:val="0"/>
          <w:bCs w:val="0"/>
          <w:color w:val="auto"/>
          <w:sz w:val="28"/>
          <w:szCs w:val="28"/>
          <w:u w:val="none"/>
          <w:lang w:val="en-US" w:eastAsia="zh-CN"/>
        </w:rPr>
        <w:t>约</w:t>
      </w:r>
      <w:r>
        <w:rPr>
          <w:rFonts w:hint="eastAsia" w:ascii="新宋体" w:hAnsi="新宋体" w:eastAsia="新宋体" w:cs="新宋体"/>
          <w:b w:val="0"/>
          <w:bCs w:val="0"/>
          <w:color w:val="auto"/>
          <w:sz w:val="28"/>
          <w:szCs w:val="28"/>
          <w:u w:val="none"/>
          <w:lang w:val="zh-CN" w:eastAsia="zh-CN"/>
        </w:rPr>
        <w:t>期限：</w:t>
      </w:r>
      <w:r>
        <w:rPr>
          <w:rFonts w:hint="eastAsia" w:ascii="新宋体" w:hAnsi="新宋体" w:eastAsia="新宋体" w:cs="新宋体"/>
          <w:b w:val="0"/>
          <w:bCs w:val="0"/>
          <w:color w:val="auto"/>
          <w:sz w:val="28"/>
          <w:szCs w:val="28"/>
          <w:u w:val="none"/>
          <w:lang w:val="en-US" w:eastAsia="zh-CN"/>
        </w:rPr>
        <w:t>合同签订后30日历天。</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 xml:space="preserve">8、本项目（是/否）专门面向中小微企业: 是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二</w:t>
      </w:r>
      <w:r>
        <w:rPr>
          <w:rFonts w:hint="eastAsia" w:ascii="新宋体" w:hAnsi="新宋体" w:eastAsia="新宋体" w:cs="新宋体"/>
          <w:b w:val="0"/>
          <w:bCs w:val="0"/>
          <w:color w:val="auto"/>
          <w:sz w:val="28"/>
          <w:szCs w:val="28"/>
          <w:u w:val="none"/>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2</w:t>
      </w:r>
      <w:r>
        <w:rPr>
          <w:rFonts w:hint="eastAsia" w:ascii="新宋体" w:hAnsi="新宋体" w:eastAsia="新宋体" w:cs="新宋体"/>
          <w:b w:val="0"/>
          <w:bCs w:val="0"/>
          <w:color w:val="auto"/>
          <w:sz w:val="28"/>
          <w:szCs w:val="28"/>
          <w:u w:val="none"/>
        </w:rPr>
        <w:t>、供应商</w:t>
      </w:r>
      <w:r>
        <w:rPr>
          <w:rFonts w:hint="eastAsia" w:ascii="新宋体" w:hAnsi="新宋体" w:eastAsia="新宋体" w:cs="新宋体"/>
          <w:b w:val="0"/>
          <w:bCs w:val="0"/>
          <w:color w:val="auto"/>
          <w:sz w:val="28"/>
          <w:szCs w:val="28"/>
          <w:u w:val="none"/>
          <w:lang w:val="en-US" w:eastAsia="zh-CN"/>
        </w:rPr>
        <w:t>在中国境内注册并</w:t>
      </w:r>
      <w:r>
        <w:rPr>
          <w:rFonts w:hint="eastAsia" w:ascii="新宋体" w:hAnsi="新宋体" w:eastAsia="新宋体" w:cs="新宋体"/>
          <w:b w:val="0"/>
          <w:bCs w:val="0"/>
          <w:color w:val="auto"/>
          <w:sz w:val="28"/>
          <w:szCs w:val="28"/>
          <w:u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3</w:t>
      </w:r>
      <w:r>
        <w:rPr>
          <w:rFonts w:hint="eastAsia" w:ascii="新宋体" w:hAnsi="新宋体" w:eastAsia="新宋体" w:cs="新宋体"/>
          <w:b w:val="0"/>
          <w:bCs w:val="0"/>
          <w:color w:val="auto"/>
          <w:sz w:val="28"/>
          <w:szCs w:val="28"/>
          <w:u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z w:val="28"/>
          <w:szCs w:val="28"/>
          <w:u w:val="none"/>
          <w:lang w:val="en-US" w:eastAsia="zh-CN"/>
        </w:rPr>
        <w:t>4</w:t>
      </w:r>
      <w:r>
        <w:rPr>
          <w:rFonts w:hint="eastAsia" w:ascii="新宋体" w:hAnsi="新宋体" w:eastAsia="新宋体" w:cs="新宋体"/>
          <w:b w:val="0"/>
          <w:bCs w:val="0"/>
          <w:color w:val="auto"/>
          <w:sz w:val="28"/>
          <w:szCs w:val="28"/>
          <w:u w:val="none"/>
        </w:rPr>
        <w:t>、</w:t>
      </w:r>
      <w:r>
        <w:rPr>
          <w:rFonts w:hint="eastAsia" w:ascii="新宋体" w:hAnsi="新宋体" w:eastAsia="新宋体" w:cs="新宋体"/>
          <w:b w:val="0"/>
          <w:bCs w:val="0"/>
          <w:color w:val="auto"/>
          <w:sz w:val="28"/>
          <w:szCs w:val="28"/>
          <w:u w:val="none"/>
          <w:lang w:eastAsia="zh-CN"/>
        </w:rPr>
        <w:t>供应商具有良好的财务状况，供应商提供至</w:t>
      </w:r>
      <w:r>
        <w:rPr>
          <w:rFonts w:hint="eastAsia" w:ascii="新宋体" w:hAnsi="新宋体" w:eastAsia="新宋体" w:cs="新宋体"/>
          <w:b w:val="0"/>
          <w:bCs w:val="0"/>
          <w:color w:val="auto"/>
          <w:sz w:val="28"/>
          <w:szCs w:val="28"/>
          <w:u w:val="none"/>
          <w:lang w:val="en-US" w:eastAsia="zh-CN"/>
        </w:rPr>
        <w:t>2024年度前三年任意一年的经审计的财务审计报告</w:t>
      </w:r>
      <w:r>
        <w:rPr>
          <w:rFonts w:hint="eastAsia" w:ascii="新宋体" w:hAnsi="新宋体" w:eastAsia="新宋体" w:cs="新宋体"/>
          <w:b w:val="0"/>
          <w:bCs w:val="0"/>
          <w:color w:val="auto"/>
          <w:sz w:val="28"/>
          <w:szCs w:val="28"/>
          <w:u w:val="none"/>
          <w:lang w:eastAsia="zh-CN"/>
        </w:rPr>
        <w:t>（新成立不足</w:t>
      </w:r>
      <w:r>
        <w:rPr>
          <w:rFonts w:hint="eastAsia" w:ascii="新宋体" w:hAnsi="新宋体" w:eastAsia="新宋体" w:cs="新宋体"/>
          <w:b w:val="0"/>
          <w:bCs w:val="0"/>
          <w:color w:val="auto"/>
          <w:sz w:val="28"/>
          <w:szCs w:val="28"/>
          <w:u w:val="none"/>
          <w:lang w:val="en-US" w:eastAsia="zh-CN"/>
        </w:rPr>
        <w:t>一</w:t>
      </w:r>
      <w:r>
        <w:rPr>
          <w:rFonts w:hint="eastAsia" w:ascii="新宋体" w:hAnsi="新宋体" w:eastAsia="新宋体" w:cs="新宋体"/>
          <w:b w:val="0"/>
          <w:bCs w:val="0"/>
          <w:color w:val="auto"/>
          <w:sz w:val="28"/>
          <w:szCs w:val="28"/>
          <w:u w:val="none"/>
          <w:lang w:eastAsia="zh-CN"/>
        </w:rPr>
        <w:t>年的公司提供银行开具的近一个月的资信证明）</w:t>
      </w:r>
      <w:r>
        <w:rPr>
          <w:rFonts w:hint="eastAsia" w:ascii="新宋体" w:hAnsi="新宋体" w:eastAsia="新宋体" w:cs="新宋体"/>
          <w:b w:val="0"/>
          <w:bCs w:val="0"/>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5</w:t>
      </w:r>
      <w:r>
        <w:rPr>
          <w:rFonts w:hint="eastAsia" w:ascii="新宋体" w:hAnsi="新宋体" w:eastAsia="新宋体" w:cs="新宋体"/>
          <w:b w:val="0"/>
          <w:bCs w:val="0"/>
          <w:color w:val="auto"/>
          <w:spacing w:val="0"/>
          <w:sz w:val="28"/>
          <w:szCs w:val="28"/>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rPr>
      </w:pPr>
      <w:r>
        <w:rPr>
          <w:rFonts w:hint="eastAsia" w:ascii="新宋体" w:hAnsi="新宋体" w:eastAsia="新宋体" w:cs="新宋体"/>
          <w:b w:val="0"/>
          <w:bCs w:val="0"/>
          <w:color w:val="auto"/>
          <w:spacing w:val="0"/>
          <w:sz w:val="28"/>
          <w:szCs w:val="28"/>
          <w:u w:val="none"/>
          <w:lang w:val="zh-CN" w:eastAsia="zh-CN"/>
        </w:rPr>
        <w:t>（1）</w:t>
      </w:r>
      <w:r>
        <w:rPr>
          <w:rFonts w:hint="eastAsia" w:ascii="新宋体" w:hAnsi="新宋体" w:eastAsia="新宋体" w:cs="新宋体"/>
          <w:b w:val="0"/>
          <w:bCs w:val="0"/>
          <w:color w:val="auto"/>
          <w:sz w:val="28"/>
          <w:szCs w:val="28"/>
          <w:highlight w:val="none"/>
          <w:u w:val="none"/>
          <w:lang w:val="zh-CN"/>
        </w:rPr>
        <w:t>供应商具备行政主管部门核发的</w:t>
      </w:r>
      <w:r>
        <w:rPr>
          <w:rFonts w:hint="eastAsia" w:ascii="新宋体" w:hAnsi="新宋体" w:eastAsia="新宋体" w:cs="新宋体"/>
          <w:b w:val="0"/>
          <w:bCs w:val="0"/>
          <w:color w:val="auto"/>
          <w:sz w:val="28"/>
          <w:szCs w:val="28"/>
          <w:highlight w:val="none"/>
          <w:u w:val="none"/>
          <w:lang w:val="en-US" w:eastAsia="zh-CN"/>
        </w:rPr>
        <w:t>建筑或</w:t>
      </w:r>
      <w:r>
        <w:rPr>
          <w:rFonts w:hint="eastAsia" w:ascii="新宋体" w:hAnsi="新宋体" w:eastAsia="新宋体" w:cs="新宋体"/>
          <w:b w:val="0"/>
          <w:bCs w:val="0"/>
          <w:color w:val="auto"/>
          <w:sz w:val="28"/>
          <w:szCs w:val="28"/>
          <w:highlight w:val="none"/>
          <w:u w:val="none"/>
          <w:lang w:val="zh-CN"/>
        </w:rPr>
        <w:t>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工程施工总承包叁级或以上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资质</w:t>
      </w:r>
      <w:r>
        <w:rPr>
          <w:rFonts w:hint="eastAsia" w:ascii="新宋体" w:hAnsi="新宋体" w:eastAsia="新宋体" w:cs="新宋体"/>
          <w:b w:val="0"/>
          <w:bCs w:val="0"/>
          <w:color w:val="auto"/>
          <w:sz w:val="28"/>
          <w:szCs w:val="28"/>
          <w:highlight w:val="none"/>
          <w:u w:val="none"/>
        </w:rPr>
        <w:t>、具备有效的安全生产许可证</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u w:val="none"/>
        </w:rPr>
        <w:t>并在人员、设备</w:t>
      </w:r>
      <w:r>
        <w:rPr>
          <w:rFonts w:hint="eastAsia" w:ascii="新宋体" w:hAnsi="新宋体" w:eastAsia="新宋体" w:cs="新宋体"/>
          <w:b w:val="0"/>
          <w:bCs w:val="0"/>
          <w:color w:val="auto"/>
          <w:sz w:val="28"/>
          <w:szCs w:val="28"/>
          <w:u w:val="none"/>
          <w:lang w:eastAsia="zh-CN"/>
        </w:rPr>
        <w:t>、</w:t>
      </w:r>
      <w:r>
        <w:rPr>
          <w:rFonts w:hint="eastAsia" w:ascii="新宋体" w:hAnsi="新宋体" w:eastAsia="新宋体" w:cs="新宋体"/>
          <w:b w:val="0"/>
          <w:bCs w:val="0"/>
          <w:color w:val="auto"/>
          <w:sz w:val="28"/>
          <w:szCs w:val="28"/>
          <w:u w:val="none"/>
          <w:lang w:val="en-US" w:eastAsia="zh-CN"/>
        </w:rPr>
        <w:t>资金</w:t>
      </w:r>
      <w:r>
        <w:rPr>
          <w:rFonts w:hint="eastAsia" w:ascii="新宋体" w:hAnsi="新宋体" w:eastAsia="新宋体" w:cs="新宋体"/>
          <w:b w:val="0"/>
          <w:bCs w:val="0"/>
          <w:color w:val="auto"/>
          <w:sz w:val="28"/>
          <w:szCs w:val="28"/>
          <w:u w:val="none"/>
        </w:rPr>
        <w:t>等方面具有相应的施工能力；</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2</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highlight w:val="none"/>
          <w:u w:val="none"/>
          <w:lang w:val="zh-CN"/>
        </w:rPr>
        <w:t>拟派的项目经理须具备行政主管部门核发的</w:t>
      </w:r>
      <w:r>
        <w:rPr>
          <w:rFonts w:hint="eastAsia" w:ascii="新宋体" w:hAnsi="新宋体" w:eastAsia="新宋体" w:cs="新宋体"/>
          <w:b w:val="0"/>
          <w:bCs w:val="0"/>
          <w:color w:val="auto"/>
          <w:sz w:val="28"/>
          <w:szCs w:val="28"/>
          <w:highlight w:val="none"/>
          <w:u w:val="none"/>
          <w:lang w:val="en-US" w:eastAsia="zh-CN"/>
        </w:rPr>
        <w:t>建筑或</w:t>
      </w:r>
      <w:r>
        <w:rPr>
          <w:rFonts w:hint="eastAsia" w:ascii="新宋体" w:hAnsi="新宋体" w:eastAsia="新宋体" w:cs="新宋体"/>
          <w:b w:val="0"/>
          <w:bCs w:val="0"/>
          <w:color w:val="auto"/>
          <w:sz w:val="28"/>
          <w:szCs w:val="28"/>
          <w:highlight w:val="none"/>
          <w:u w:val="none"/>
          <w:lang w:val="zh-CN"/>
        </w:rPr>
        <w:t>市政</w:t>
      </w:r>
      <w:r>
        <w:rPr>
          <w:rFonts w:hint="eastAsia" w:ascii="新宋体" w:hAnsi="新宋体" w:eastAsia="新宋体" w:cs="新宋体"/>
          <w:b w:val="0"/>
          <w:bCs w:val="0"/>
          <w:color w:val="auto"/>
          <w:sz w:val="28"/>
          <w:szCs w:val="28"/>
          <w:highlight w:val="none"/>
          <w:u w:val="none"/>
          <w:lang w:val="en-US" w:eastAsia="zh-CN"/>
        </w:rPr>
        <w:t>公用</w:t>
      </w:r>
      <w:r>
        <w:rPr>
          <w:rFonts w:hint="eastAsia" w:ascii="新宋体" w:hAnsi="新宋体" w:eastAsia="新宋体" w:cs="新宋体"/>
          <w:b w:val="0"/>
          <w:bCs w:val="0"/>
          <w:color w:val="auto"/>
          <w:sz w:val="28"/>
          <w:szCs w:val="28"/>
          <w:highlight w:val="none"/>
          <w:u w:val="none"/>
          <w:lang w:val="zh-CN"/>
        </w:rPr>
        <w:t>工程专业贰级或以上</w:t>
      </w:r>
      <w:r>
        <w:rPr>
          <w:rFonts w:hint="eastAsia" w:ascii="新宋体" w:hAnsi="新宋体" w:eastAsia="新宋体" w:cs="新宋体"/>
          <w:b w:val="0"/>
          <w:bCs w:val="0"/>
          <w:color w:val="auto"/>
          <w:sz w:val="28"/>
          <w:szCs w:val="28"/>
          <w:highlight w:val="none"/>
          <w:u w:val="none"/>
          <w:lang w:val="en-US" w:eastAsia="zh-CN"/>
        </w:rPr>
        <w:t>级</w:t>
      </w:r>
      <w:r>
        <w:rPr>
          <w:rFonts w:hint="eastAsia" w:ascii="新宋体" w:hAnsi="新宋体" w:eastAsia="新宋体" w:cs="新宋体"/>
          <w:b w:val="0"/>
          <w:bCs w:val="0"/>
          <w:color w:val="auto"/>
          <w:sz w:val="28"/>
          <w:szCs w:val="28"/>
          <w:highlight w:val="none"/>
          <w:u w:val="none"/>
          <w:lang w:val="zh-CN"/>
        </w:rPr>
        <w:t>注册建造师资格证书（不含临时证），具备有效的安全生产考核合格证书（B证），且未担任其它在建工程的项目经理（提供承诺函）；技术负责人</w:t>
      </w:r>
      <w:r>
        <w:rPr>
          <w:rFonts w:hint="eastAsia" w:ascii="新宋体" w:hAnsi="新宋体" w:eastAsia="新宋体" w:cs="新宋体"/>
          <w:b w:val="0"/>
          <w:bCs w:val="0"/>
          <w:color w:val="auto"/>
          <w:sz w:val="28"/>
          <w:szCs w:val="28"/>
          <w:highlight w:val="none"/>
          <w:u w:val="none"/>
          <w:lang w:val="en-US" w:eastAsia="zh-CN"/>
        </w:rPr>
        <w:t>须</w:t>
      </w:r>
      <w:r>
        <w:rPr>
          <w:rFonts w:hint="eastAsia" w:ascii="新宋体" w:hAnsi="新宋体" w:eastAsia="新宋体" w:cs="新宋体"/>
          <w:b w:val="0"/>
          <w:bCs w:val="0"/>
          <w:color w:val="auto"/>
          <w:sz w:val="28"/>
          <w:szCs w:val="28"/>
          <w:highlight w:val="none"/>
          <w:u w:val="none"/>
          <w:lang w:val="zh-CN"/>
        </w:rPr>
        <w:t>具备相</w:t>
      </w:r>
      <w:r>
        <w:rPr>
          <w:rFonts w:hint="eastAsia" w:ascii="新宋体" w:hAnsi="新宋体" w:eastAsia="新宋体" w:cs="新宋体"/>
          <w:b w:val="0"/>
          <w:bCs w:val="0"/>
          <w:color w:val="auto"/>
          <w:sz w:val="28"/>
          <w:szCs w:val="28"/>
          <w:highlight w:val="none"/>
          <w:u w:val="none"/>
          <w:lang w:val="en-US" w:eastAsia="zh-CN"/>
        </w:rPr>
        <w:t>对应</w:t>
      </w:r>
      <w:r>
        <w:rPr>
          <w:rFonts w:hint="eastAsia" w:ascii="新宋体" w:hAnsi="新宋体" w:eastAsia="新宋体" w:cs="新宋体"/>
          <w:b w:val="0"/>
          <w:bCs w:val="0"/>
          <w:color w:val="auto"/>
          <w:sz w:val="28"/>
          <w:szCs w:val="28"/>
          <w:highlight w:val="none"/>
          <w:u w:val="none"/>
          <w:lang w:val="zh-CN"/>
        </w:rPr>
        <w:t>专业的中级（含）以上职称证；项目管理机构配备人员</w:t>
      </w:r>
      <w:r>
        <w:rPr>
          <w:rFonts w:hint="eastAsia" w:ascii="新宋体" w:hAnsi="新宋体" w:eastAsia="新宋体" w:cs="新宋体"/>
          <w:b w:val="0"/>
          <w:bCs w:val="0"/>
          <w:color w:val="auto"/>
          <w:sz w:val="28"/>
          <w:szCs w:val="28"/>
          <w:highlight w:val="none"/>
          <w:u w:val="none"/>
          <w:lang w:val="en-US" w:eastAsia="zh-CN"/>
        </w:rPr>
        <w:t>要求：</w:t>
      </w:r>
      <w:r>
        <w:rPr>
          <w:rFonts w:hint="eastAsia" w:ascii="新宋体" w:hAnsi="新宋体" w:eastAsia="新宋体" w:cs="新宋体"/>
          <w:b w:val="0"/>
          <w:bCs w:val="0"/>
          <w:color w:val="auto"/>
          <w:sz w:val="28"/>
          <w:szCs w:val="28"/>
          <w:highlight w:val="none"/>
          <w:u w:val="none"/>
          <w:lang w:val="zh-CN"/>
        </w:rPr>
        <w:t>施工员、质量员、材料员、资料员、</w:t>
      </w:r>
      <w:r>
        <w:rPr>
          <w:rFonts w:hint="eastAsia" w:ascii="新宋体" w:hAnsi="新宋体" w:eastAsia="新宋体" w:cs="新宋体"/>
          <w:b w:val="0"/>
          <w:bCs w:val="0"/>
          <w:color w:val="auto"/>
          <w:sz w:val="28"/>
          <w:szCs w:val="28"/>
          <w:highlight w:val="none"/>
          <w:u w:val="none"/>
          <w:lang w:val="en-US" w:eastAsia="zh-CN"/>
        </w:rPr>
        <w:t>安全员</w:t>
      </w:r>
      <w:r>
        <w:rPr>
          <w:rFonts w:hint="eastAsia" w:ascii="新宋体" w:hAnsi="新宋体" w:eastAsia="新宋体" w:cs="新宋体"/>
          <w:b w:val="0"/>
          <w:bCs w:val="0"/>
          <w:color w:val="auto"/>
          <w:sz w:val="28"/>
          <w:szCs w:val="28"/>
          <w:highlight w:val="none"/>
          <w:u w:val="none"/>
          <w:lang w:val="zh-CN"/>
        </w:rPr>
        <w:t>具有</w:t>
      </w:r>
      <w:r>
        <w:rPr>
          <w:rFonts w:hint="eastAsia" w:ascii="新宋体" w:hAnsi="新宋体" w:eastAsia="新宋体" w:cs="新宋体"/>
          <w:b w:val="0"/>
          <w:bCs w:val="0"/>
          <w:color w:val="auto"/>
          <w:sz w:val="28"/>
          <w:szCs w:val="28"/>
          <w:highlight w:val="none"/>
          <w:u w:val="none"/>
          <w:lang w:val="en-US" w:eastAsia="zh-CN"/>
        </w:rPr>
        <w:t>相对应专业</w:t>
      </w:r>
      <w:r>
        <w:rPr>
          <w:rFonts w:hint="eastAsia" w:ascii="新宋体" w:hAnsi="新宋体" w:eastAsia="新宋体" w:cs="新宋体"/>
          <w:b w:val="0"/>
          <w:bCs w:val="0"/>
          <w:color w:val="auto"/>
          <w:sz w:val="28"/>
          <w:szCs w:val="28"/>
          <w:highlight w:val="none"/>
          <w:u w:val="none"/>
          <w:lang w:val="zh-CN"/>
        </w:rPr>
        <w:t>的岗位证</w:t>
      </w:r>
      <w:r>
        <w:rPr>
          <w:rFonts w:hint="eastAsia" w:ascii="新宋体" w:hAnsi="新宋体" w:eastAsia="新宋体" w:cs="新宋体"/>
          <w:b w:val="0"/>
          <w:bCs w:val="0"/>
          <w:color w:val="auto"/>
          <w:sz w:val="28"/>
          <w:szCs w:val="28"/>
          <w:highlight w:val="none"/>
          <w:u w:val="none"/>
          <w:lang w:val="en-US" w:eastAsia="zh-CN"/>
        </w:rPr>
        <w:t>书</w:t>
      </w:r>
      <w:r>
        <w:rPr>
          <w:rFonts w:hint="eastAsia" w:ascii="新宋体" w:hAnsi="新宋体" w:eastAsia="新宋体" w:cs="新宋体"/>
          <w:b w:val="0"/>
          <w:bCs w:val="0"/>
          <w:color w:val="auto"/>
          <w:sz w:val="28"/>
          <w:szCs w:val="28"/>
          <w:highlight w:val="none"/>
          <w:u w:val="none"/>
          <w:lang w:val="zh-CN"/>
        </w:rPr>
        <w:t>，且</w:t>
      </w:r>
      <w:r>
        <w:rPr>
          <w:rFonts w:hint="eastAsia" w:ascii="新宋体" w:hAnsi="新宋体" w:eastAsia="新宋体" w:cs="新宋体"/>
          <w:b w:val="0"/>
          <w:bCs w:val="0"/>
          <w:color w:val="auto"/>
          <w:sz w:val="28"/>
          <w:szCs w:val="28"/>
          <w:highlight w:val="none"/>
          <w:u w:val="none"/>
          <w:lang w:val="en-US" w:eastAsia="zh-CN"/>
        </w:rPr>
        <w:t>均</w:t>
      </w:r>
      <w:r>
        <w:rPr>
          <w:rFonts w:hint="eastAsia" w:ascii="新宋体" w:hAnsi="新宋体" w:eastAsia="新宋体" w:cs="新宋体"/>
          <w:b w:val="0"/>
          <w:bCs w:val="0"/>
          <w:color w:val="auto"/>
          <w:sz w:val="28"/>
          <w:szCs w:val="28"/>
          <w:highlight w:val="none"/>
          <w:u w:val="none"/>
          <w:lang w:val="zh-CN"/>
        </w:rPr>
        <w:t>在</w:t>
      </w:r>
      <w:r>
        <w:rPr>
          <w:rFonts w:hint="eastAsia" w:ascii="新宋体" w:hAnsi="新宋体" w:eastAsia="新宋体" w:cs="新宋体"/>
          <w:b w:val="0"/>
          <w:bCs w:val="0"/>
          <w:color w:val="auto"/>
          <w:sz w:val="28"/>
          <w:szCs w:val="28"/>
          <w:highlight w:val="none"/>
          <w:u w:val="none"/>
          <w:lang w:val="en-US" w:eastAsia="zh-CN"/>
        </w:rPr>
        <w:t>有效期内，</w:t>
      </w:r>
      <w:r>
        <w:rPr>
          <w:rFonts w:hint="eastAsia" w:ascii="新宋体" w:hAnsi="新宋体" w:eastAsia="新宋体" w:cs="新宋体"/>
          <w:b w:val="0"/>
          <w:bCs w:val="0"/>
          <w:color w:val="auto"/>
          <w:sz w:val="28"/>
          <w:szCs w:val="28"/>
          <w:highlight w:val="none"/>
          <w:u w:val="none"/>
          <w:lang w:val="zh-CN"/>
        </w:rPr>
        <w:t>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jc w:val="both"/>
        <w:textAlignment w:val="auto"/>
        <w:rPr>
          <w:rFonts w:hint="eastAsia" w:ascii="新宋体" w:hAnsi="新宋体" w:eastAsia="新宋体" w:cs="新宋体"/>
          <w:b w:val="0"/>
          <w:bCs w:val="0"/>
          <w:color w:val="auto"/>
          <w:sz w:val="28"/>
          <w:szCs w:val="28"/>
          <w:u w:val="none"/>
          <w:lang w:val="zh-CN" w:eastAsia="zh-CN"/>
        </w:rPr>
      </w:pP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pacing w:val="0"/>
          <w:sz w:val="28"/>
          <w:szCs w:val="28"/>
          <w:u w:val="none"/>
          <w:lang w:val="en-US" w:eastAsia="zh-CN"/>
        </w:rPr>
        <w:t>3</w:t>
      </w:r>
      <w:r>
        <w:rPr>
          <w:rFonts w:hint="eastAsia" w:ascii="新宋体" w:hAnsi="新宋体" w:eastAsia="新宋体" w:cs="新宋体"/>
          <w:b w:val="0"/>
          <w:bCs w:val="0"/>
          <w:color w:val="auto"/>
          <w:spacing w:val="0"/>
          <w:sz w:val="28"/>
          <w:szCs w:val="28"/>
          <w:u w:val="none"/>
          <w:lang w:val="zh-CN" w:eastAsia="zh-CN"/>
        </w:rPr>
        <w:t>）</w:t>
      </w:r>
      <w:r>
        <w:rPr>
          <w:rFonts w:hint="eastAsia" w:ascii="新宋体" w:hAnsi="新宋体" w:eastAsia="新宋体" w:cs="新宋体"/>
          <w:b w:val="0"/>
          <w:bCs w:val="0"/>
          <w:color w:val="auto"/>
          <w:sz w:val="28"/>
          <w:szCs w:val="28"/>
          <w:u w:val="none"/>
          <w:lang w:val="zh-CN" w:eastAsia="zh-CN"/>
        </w:rPr>
        <w:t>踏勘现场：响应文件递交截止时间前，各供应商自行前往施工现场踏勘，将</w:t>
      </w:r>
      <w:r>
        <w:rPr>
          <w:rFonts w:hint="eastAsia" w:ascii="新宋体" w:hAnsi="新宋体" w:eastAsia="新宋体" w:cs="新宋体"/>
          <w:b w:val="0"/>
          <w:bCs w:val="0"/>
          <w:color w:val="auto"/>
          <w:sz w:val="28"/>
          <w:szCs w:val="28"/>
          <w:u w:val="none"/>
          <w:lang w:val="en-US" w:eastAsia="zh-CN"/>
        </w:rPr>
        <w:t>施工</w:t>
      </w:r>
      <w:r>
        <w:rPr>
          <w:rFonts w:hint="eastAsia" w:ascii="新宋体" w:hAnsi="新宋体" w:eastAsia="新宋体" w:cs="新宋体"/>
          <w:b w:val="0"/>
          <w:bCs w:val="0"/>
          <w:color w:val="auto"/>
          <w:sz w:val="28"/>
          <w:szCs w:val="28"/>
          <w:u w:val="none"/>
          <w:lang w:val="zh-CN" w:eastAsia="zh-CN"/>
        </w:rPr>
        <w:t>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6</w:t>
      </w:r>
      <w:r>
        <w:rPr>
          <w:rFonts w:hint="eastAsia" w:ascii="新宋体" w:hAnsi="新宋体" w:eastAsia="新宋体" w:cs="新宋体"/>
          <w:b w:val="0"/>
          <w:bCs w:val="0"/>
          <w:color w:val="auto"/>
          <w:spacing w:val="0"/>
          <w:sz w:val="28"/>
          <w:szCs w:val="28"/>
          <w:u w:val="none"/>
          <w:lang w:val="zh-CN" w:eastAsia="zh-CN"/>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7</w:t>
      </w:r>
      <w:r>
        <w:rPr>
          <w:rFonts w:hint="eastAsia" w:ascii="新宋体" w:hAnsi="新宋体" w:eastAsia="新宋体" w:cs="新宋体"/>
          <w:b w:val="0"/>
          <w:bCs w:val="0"/>
          <w:color w:val="auto"/>
          <w:spacing w:val="0"/>
          <w:sz w:val="28"/>
          <w:szCs w:val="28"/>
          <w:u w:val="none"/>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lang w:val="en-US" w:eastAsia="zh-CN"/>
        </w:rPr>
        <w:t>8</w:t>
      </w:r>
      <w:r>
        <w:rPr>
          <w:rFonts w:hint="eastAsia" w:ascii="新宋体" w:hAnsi="新宋体" w:eastAsia="新宋体" w:cs="新宋体"/>
          <w:b w:val="0"/>
          <w:bCs w:val="0"/>
          <w:color w:val="auto"/>
          <w:sz w:val="28"/>
          <w:szCs w:val="28"/>
          <w:highlight w:val="none"/>
          <w:u w:val="none"/>
        </w:rPr>
        <w:t>、</w:t>
      </w:r>
      <w:r>
        <w:rPr>
          <w:rFonts w:hint="eastAsia" w:ascii="新宋体" w:hAnsi="新宋体" w:eastAsia="新宋体" w:cs="新宋体"/>
          <w:b w:val="0"/>
          <w:bCs w:val="0"/>
          <w:color w:val="auto"/>
          <w:sz w:val="28"/>
          <w:szCs w:val="28"/>
          <w:highlight w:val="none"/>
          <w:u w:val="none"/>
          <w:lang w:val="zh-CN"/>
        </w:rPr>
        <w:t>未被“信用中国”网站(www.creditchina.gov.cn)列入失信被执行人、重大税收违法失信主体</w:t>
      </w:r>
      <w:r>
        <w:rPr>
          <w:rFonts w:hint="eastAsia" w:ascii="新宋体" w:hAnsi="新宋体" w:eastAsia="新宋体" w:cs="新宋体"/>
          <w:b w:val="0"/>
          <w:bCs w:val="0"/>
          <w:color w:val="auto"/>
          <w:sz w:val="28"/>
          <w:szCs w:val="28"/>
          <w:highlight w:val="none"/>
          <w:u w:val="none"/>
        </w:rPr>
        <w:t>、政府采购严重违法失信行为记录名单的网页打印件</w:t>
      </w:r>
      <w:r>
        <w:rPr>
          <w:rFonts w:hint="eastAsia" w:ascii="新宋体" w:hAnsi="新宋体" w:eastAsia="新宋体" w:cs="新宋体"/>
          <w:b w:val="0"/>
          <w:bCs w:val="0"/>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9</w:t>
      </w:r>
      <w:r>
        <w:rPr>
          <w:rFonts w:hint="eastAsia" w:ascii="新宋体" w:hAnsi="新宋体" w:eastAsia="新宋体" w:cs="新宋体"/>
          <w:b w:val="0"/>
          <w:bCs w:val="0"/>
          <w:color w:val="auto"/>
          <w:sz w:val="28"/>
          <w:szCs w:val="28"/>
          <w:highlight w:val="none"/>
          <w:u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pacing w:val="0"/>
          <w:sz w:val="28"/>
          <w:szCs w:val="28"/>
          <w:u w:val="none"/>
          <w:lang w:val="zh-CN" w:eastAsia="zh-CN"/>
        </w:rPr>
      </w:pPr>
      <w:r>
        <w:rPr>
          <w:rFonts w:hint="eastAsia" w:ascii="新宋体" w:hAnsi="新宋体" w:eastAsia="新宋体" w:cs="新宋体"/>
          <w:b w:val="0"/>
          <w:bCs w:val="0"/>
          <w:color w:val="auto"/>
          <w:spacing w:val="0"/>
          <w:sz w:val="28"/>
          <w:szCs w:val="28"/>
          <w:u w:val="none"/>
          <w:lang w:val="en-US" w:eastAsia="zh-CN"/>
        </w:rPr>
        <w:t>10</w:t>
      </w:r>
      <w:r>
        <w:rPr>
          <w:rFonts w:hint="eastAsia" w:ascii="新宋体" w:hAnsi="新宋体" w:eastAsia="新宋体" w:cs="新宋体"/>
          <w:b w:val="0"/>
          <w:bCs w:val="0"/>
          <w:color w:val="auto"/>
          <w:spacing w:val="0"/>
          <w:sz w:val="28"/>
          <w:szCs w:val="28"/>
          <w:u w:val="none"/>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11</w:t>
      </w:r>
      <w:r>
        <w:rPr>
          <w:rFonts w:hint="eastAsia" w:ascii="新宋体" w:hAnsi="新宋体" w:eastAsia="新宋体" w:cs="新宋体"/>
          <w:b w:val="0"/>
          <w:bCs w:val="0"/>
          <w:color w:val="auto"/>
          <w:sz w:val="28"/>
          <w:szCs w:val="28"/>
          <w:highlight w:val="none"/>
          <w:u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12</w:t>
      </w:r>
      <w:r>
        <w:rPr>
          <w:rFonts w:hint="eastAsia" w:ascii="新宋体" w:hAnsi="新宋体" w:eastAsia="新宋体" w:cs="新宋体"/>
          <w:b w:val="0"/>
          <w:bCs w:val="0"/>
          <w:color w:val="auto"/>
          <w:sz w:val="28"/>
          <w:szCs w:val="28"/>
          <w:highlight w:val="none"/>
          <w:u w:val="none"/>
          <w:lang w:val="zh-CN"/>
        </w:rPr>
        <w:t>、</w:t>
      </w:r>
      <w:r>
        <w:rPr>
          <w:rFonts w:hint="eastAsia" w:ascii="新宋体" w:hAnsi="新宋体" w:eastAsia="新宋体" w:cs="新宋体"/>
          <w:b w:val="0"/>
          <w:bCs w:val="0"/>
          <w:color w:val="auto"/>
          <w:sz w:val="28"/>
          <w:szCs w:val="28"/>
          <w:highlight w:val="none"/>
          <w:u w:val="none"/>
        </w:rPr>
        <w:t>法定代表人参加谈判的须携带法定代表人身份证原件</w:t>
      </w:r>
      <w:r>
        <w:rPr>
          <w:rFonts w:hint="eastAsia" w:ascii="新宋体" w:hAnsi="新宋体" w:eastAsia="新宋体" w:cs="新宋体"/>
          <w:b w:val="0"/>
          <w:bCs w:val="0"/>
          <w:color w:val="auto"/>
          <w:sz w:val="28"/>
          <w:szCs w:val="28"/>
          <w:highlight w:val="none"/>
          <w:u w:val="none"/>
          <w:lang w:eastAsia="zh-CN"/>
        </w:rPr>
        <w:t>。</w:t>
      </w:r>
      <w:r>
        <w:rPr>
          <w:rFonts w:hint="eastAsia" w:ascii="新宋体" w:hAnsi="新宋体" w:eastAsia="新宋体" w:cs="新宋体"/>
          <w:b w:val="0"/>
          <w:bCs w:val="0"/>
          <w:color w:val="auto"/>
          <w:sz w:val="28"/>
          <w:szCs w:val="28"/>
          <w:highlight w:val="none"/>
          <w:u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b w:val="0"/>
          <w:bCs w:val="0"/>
          <w:color w:val="auto"/>
          <w:sz w:val="28"/>
          <w:szCs w:val="28"/>
          <w:highlight w:val="none"/>
          <w:u w:val="none"/>
          <w:lang w:eastAsia="zh-CN"/>
        </w:rPr>
        <w:t>为</w:t>
      </w:r>
      <w:r>
        <w:rPr>
          <w:rFonts w:hint="eastAsia" w:ascii="新宋体" w:hAnsi="新宋体" w:eastAsia="新宋体" w:cs="新宋体"/>
          <w:b w:val="0"/>
          <w:bCs w:val="0"/>
          <w:color w:val="auto"/>
          <w:sz w:val="28"/>
          <w:szCs w:val="28"/>
          <w:highlight w:val="none"/>
          <w:u w:val="none"/>
          <w:lang w:val="en-US" w:eastAsia="zh-CN"/>
        </w:rPr>
        <w:t>其</w:t>
      </w:r>
      <w:r>
        <w:rPr>
          <w:rFonts w:hint="eastAsia" w:ascii="新宋体" w:hAnsi="新宋体" w:eastAsia="新宋体" w:cs="新宋体"/>
          <w:b w:val="0"/>
          <w:bCs w:val="0"/>
          <w:color w:val="auto"/>
          <w:sz w:val="28"/>
          <w:szCs w:val="28"/>
          <w:highlight w:val="none"/>
          <w:u w:val="none"/>
        </w:rPr>
        <w:t>缴纳的近三个月以上的社保证明及劳动合同</w:t>
      </w:r>
      <w:r>
        <w:rPr>
          <w:rFonts w:hint="eastAsia" w:ascii="新宋体" w:hAnsi="新宋体" w:eastAsia="新宋体" w:cs="新宋体"/>
          <w:b w:val="0"/>
          <w:bCs w:val="0"/>
          <w:color w:val="auto"/>
          <w:sz w:val="28"/>
          <w:szCs w:val="28"/>
          <w:highlight w:val="none"/>
          <w:u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auto"/>
          <w:sz w:val="28"/>
          <w:szCs w:val="28"/>
          <w:highlight w:val="none"/>
          <w:u w:val="none"/>
          <w:lang w:val="zh-CN" w:eastAsia="zh-CN"/>
        </w:rPr>
      </w:pPr>
      <w:r>
        <w:rPr>
          <w:rFonts w:hint="eastAsia" w:ascii="新宋体" w:hAnsi="新宋体" w:eastAsia="新宋体" w:cs="新宋体"/>
          <w:b w:val="0"/>
          <w:bCs w:val="0"/>
          <w:color w:val="auto"/>
          <w:sz w:val="28"/>
          <w:szCs w:val="28"/>
          <w:highlight w:val="none"/>
          <w:u w:val="none"/>
          <w:lang w:val="en-US" w:eastAsia="zh-CN"/>
        </w:rPr>
        <w:t>13</w:t>
      </w:r>
      <w:r>
        <w:rPr>
          <w:rFonts w:hint="eastAsia" w:ascii="新宋体" w:hAnsi="新宋体" w:eastAsia="新宋体" w:cs="新宋体"/>
          <w:b w:val="0"/>
          <w:bCs w:val="0"/>
          <w:color w:val="auto"/>
          <w:sz w:val="28"/>
          <w:szCs w:val="28"/>
          <w:highlight w:val="none"/>
          <w:u w:val="none"/>
          <w:lang w:val="zh-CN"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zh-CN"/>
        </w:rPr>
      </w:pPr>
      <w:r>
        <w:rPr>
          <w:rFonts w:hint="eastAsia" w:ascii="新宋体" w:hAnsi="新宋体" w:eastAsia="新宋体" w:cs="新宋体"/>
          <w:b w:val="0"/>
          <w:bCs w:val="0"/>
          <w:color w:val="auto"/>
          <w:sz w:val="28"/>
          <w:szCs w:val="28"/>
          <w:highlight w:val="none"/>
          <w:u w:val="none"/>
          <w:lang w:val="zh-CN"/>
        </w:rPr>
        <w:t>注：本次谈判采用资格后审（合格）制。未按要求提供资格后审证明文件（复印件加盖公章）或资格审查不合格的作无效投标处理（资格审查的具体要求见谈判文件《第五章</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eastAsia="zh-CN"/>
        </w:rPr>
        <w:t>三、</w:t>
      </w:r>
      <w:r>
        <w:rPr>
          <w:rFonts w:hint="eastAsia" w:ascii="新宋体" w:hAnsi="新宋体" w:eastAsia="新宋体" w:cs="新宋体"/>
          <w:color w:val="auto"/>
          <w:sz w:val="28"/>
          <w:szCs w:val="28"/>
          <w:highlight w:val="none"/>
        </w:rPr>
        <w:t>本谈判公告在云上大冶（http://dayeyun.cjyun.org/z/133229/）</w:t>
      </w:r>
      <w:r>
        <w:rPr>
          <w:rFonts w:hint="eastAsia" w:ascii="新宋体" w:hAnsi="新宋体" w:eastAsia="新宋体" w:cs="新宋体"/>
          <w:color w:val="auto"/>
          <w:sz w:val="28"/>
          <w:szCs w:val="28"/>
          <w:highlight w:val="none"/>
          <w:lang w:val="en-US" w:eastAsia="zh-CN"/>
        </w:rPr>
        <w:t>发布</w:t>
      </w:r>
      <w:r>
        <w:rPr>
          <w:rFonts w:hint="eastAsia" w:ascii="新宋体" w:hAnsi="新宋体" w:eastAsia="新宋体" w:cs="新宋体"/>
          <w:color w:val="auto"/>
          <w:sz w:val="28"/>
          <w:szCs w:val="28"/>
          <w:lang w:val="en-US" w:eastAsia="zh-CN"/>
        </w:rPr>
        <w:fldChar w:fldCharType="begin"/>
      </w:r>
      <w:r>
        <w:rPr>
          <w:rFonts w:hint="eastAsia" w:ascii="新宋体" w:hAnsi="新宋体" w:eastAsia="新宋体" w:cs="新宋体"/>
          <w:color w:val="auto"/>
          <w:sz w:val="28"/>
          <w:szCs w:val="28"/>
          <w:lang w:val="en-US" w:eastAsia="zh-CN"/>
        </w:rPr>
        <w:instrText xml:space="preserve"> HYPERLINK "http://www.dynccq.cn）发布，供应商可于2022年06月" </w:instrText>
      </w:r>
      <w:r>
        <w:rPr>
          <w:rFonts w:hint="eastAsia" w:ascii="新宋体" w:hAnsi="新宋体" w:eastAsia="新宋体" w:cs="新宋体"/>
          <w:color w:val="auto"/>
          <w:sz w:val="28"/>
          <w:szCs w:val="28"/>
          <w:lang w:val="en-US" w:eastAsia="zh-CN"/>
        </w:rPr>
        <w:fldChar w:fldCharType="separate"/>
      </w:r>
      <w:r>
        <w:rPr>
          <w:rFonts w:hint="eastAsia" w:ascii="新宋体" w:hAnsi="新宋体" w:eastAsia="新宋体" w:cs="新宋体"/>
          <w:color w:val="auto"/>
          <w:sz w:val="28"/>
          <w:szCs w:val="28"/>
          <w:lang w:val="en-US" w:eastAsia="zh-CN"/>
        </w:rPr>
        <w:t>，供应商可于2024年4月</w:t>
      </w:r>
      <w:r>
        <w:rPr>
          <w:rFonts w:hint="eastAsia" w:ascii="新宋体" w:hAnsi="新宋体" w:eastAsia="新宋体" w:cs="新宋体"/>
          <w:color w:val="auto"/>
          <w:sz w:val="28"/>
          <w:szCs w:val="28"/>
          <w:lang w:val="en-US" w:eastAsia="zh-CN"/>
        </w:rPr>
        <w:fldChar w:fldCharType="end"/>
      </w:r>
      <w:r>
        <w:rPr>
          <w:rFonts w:hint="eastAsia" w:ascii="新宋体" w:hAnsi="新宋体" w:eastAsia="新宋体" w:cs="新宋体"/>
          <w:color w:val="auto"/>
          <w:sz w:val="28"/>
          <w:szCs w:val="28"/>
          <w:lang w:val="en-US" w:eastAsia="zh-CN"/>
        </w:rPr>
        <w:t>17日起</w:t>
      </w:r>
      <w:r>
        <w:rPr>
          <w:rFonts w:hint="eastAsia" w:ascii="新宋体" w:hAnsi="新宋体" w:eastAsia="新宋体" w:cs="新宋体"/>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hr-HR" w:eastAsia="zh-CN"/>
        </w:rPr>
        <w:t>四</w:t>
      </w:r>
      <w:r>
        <w:rPr>
          <w:rFonts w:hint="eastAsia" w:ascii="新宋体" w:hAnsi="新宋体" w:eastAsia="新宋体" w:cs="新宋体"/>
          <w:b w:val="0"/>
          <w:bCs w:val="0"/>
          <w:color w:val="auto"/>
          <w:sz w:val="28"/>
          <w:szCs w:val="28"/>
          <w:highlight w:val="none"/>
          <w:u w:val="none"/>
          <w:lang w:val="hr-HR"/>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hr-HR"/>
        </w:rPr>
        <w:t>递交响应文件截止时间：</w:t>
      </w:r>
      <w:r>
        <w:rPr>
          <w:rFonts w:hint="eastAsia" w:ascii="新宋体" w:hAnsi="新宋体" w:eastAsia="新宋体" w:cs="新宋体"/>
          <w:b w:val="0"/>
          <w:bCs w:val="0"/>
          <w:color w:val="auto"/>
          <w:sz w:val="28"/>
          <w:szCs w:val="28"/>
          <w:highlight w:val="none"/>
          <w:u w:val="none"/>
          <w:lang w:val="en-US" w:eastAsia="zh-CN"/>
        </w:rPr>
        <w:t>2024</w:t>
      </w:r>
      <w:r>
        <w:rPr>
          <w:rFonts w:hint="eastAsia" w:ascii="新宋体" w:hAnsi="新宋体" w:eastAsia="新宋体" w:cs="新宋体"/>
          <w:b w:val="0"/>
          <w:bCs w:val="0"/>
          <w:color w:val="auto"/>
          <w:sz w:val="28"/>
          <w:szCs w:val="28"/>
          <w:highlight w:val="none"/>
          <w:u w:val="none"/>
        </w:rPr>
        <w:t>年</w:t>
      </w:r>
      <w:r>
        <w:rPr>
          <w:rFonts w:hint="eastAsia" w:ascii="新宋体" w:hAnsi="新宋体" w:eastAsia="新宋体" w:cs="新宋体"/>
          <w:b w:val="0"/>
          <w:bCs w:val="0"/>
          <w:color w:val="auto"/>
          <w:sz w:val="28"/>
          <w:szCs w:val="28"/>
          <w:highlight w:val="none"/>
          <w:u w:val="none"/>
          <w:lang w:val="en-US" w:eastAsia="zh-CN"/>
        </w:rPr>
        <w:t xml:space="preserve"> 4 </w:t>
      </w:r>
      <w:r>
        <w:rPr>
          <w:rFonts w:hint="eastAsia" w:ascii="新宋体" w:hAnsi="新宋体" w:eastAsia="新宋体" w:cs="新宋体"/>
          <w:b w:val="0"/>
          <w:bCs w:val="0"/>
          <w:color w:val="auto"/>
          <w:sz w:val="28"/>
          <w:szCs w:val="28"/>
          <w:highlight w:val="none"/>
          <w:u w:val="none"/>
        </w:rPr>
        <w:t>月</w:t>
      </w:r>
      <w:r>
        <w:rPr>
          <w:rFonts w:hint="eastAsia" w:ascii="新宋体" w:hAnsi="新宋体" w:eastAsia="新宋体" w:cs="新宋体"/>
          <w:b w:val="0"/>
          <w:bCs w:val="0"/>
          <w:color w:val="auto"/>
          <w:sz w:val="28"/>
          <w:szCs w:val="28"/>
          <w:highlight w:val="none"/>
          <w:u w:val="none"/>
          <w:lang w:val="en-US" w:eastAsia="zh-CN"/>
        </w:rPr>
        <w:t xml:space="preserve"> 23 </w:t>
      </w:r>
      <w:r>
        <w:rPr>
          <w:rFonts w:hint="eastAsia" w:ascii="新宋体" w:hAnsi="新宋体" w:eastAsia="新宋体" w:cs="新宋体"/>
          <w:b w:val="0"/>
          <w:bCs w:val="0"/>
          <w:color w:val="auto"/>
          <w:sz w:val="28"/>
          <w:szCs w:val="28"/>
          <w:highlight w:val="none"/>
          <w:u w:val="none"/>
        </w:rPr>
        <w:t>日</w:t>
      </w:r>
      <w:r>
        <w:rPr>
          <w:rFonts w:hint="eastAsia" w:ascii="新宋体" w:hAnsi="新宋体" w:eastAsia="新宋体" w:cs="新宋体"/>
          <w:b w:val="0"/>
          <w:bCs w:val="0"/>
          <w:color w:val="auto"/>
          <w:sz w:val="28"/>
          <w:szCs w:val="28"/>
          <w:highlight w:val="none"/>
          <w:u w:val="none"/>
          <w:lang w:val="en-US" w:eastAsia="zh-CN"/>
        </w:rPr>
        <w:t>10</w:t>
      </w:r>
      <w:r>
        <w:rPr>
          <w:rFonts w:hint="eastAsia" w:ascii="新宋体" w:hAnsi="新宋体" w:eastAsia="新宋体" w:cs="新宋体"/>
          <w:b w:val="0"/>
          <w:bCs w:val="0"/>
          <w:color w:val="auto"/>
          <w:sz w:val="28"/>
          <w:szCs w:val="28"/>
          <w:highlight w:val="none"/>
          <w:u w:val="none"/>
        </w:rPr>
        <w:t>时</w:t>
      </w:r>
      <w:r>
        <w:rPr>
          <w:rFonts w:hint="eastAsia" w:ascii="新宋体" w:hAnsi="新宋体" w:eastAsia="新宋体" w:cs="新宋体"/>
          <w:b w:val="0"/>
          <w:bCs w:val="0"/>
          <w:color w:val="auto"/>
          <w:sz w:val="28"/>
          <w:szCs w:val="28"/>
          <w:highlight w:val="none"/>
          <w:u w:val="none"/>
          <w:lang w:val="en-US" w:eastAsia="zh-CN"/>
        </w:rPr>
        <w:t>30</w:t>
      </w:r>
      <w:r>
        <w:rPr>
          <w:rFonts w:hint="eastAsia" w:ascii="新宋体" w:hAnsi="新宋体" w:eastAsia="新宋体" w:cs="新宋体"/>
          <w:b w:val="0"/>
          <w:bCs w:val="0"/>
          <w:color w:val="auto"/>
          <w:sz w:val="28"/>
          <w:szCs w:val="28"/>
          <w:highlight w:val="none"/>
          <w:u w:val="none"/>
        </w:rPr>
        <w:t>分</w:t>
      </w:r>
      <w:r>
        <w:rPr>
          <w:rFonts w:hint="eastAsia" w:ascii="新宋体" w:hAnsi="新宋体" w:eastAsia="新宋体" w:cs="新宋体"/>
          <w:b w:val="0"/>
          <w:bCs w:val="0"/>
          <w:color w:val="auto"/>
          <w:sz w:val="28"/>
          <w:szCs w:val="28"/>
          <w:highlight w:val="none"/>
          <w:u w:val="none"/>
          <w:lang w:val="en-US" w:eastAsia="zh-CN"/>
        </w:rPr>
        <w:t>00</w:t>
      </w:r>
      <w:r>
        <w:rPr>
          <w:rFonts w:hint="eastAsia" w:ascii="新宋体" w:hAnsi="新宋体" w:eastAsia="新宋体" w:cs="新宋体"/>
          <w:b w:val="0"/>
          <w:bCs w:val="0"/>
          <w:color w:val="auto"/>
          <w:sz w:val="28"/>
          <w:szCs w:val="28"/>
          <w:highlight w:val="none"/>
          <w:u w:val="none"/>
        </w:rPr>
        <w:t>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hr-HR"/>
        </w:rPr>
      </w:pPr>
      <w:r>
        <w:rPr>
          <w:rFonts w:hint="eastAsia" w:ascii="新宋体" w:hAnsi="新宋体" w:eastAsia="新宋体" w:cs="新宋体"/>
          <w:b w:val="0"/>
          <w:bCs w:val="0"/>
          <w:color w:val="auto"/>
          <w:sz w:val="28"/>
          <w:szCs w:val="28"/>
          <w:highlight w:val="none"/>
          <w:u w:val="none"/>
          <w:lang w:val="en-US" w:eastAsia="zh-CN"/>
        </w:rPr>
        <w:t>五</w:t>
      </w:r>
      <w:r>
        <w:rPr>
          <w:rFonts w:hint="eastAsia" w:ascii="新宋体" w:hAnsi="新宋体" w:eastAsia="新宋体" w:cs="新宋体"/>
          <w:b w:val="0"/>
          <w:bCs w:val="0"/>
          <w:color w:val="auto"/>
          <w:sz w:val="28"/>
          <w:szCs w:val="28"/>
          <w:highlight w:val="none"/>
          <w:u w:val="none"/>
          <w:lang w:val="hr-HR"/>
        </w:rPr>
        <w:t>、响应文件送达地点和谈判地点</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新宋体" w:hAnsi="新宋体" w:eastAsia="新宋体" w:cs="新宋体"/>
          <w:b w:val="0"/>
          <w:bCs w:val="0"/>
          <w:color w:val="auto"/>
          <w:spacing w:val="-14"/>
          <w:sz w:val="28"/>
          <w:szCs w:val="28"/>
          <w:highlight w:val="none"/>
          <w:u w:val="none"/>
          <w:lang w:eastAsia="zh-CN"/>
        </w:rPr>
      </w:pPr>
      <w:r>
        <w:rPr>
          <w:rFonts w:hint="eastAsia" w:ascii="新宋体" w:hAnsi="新宋体" w:eastAsia="新宋体" w:cs="新宋体"/>
          <w:b w:val="0"/>
          <w:bCs w:val="0"/>
          <w:color w:val="auto"/>
          <w:spacing w:val="-14"/>
          <w:sz w:val="28"/>
          <w:szCs w:val="28"/>
          <w:highlight w:val="none"/>
          <w:u w:val="none"/>
          <w:lang w:val="hr-HR"/>
        </w:rPr>
        <w:t>响应文件送达地点：</w:t>
      </w:r>
      <w:r>
        <w:rPr>
          <w:rFonts w:hint="eastAsia" w:ascii="新宋体" w:hAnsi="新宋体" w:eastAsia="新宋体" w:cs="新宋体"/>
          <w:b w:val="0"/>
          <w:bCs w:val="0"/>
          <w:color w:val="auto"/>
          <w:spacing w:val="-14"/>
          <w:sz w:val="28"/>
          <w:szCs w:val="28"/>
          <w:highlight w:val="none"/>
          <w:u w:val="none"/>
          <w:lang w:eastAsia="zh-CN"/>
        </w:rPr>
        <w:t>大冶市还地桥镇财政所四楼开标室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rPr>
      </w:pPr>
      <w:r>
        <w:rPr>
          <w:rFonts w:hint="eastAsia" w:ascii="新宋体" w:hAnsi="新宋体" w:eastAsia="新宋体" w:cs="新宋体"/>
          <w:b w:val="0"/>
          <w:bCs w:val="0"/>
          <w:color w:val="auto"/>
          <w:sz w:val="28"/>
          <w:szCs w:val="28"/>
          <w:highlight w:val="none"/>
          <w:u w:val="none"/>
          <w:lang w:val="en-US" w:eastAsia="zh-CN"/>
        </w:rPr>
        <w:t>六</w:t>
      </w:r>
      <w:r>
        <w:rPr>
          <w:rFonts w:hint="eastAsia" w:ascii="新宋体" w:hAnsi="新宋体" w:eastAsia="新宋体" w:cs="新宋体"/>
          <w:b w:val="0"/>
          <w:bCs w:val="0"/>
          <w:color w:val="auto"/>
          <w:sz w:val="28"/>
          <w:szCs w:val="28"/>
          <w:highlight w:val="none"/>
          <w:u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eastAsia="zh-CN"/>
        </w:rPr>
      </w:pPr>
      <w:r>
        <w:rPr>
          <w:rFonts w:hint="eastAsia" w:ascii="新宋体" w:hAnsi="新宋体" w:eastAsia="新宋体" w:cs="新宋体"/>
          <w:b w:val="0"/>
          <w:bCs w:val="0"/>
          <w:color w:val="auto"/>
          <w:sz w:val="28"/>
          <w:szCs w:val="28"/>
          <w:highlight w:val="none"/>
          <w:u w:val="none"/>
        </w:rPr>
        <w:t>采购人：</w:t>
      </w:r>
      <w:r>
        <w:rPr>
          <w:rFonts w:hint="eastAsia" w:ascii="新宋体" w:hAnsi="新宋体" w:eastAsia="新宋体" w:cs="新宋体"/>
          <w:b w:val="0"/>
          <w:bCs w:val="0"/>
          <w:color w:val="auto"/>
          <w:sz w:val="28"/>
          <w:szCs w:val="28"/>
          <w:u w:val="none"/>
          <w:lang w:val="en-US" w:eastAsia="zh-CN"/>
        </w:rPr>
        <w:t>大冶市还地桥镇新畈村村民委员会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en-US" w:eastAsia="zh-CN"/>
        </w:rPr>
        <w:t>联系人：占主任—15683830568</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lang w:val="zh-CN"/>
        </w:rPr>
        <w:t>地</w:t>
      </w: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zh-CN"/>
        </w:rPr>
        <w:t>址：</w:t>
      </w:r>
      <w:r>
        <w:rPr>
          <w:rFonts w:hint="eastAsia" w:ascii="新宋体" w:hAnsi="新宋体" w:eastAsia="新宋体" w:cs="新宋体"/>
          <w:b w:val="0"/>
          <w:bCs w:val="0"/>
          <w:color w:val="auto"/>
          <w:sz w:val="28"/>
          <w:szCs w:val="28"/>
          <w:highlight w:val="none"/>
          <w:u w:val="none"/>
        </w:rPr>
        <w:t>大冶市</w:t>
      </w:r>
      <w:r>
        <w:rPr>
          <w:rFonts w:hint="eastAsia" w:ascii="新宋体" w:hAnsi="新宋体" w:eastAsia="新宋体" w:cs="新宋体"/>
          <w:b w:val="0"/>
          <w:bCs w:val="0"/>
          <w:color w:val="auto"/>
          <w:sz w:val="28"/>
          <w:szCs w:val="28"/>
          <w:highlight w:val="none"/>
          <w:u w:val="none"/>
          <w:lang w:val="en-US" w:eastAsia="zh-CN"/>
        </w:rPr>
        <w:t>还地桥镇新畈村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eastAsia="zh-CN"/>
        </w:rPr>
      </w:pPr>
      <w:r>
        <w:rPr>
          <w:rFonts w:hint="eastAsia" w:ascii="新宋体" w:hAnsi="新宋体" w:eastAsia="新宋体" w:cs="新宋体"/>
          <w:b w:val="0"/>
          <w:bCs w:val="0"/>
          <w:color w:val="auto"/>
          <w:sz w:val="28"/>
          <w:szCs w:val="28"/>
          <w:highlight w:val="none"/>
          <w:u w:val="none"/>
        </w:rPr>
        <w:t>招标代理机构：</w:t>
      </w:r>
      <w:r>
        <w:rPr>
          <w:rFonts w:hint="eastAsia" w:ascii="新宋体" w:hAnsi="新宋体" w:eastAsia="新宋体" w:cs="新宋体"/>
          <w:b w:val="0"/>
          <w:bCs w:val="0"/>
          <w:color w:val="auto"/>
          <w:sz w:val="28"/>
          <w:szCs w:val="28"/>
          <w:u w:val="none"/>
          <w:lang w:eastAsia="zh-CN"/>
        </w:rPr>
        <w:t>中恭鸿建项目管理有限公司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val="0"/>
          <w:color w:val="auto"/>
          <w:sz w:val="28"/>
          <w:szCs w:val="28"/>
          <w:u w:val="none"/>
          <w:lang w:val="en-US" w:eastAsia="zh-CN"/>
        </w:rPr>
      </w:pPr>
      <w:r>
        <w:rPr>
          <w:rFonts w:hint="eastAsia" w:ascii="新宋体" w:hAnsi="新宋体" w:eastAsia="新宋体" w:cs="新宋体"/>
          <w:b w:val="0"/>
          <w:bCs w:val="0"/>
          <w:color w:val="auto"/>
          <w:sz w:val="28"/>
          <w:szCs w:val="28"/>
          <w:u w:val="none"/>
          <w:lang w:val="en-US" w:eastAsia="zh-CN"/>
        </w:rPr>
        <w:t>地 址：大冶市还地桥镇还桥大道18号201</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新宋体" w:hAnsi="新宋体" w:eastAsia="新宋体" w:cs="新宋体"/>
          <w:b w:val="0"/>
          <w:bCs w:val="0"/>
          <w:color w:val="auto"/>
          <w:sz w:val="28"/>
          <w:szCs w:val="28"/>
          <w:u w:val="none"/>
          <w:lang w:val="en-US"/>
        </w:rPr>
      </w:pPr>
      <w:r>
        <w:rPr>
          <w:rFonts w:hint="eastAsia" w:ascii="新宋体" w:hAnsi="新宋体" w:eastAsia="新宋体" w:cs="新宋体"/>
          <w:b w:val="0"/>
          <w:bCs w:val="0"/>
          <w:color w:val="auto"/>
          <w:sz w:val="28"/>
          <w:szCs w:val="28"/>
          <w:u w:val="none"/>
        </w:rPr>
        <w:t>联系人：</w:t>
      </w:r>
      <w:r>
        <w:rPr>
          <w:rFonts w:hint="eastAsia" w:ascii="新宋体" w:hAnsi="新宋体" w:eastAsia="新宋体" w:cs="新宋体"/>
          <w:b w:val="0"/>
          <w:bCs w:val="0"/>
          <w:color w:val="auto"/>
          <w:sz w:val="28"/>
          <w:szCs w:val="28"/>
          <w:u w:val="none"/>
          <w:lang w:eastAsia="zh-CN"/>
        </w:rPr>
        <w:t>皮工—</w:t>
      </w:r>
      <w:r>
        <w:rPr>
          <w:rFonts w:hint="eastAsia" w:ascii="新宋体" w:hAnsi="新宋体" w:eastAsia="新宋体" w:cs="新宋体"/>
          <w:b w:val="0"/>
          <w:bCs w:val="0"/>
          <w:color w:val="auto"/>
          <w:sz w:val="28"/>
          <w:szCs w:val="28"/>
          <w:u w:val="none"/>
          <w:lang w:val="en-US" w:eastAsia="zh-CN"/>
        </w:rPr>
        <w:t>17671728519</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b w:val="0"/>
          <w:bCs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val="0"/>
          <w:bCs w:val="0"/>
          <w:color w:val="auto"/>
          <w:sz w:val="28"/>
          <w:szCs w:val="28"/>
          <w:u w:val="none"/>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8"/>
          <w:szCs w:val="28"/>
          <w:highlight w:val="none"/>
          <w:u w:val="none"/>
          <w:lang w:val="en-US" w:eastAsia="zh-CN"/>
        </w:rPr>
      </w:pPr>
      <w:r>
        <w:rPr>
          <w:rFonts w:hint="eastAsia" w:ascii="新宋体" w:hAnsi="新宋体" w:eastAsia="新宋体" w:cs="新宋体"/>
          <w:b w:val="0"/>
          <w:bCs w:val="0"/>
          <w:color w:val="auto"/>
          <w:sz w:val="28"/>
          <w:szCs w:val="28"/>
          <w:highlight w:val="none"/>
          <w:u w:val="none"/>
        </w:rPr>
        <w:t xml:space="preserve">                </w:t>
      </w:r>
      <w:r>
        <w:rPr>
          <w:rFonts w:hint="eastAsia" w:ascii="新宋体" w:hAnsi="新宋体" w:eastAsia="新宋体" w:cs="新宋体"/>
          <w:b w:val="0"/>
          <w:bCs w:val="0"/>
          <w:color w:val="auto"/>
          <w:sz w:val="28"/>
          <w:szCs w:val="28"/>
          <w:highlight w:val="none"/>
          <w:u w:val="none"/>
          <w:lang w:val="en-US" w:eastAsia="zh-CN"/>
        </w:rPr>
        <w:t xml:space="preserve">     </w:t>
      </w:r>
      <w:r>
        <w:rPr>
          <w:rFonts w:hint="eastAsia" w:ascii="新宋体" w:hAnsi="新宋体" w:eastAsia="新宋体" w:cs="新宋体"/>
          <w:b w:val="0"/>
          <w:bCs w:val="0"/>
          <w:color w:val="auto"/>
          <w:sz w:val="28"/>
          <w:szCs w:val="28"/>
          <w:u w:val="none"/>
          <w:lang w:eastAsia="zh-CN"/>
        </w:rPr>
        <w:t>中恭鸿建项目管理有限公司</w:t>
      </w:r>
      <w:r>
        <w:rPr>
          <w:rFonts w:hint="eastAsia" w:ascii="新宋体" w:hAnsi="新宋体" w:eastAsia="新宋体" w:cs="新宋体"/>
          <w:b w:val="0"/>
          <w:bCs w:val="0"/>
          <w:color w:val="auto"/>
          <w:kern w:val="0"/>
          <w:sz w:val="28"/>
          <w:szCs w:val="28"/>
          <w:highlight w:val="none"/>
          <w:u w:val="none"/>
          <w:lang w:val="en-US" w:eastAsia="zh-CN"/>
        </w:rPr>
        <w:t xml:space="preserve">                                  </w:t>
      </w:r>
    </w:p>
    <w:p>
      <w:pPr>
        <w:keepNext w:val="0"/>
        <w:keepLines w:val="0"/>
        <w:pageBreakBefore w:val="0"/>
        <w:kinsoku/>
        <w:overflowPunct/>
        <w:topLinePunct w:val="0"/>
        <w:autoSpaceDE/>
        <w:autoSpaceDN/>
        <w:bidi w:val="0"/>
        <w:adjustRightInd/>
        <w:snapToGrid/>
        <w:spacing w:line="460" w:lineRule="exact"/>
        <w:jc w:val="center"/>
        <w:textAlignment w:val="auto"/>
        <w:rPr>
          <w:rFonts w:hint="default" w:ascii="新宋体" w:hAnsi="新宋体" w:eastAsia="新宋体" w:cs="新宋体"/>
          <w:b w:val="0"/>
          <w:bCs w:val="0"/>
          <w:color w:val="auto"/>
          <w:kern w:val="0"/>
          <w:sz w:val="28"/>
          <w:szCs w:val="28"/>
          <w:highlight w:val="none"/>
          <w:u w:val="none"/>
          <w:lang w:val="en-US" w:eastAsia="zh-CN"/>
        </w:rPr>
      </w:pPr>
      <w:r>
        <w:rPr>
          <w:rFonts w:hint="eastAsia" w:ascii="新宋体" w:hAnsi="新宋体" w:eastAsia="新宋体" w:cs="新宋体"/>
          <w:b w:val="0"/>
          <w:bCs w:val="0"/>
          <w:color w:val="auto"/>
          <w:kern w:val="0"/>
          <w:sz w:val="28"/>
          <w:szCs w:val="28"/>
          <w:highlight w:val="none"/>
          <w:u w:val="none"/>
          <w:lang w:val="en-US" w:eastAsia="zh-CN"/>
        </w:rPr>
        <w:t xml:space="preserve">                    2024年4月17日</w:t>
      </w: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8"/>
          <w:szCs w:val="28"/>
          <w:highlight w:val="none"/>
          <w:u w:val="none"/>
          <w:lang w:val="en-US" w:eastAsia="zh-CN"/>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r>
        <w:rPr>
          <w:rFonts w:hint="eastAsia" w:ascii="新宋体" w:hAnsi="新宋体" w:eastAsia="新宋体" w:cs="新宋体"/>
          <w:b w:val="0"/>
          <w:bCs w:val="0"/>
          <w:color w:val="auto"/>
          <w:kern w:val="0"/>
          <w:sz w:val="28"/>
          <w:szCs w:val="28"/>
          <w:highlight w:val="none"/>
          <w:u w:val="none"/>
          <w:lang w:val="en-US" w:eastAsia="zh-CN"/>
        </w:rPr>
        <w:t xml:space="preserve">                </w:t>
      </w: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jc w:val="both"/>
        <w:textAlignment w:val="auto"/>
        <w:rPr>
          <w:rFonts w:hint="eastAsia" w:ascii="新宋体" w:hAnsi="新宋体" w:eastAsia="新宋体" w:cs="新宋体"/>
          <w:b/>
          <w:sz w:val="28"/>
          <w:szCs w:val="28"/>
        </w:rPr>
      </w:pPr>
    </w:p>
    <w:p>
      <w:pPr>
        <w:keepNext w:val="0"/>
        <w:keepLines w:val="0"/>
        <w:pageBreakBefore w:val="0"/>
        <w:kinsoku/>
        <w:wordWrap/>
        <w:overflowPunct/>
        <w:topLinePunct w:val="0"/>
        <w:bidi w:val="0"/>
        <w:spacing w:line="500" w:lineRule="exact"/>
        <w:ind w:firstLine="2520" w:firstLineChars="900"/>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第二章</w:t>
      </w:r>
      <w:r>
        <w:rPr>
          <w:rFonts w:hint="eastAsia" w:ascii="新宋体" w:hAnsi="新宋体" w:eastAsia="新宋体" w:cs="新宋体"/>
          <w:b/>
          <w:sz w:val="28"/>
          <w:szCs w:val="28"/>
          <w:lang w:val="en-US" w:eastAsia="zh-CN"/>
        </w:rPr>
        <w:t xml:space="preserve">   竞争性</w:t>
      </w:r>
      <w:r>
        <w:rPr>
          <w:rFonts w:hint="eastAsia" w:ascii="新宋体" w:hAnsi="新宋体" w:eastAsia="新宋体" w:cs="新宋体"/>
          <w:b/>
          <w:sz w:val="28"/>
          <w:szCs w:val="28"/>
        </w:rPr>
        <w:t>谈判须知</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一、总　则</w:t>
      </w:r>
    </w:p>
    <w:p>
      <w:pPr>
        <w:keepNext w:val="0"/>
        <w:keepLines w:val="0"/>
        <w:pageBreakBefore w:val="0"/>
        <w:kinsoku/>
        <w:wordWrap/>
        <w:overflowPunct/>
        <w:topLinePunct w:val="0"/>
        <w:autoSpaceDE/>
        <w:autoSpaceDN/>
        <w:bidi w:val="0"/>
        <w:spacing w:line="480" w:lineRule="exact"/>
        <w:ind w:firstLine="280" w:firstLineChars="100"/>
        <w:textAlignment w:val="auto"/>
        <w:rPr>
          <w:rFonts w:hint="default" w:ascii="新宋体" w:hAnsi="新宋体" w:eastAsia="新宋体" w:cs="新宋体"/>
          <w:b/>
          <w:sz w:val="28"/>
          <w:szCs w:val="28"/>
          <w:lang w:val="en-US" w:eastAsia="zh-CN"/>
        </w:rPr>
      </w:pPr>
      <w:r>
        <w:rPr>
          <w:rFonts w:hint="eastAsia" w:ascii="新宋体" w:hAnsi="新宋体" w:eastAsia="新宋体" w:cs="新宋体"/>
          <w:b/>
          <w:sz w:val="28"/>
          <w:szCs w:val="28"/>
        </w:rPr>
        <w:t>1. 适用范围</w:t>
      </w:r>
      <w:r>
        <w:rPr>
          <w:rFonts w:hint="eastAsia" w:ascii="新宋体" w:hAnsi="新宋体" w:eastAsia="新宋体" w:cs="新宋体"/>
          <w:b/>
          <w:sz w:val="28"/>
          <w:szCs w:val="28"/>
          <w:lang w:val="en-US" w:eastAsia="zh-CN"/>
        </w:rPr>
        <w:t xml:space="preserve">  </w:t>
      </w:r>
      <w:bookmarkStart w:id="6" w:name="_GoBack"/>
      <w:bookmarkEnd w:id="6"/>
    </w:p>
    <w:p>
      <w:pPr>
        <w:keepNext w:val="0"/>
        <w:keepLines w:val="0"/>
        <w:pageBreakBefore w:val="0"/>
        <w:kinsoku/>
        <w:wordWrap/>
        <w:overflowPunct/>
        <w:topLinePunct w:val="0"/>
        <w:autoSpaceDE/>
        <w:autoSpaceDN/>
        <w:bidi w:val="0"/>
        <w:spacing w:line="480" w:lineRule="exact"/>
        <w:ind w:left="490" w:leftChars="100" w:hanging="280" w:hanging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2. 定义</w:t>
      </w:r>
    </w:p>
    <w:p>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2.1“采购人”是指：</w:t>
      </w:r>
      <w:r>
        <w:rPr>
          <w:rFonts w:hint="eastAsia" w:ascii="新宋体" w:hAnsi="新宋体" w:eastAsia="新宋体" w:cs="新宋体"/>
          <w:b/>
          <w:bCs/>
          <w:color w:val="auto"/>
          <w:sz w:val="28"/>
          <w:szCs w:val="28"/>
          <w:u w:val="single"/>
          <w:lang w:val="en-US" w:eastAsia="zh-CN"/>
        </w:rPr>
        <w:t>大冶市还地桥镇新畈村村民委员会</w:t>
      </w:r>
      <w:r>
        <w:rPr>
          <w:rFonts w:hint="eastAsia" w:ascii="新宋体" w:hAnsi="新宋体" w:eastAsia="新宋体" w:cs="新宋体"/>
          <w:b/>
          <w:bCs/>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2.2“政府采购代理机构”是指：</w:t>
      </w:r>
      <w:r>
        <w:rPr>
          <w:rFonts w:hint="eastAsia" w:ascii="新宋体" w:hAnsi="新宋体" w:eastAsia="新宋体" w:cs="新宋体"/>
          <w:b/>
          <w:bCs/>
          <w:color w:val="auto"/>
          <w:sz w:val="28"/>
          <w:szCs w:val="28"/>
          <w:u w:val="single"/>
          <w:lang w:eastAsia="zh-CN"/>
        </w:rPr>
        <w:t>中恭鸿建项目管理有限公司</w:t>
      </w:r>
      <w:r>
        <w:rPr>
          <w:rFonts w:hint="eastAsia" w:ascii="新宋体" w:hAnsi="新宋体" w:eastAsia="新宋体" w:cs="新宋体"/>
          <w:b/>
          <w:bCs/>
          <w:color w:val="auto"/>
          <w:sz w:val="28"/>
          <w:szCs w:val="28"/>
        </w:rPr>
        <w:t>。</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2.5 合格的供应商：满足“谈判邀请函”中供应商资格及要求条件的供应商。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3. 谈判供应商的基本条件</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3.1、谈判供应商的条件及要求：满足“谈判邀请函”中供应商资格及要求条件的供应商</w:t>
      </w:r>
    </w:p>
    <w:p>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kern w:val="2"/>
          <w:sz w:val="28"/>
          <w:szCs w:val="28"/>
        </w:rPr>
        <w:t>3.2在谈判过程中谈判小组发现供应商有下列情形之一的，认定其有围标串标行为，宣布其本次谈判无效</w:t>
      </w:r>
      <w:r>
        <w:rPr>
          <w:rFonts w:hint="eastAsia" w:ascii="新宋体" w:hAnsi="新宋体" w:eastAsia="新宋体" w:cs="新宋体"/>
          <w:sz w:val="28"/>
          <w:szCs w:val="28"/>
        </w:rPr>
        <w:t>：</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4. 谈判费用</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4.1 谈判供应商应自行承担所有与编写和提交竞争性谈判响应文件有关的费用，不论谈判结果如何，采购人和采购代理机构在任何情况下无义务和责任承担此类费用。</w:t>
      </w:r>
    </w:p>
    <w:p>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二、竞争性谈判响应文件的编制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5. 竞争性谈判响应文件编制基本要求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5.1谈判供应商对竞争性谈判纸制响应文件的编制应按要求胶装，</w:t>
      </w:r>
      <w:r>
        <w:rPr>
          <w:rFonts w:hint="eastAsia" w:ascii="新宋体" w:hAnsi="新宋体" w:eastAsia="新宋体" w:cs="新宋体"/>
          <w:color w:val="auto"/>
          <w:sz w:val="28"/>
          <w:szCs w:val="28"/>
        </w:rPr>
        <w:t>并逐页编码</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签字、盖章</w:t>
      </w:r>
      <w:r>
        <w:rPr>
          <w:rFonts w:hint="eastAsia" w:ascii="新宋体" w:hAnsi="新宋体" w:eastAsia="新宋体" w:cs="新宋体"/>
          <w:color w:val="auto"/>
          <w:sz w:val="28"/>
          <w:szCs w:val="28"/>
        </w:rPr>
        <w:t>。不得采用活页夹等可随时拆开的</w:t>
      </w:r>
      <w:r>
        <w:rPr>
          <w:rFonts w:hint="eastAsia" w:ascii="新宋体" w:hAnsi="新宋体" w:eastAsia="新宋体" w:cs="新宋体"/>
          <w:sz w:val="28"/>
          <w:szCs w:val="28"/>
        </w:rPr>
        <w:t>方式装订，否则作为无效</w:t>
      </w:r>
      <w:r>
        <w:rPr>
          <w:rFonts w:hint="eastAsia" w:ascii="新宋体" w:hAnsi="新宋体" w:eastAsia="新宋体" w:cs="新宋体"/>
          <w:sz w:val="28"/>
          <w:szCs w:val="28"/>
          <w:lang w:val="en-US" w:eastAsia="zh-CN"/>
        </w:rPr>
        <w:t>投标</w:t>
      </w:r>
      <w:r>
        <w:rPr>
          <w:rFonts w:hint="eastAsia" w:ascii="新宋体" w:hAnsi="新宋体" w:eastAsia="新宋体" w:cs="新宋体"/>
          <w:sz w:val="28"/>
          <w:szCs w:val="28"/>
        </w:rPr>
        <w:t>处理。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5.4竞争性谈判响应文件必须按本文件的全部内容，包括所有的补充通知及附件进行编制。</w:t>
      </w:r>
    </w:p>
    <w:p>
      <w:pPr>
        <w:spacing w:line="440" w:lineRule="exact"/>
        <w:ind w:firstLine="280" w:firstLineChars="100"/>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rPr>
        <w:t>5.5</w:t>
      </w:r>
      <w:r>
        <w:rPr>
          <w:rFonts w:hint="eastAsia" w:ascii="新宋体" w:hAnsi="新宋体" w:eastAsia="新宋体" w:cs="新宋体"/>
          <w:color w:val="auto"/>
          <w:sz w:val="28"/>
          <w:szCs w:val="28"/>
          <w:highlight w:val="none"/>
        </w:rPr>
        <w:t>竞争性谈判响应供应商提供的各类资格及证明材料正本“复印件”均为“原件清晰</w:t>
      </w:r>
      <w:r>
        <w:rPr>
          <w:rFonts w:hint="eastAsia" w:ascii="新宋体" w:hAnsi="新宋体" w:eastAsia="新宋体" w:cs="新宋体"/>
          <w:color w:val="auto"/>
          <w:sz w:val="28"/>
          <w:szCs w:val="28"/>
          <w:highlight w:val="none"/>
          <w:lang w:val="en-US" w:eastAsia="zh-CN"/>
        </w:rPr>
        <w:t>彩色</w:t>
      </w:r>
      <w:r>
        <w:rPr>
          <w:rFonts w:hint="eastAsia" w:ascii="新宋体" w:hAnsi="新宋体" w:eastAsia="新宋体" w:cs="新宋体"/>
          <w:color w:val="auto"/>
          <w:sz w:val="28"/>
          <w:szCs w:val="28"/>
          <w:highlight w:val="none"/>
        </w:rPr>
        <w:t>扫描件”。</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5.7竞争性谈判响应文件的组成</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.1价格文件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（1）谈判报价表；</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（2）已标价工程量清单；</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.2商务技术文件</w:t>
      </w:r>
      <w:r>
        <w:rPr>
          <w:rFonts w:hint="eastAsia" w:ascii="新宋体" w:hAnsi="新宋体" w:eastAsia="新宋体" w:cs="新宋体"/>
          <w:sz w:val="28"/>
          <w:szCs w:val="28"/>
          <w:highlight w:val="none"/>
        </w:rPr>
        <w:t xml:space="preserve">（应该有的必须提供，如未提供，评审小组有权拒绝其竞争性谈判响应文件及谈判资格。） </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1）谈判书；</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2）营业执照加盖公章复印件；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3）</w:t>
      </w:r>
      <w:r>
        <w:rPr>
          <w:rFonts w:hint="eastAsia" w:ascii="新宋体" w:hAnsi="新宋体" w:eastAsia="新宋体" w:cs="新宋体"/>
          <w:sz w:val="28"/>
          <w:szCs w:val="28"/>
          <w:highlight w:val="none"/>
          <w:lang w:val="zh-CN"/>
        </w:rPr>
        <w:t>资质证书、安全生产许可证、项目经理资格证书、技术</w:t>
      </w:r>
      <w:r>
        <w:rPr>
          <w:rFonts w:hint="eastAsia" w:ascii="新宋体" w:hAnsi="新宋体" w:eastAsia="新宋体" w:cs="新宋体"/>
          <w:sz w:val="28"/>
          <w:szCs w:val="28"/>
          <w:highlight w:val="none"/>
          <w:lang w:val="en-US" w:eastAsia="zh-CN"/>
        </w:rPr>
        <w:t>负责人</w:t>
      </w:r>
      <w:r>
        <w:rPr>
          <w:rFonts w:hint="eastAsia" w:ascii="新宋体" w:hAnsi="新宋体" w:eastAsia="新宋体" w:cs="新宋体"/>
          <w:sz w:val="28"/>
          <w:szCs w:val="28"/>
          <w:highlight w:val="none"/>
          <w:lang w:val="zh-CN"/>
        </w:rPr>
        <w:t>职称证</w:t>
      </w:r>
      <w:r>
        <w:rPr>
          <w:rFonts w:hint="eastAsia" w:ascii="新宋体" w:hAnsi="新宋体" w:eastAsia="新宋体" w:cs="新宋体"/>
          <w:sz w:val="28"/>
          <w:szCs w:val="28"/>
          <w:highlight w:val="none"/>
        </w:rPr>
        <w:t>加盖公章复印件；</w:t>
      </w:r>
    </w:p>
    <w:p>
      <w:pPr>
        <w:spacing w:line="440" w:lineRule="exact"/>
        <w:ind w:firstLine="560" w:firstLineChars="200"/>
        <w:jc w:val="lef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5）法定代表人身份证加盖公章复印件；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6）法定代表人授权书原件及授权委托人身份证加盖公章复印件；</w:t>
      </w:r>
    </w:p>
    <w:p>
      <w:pPr>
        <w:spacing w:line="44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rPr>
        <w:t>备注：</w:t>
      </w:r>
      <w:r>
        <w:rPr>
          <w:rFonts w:hint="eastAsia" w:ascii="新宋体" w:hAnsi="新宋体" w:eastAsia="新宋体" w:cs="新宋体"/>
          <w:color w:val="auto"/>
          <w:sz w:val="28"/>
          <w:szCs w:val="28"/>
          <w:highlight w:val="none"/>
        </w:rPr>
        <w:t>参与谈判的授权委托人必须是本公司</w:t>
      </w:r>
      <w:r>
        <w:rPr>
          <w:rFonts w:hint="eastAsia" w:ascii="新宋体" w:hAnsi="新宋体" w:eastAsia="新宋体" w:cs="新宋体"/>
          <w:color w:val="auto"/>
          <w:sz w:val="28"/>
          <w:szCs w:val="28"/>
          <w:highlight w:val="none"/>
          <w:lang w:val="en-US" w:eastAsia="zh-CN"/>
        </w:rPr>
        <w:t>正式员工</w:t>
      </w:r>
      <w:r>
        <w:rPr>
          <w:rFonts w:hint="eastAsia" w:ascii="新宋体" w:hAnsi="新宋体" w:eastAsia="新宋体" w:cs="新宋体"/>
          <w:color w:val="auto"/>
          <w:sz w:val="28"/>
          <w:szCs w:val="28"/>
          <w:highlight w:val="none"/>
        </w:rPr>
        <w:t>，提供公司为其缴纳的近三个月以上社保证明。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7）银行基本开户许可证或基本存款帐户信息加盖公章复印件；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8）质量保证措施；</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9</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eastAsia="zh-CN"/>
        </w:rPr>
        <w:t>施工方案；</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10</w:t>
      </w:r>
      <w:r>
        <w:rPr>
          <w:rFonts w:hint="eastAsia" w:ascii="新宋体" w:hAnsi="新宋体" w:eastAsia="新宋体" w:cs="新宋体"/>
          <w:sz w:val="28"/>
          <w:szCs w:val="28"/>
          <w:highlight w:val="none"/>
        </w:rPr>
        <w:t>）谈判供应商认为需要提供的有关资料。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6. 计量单位</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三、谈判报价要求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四、竞争性谈判响应文件的份数、封装和递交</w:t>
      </w:r>
    </w:p>
    <w:p>
      <w:pPr>
        <w:keepNext w:val="0"/>
        <w:keepLines w:val="0"/>
        <w:pageBreakBefore w:val="0"/>
        <w:kinsoku/>
        <w:wordWrap/>
        <w:overflowPunct/>
        <w:topLinePunct w:val="0"/>
        <w:autoSpaceDE/>
        <w:autoSpaceDN/>
        <w:bidi w:val="0"/>
        <w:spacing w:line="480" w:lineRule="exact"/>
        <w:ind w:left="455" w:leftChars="150" w:hanging="140" w:hangingChars="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8. 谈判响应文件的份数和封装</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shd w:val="clear" w:color="auto" w:fill="FFFFFF"/>
        </w:rPr>
      </w:pPr>
      <w:r>
        <w:rPr>
          <w:rFonts w:hint="eastAsia" w:ascii="新宋体" w:hAnsi="新宋体" w:eastAsia="新宋体" w:cs="新宋体"/>
          <w:sz w:val="28"/>
          <w:szCs w:val="28"/>
        </w:rPr>
        <w:t>8.1谈判供应商应将竞争性谈判响应文件中“价格文件”和“商务技术文件”一起胶装，价格文件在前，商务技术文件在后，</w:t>
      </w:r>
      <w:r>
        <w:rPr>
          <w:rFonts w:hint="eastAsia" w:ascii="新宋体" w:hAnsi="新宋体" w:eastAsia="新宋体" w:cs="新宋体"/>
          <w:b w:val="0"/>
          <w:bCs w:val="0"/>
          <w:color w:val="auto"/>
          <w:sz w:val="28"/>
          <w:szCs w:val="28"/>
        </w:rPr>
        <w:t>目录清晰，正本一份，副本</w:t>
      </w:r>
      <w:r>
        <w:rPr>
          <w:rFonts w:hint="eastAsia" w:ascii="新宋体" w:hAnsi="新宋体" w:eastAsia="新宋体" w:cs="新宋体"/>
          <w:b w:val="0"/>
          <w:bCs w:val="0"/>
          <w:color w:val="auto"/>
          <w:sz w:val="28"/>
          <w:szCs w:val="28"/>
          <w:lang w:eastAsia="zh-CN"/>
        </w:rPr>
        <w:t>叁</w:t>
      </w:r>
      <w:r>
        <w:rPr>
          <w:rFonts w:hint="eastAsia" w:ascii="新宋体" w:hAnsi="新宋体" w:eastAsia="新宋体" w:cs="新宋体"/>
          <w:b w:val="0"/>
          <w:bCs w:val="0"/>
          <w:color w:val="auto"/>
          <w:sz w:val="28"/>
          <w:szCs w:val="28"/>
        </w:rPr>
        <w:t>份</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sz w:val="28"/>
          <w:szCs w:val="28"/>
          <w:highlight w:val="none"/>
          <w:lang w:val="zh-CN"/>
        </w:rPr>
        <w:t>资格后审证明文件</w:t>
      </w:r>
      <w:r>
        <w:rPr>
          <w:rFonts w:hint="eastAsia" w:ascii="新宋体" w:hAnsi="新宋体" w:eastAsia="新宋体" w:cs="新宋体"/>
          <w:b w:val="0"/>
          <w:bCs w:val="0"/>
          <w:sz w:val="28"/>
          <w:szCs w:val="28"/>
          <w:highlight w:val="none"/>
          <w:lang w:val="en-US" w:eastAsia="zh-CN"/>
        </w:rPr>
        <w:t>另外单独封装。所有</w:t>
      </w:r>
      <w:r>
        <w:rPr>
          <w:rFonts w:hint="eastAsia" w:ascii="新宋体" w:hAnsi="新宋体" w:eastAsia="新宋体" w:cs="新宋体"/>
          <w:b w:val="0"/>
          <w:bCs w:val="0"/>
          <w:color w:val="auto"/>
          <w:sz w:val="28"/>
          <w:szCs w:val="28"/>
          <w:shd w:val="clear" w:color="auto" w:fill="FFFFFF"/>
        </w:rPr>
        <w:t>档案袋封面上</w:t>
      </w:r>
      <w:r>
        <w:rPr>
          <w:rFonts w:hint="eastAsia" w:ascii="新宋体" w:hAnsi="新宋体" w:eastAsia="新宋体" w:cs="新宋体"/>
          <w:color w:val="auto"/>
          <w:sz w:val="28"/>
          <w:szCs w:val="28"/>
          <w:shd w:val="clear" w:color="auto" w:fill="FFFFFF"/>
          <w:lang w:val="en-US" w:eastAsia="zh-CN"/>
        </w:rPr>
        <w:t>均</w:t>
      </w:r>
      <w:r>
        <w:rPr>
          <w:rFonts w:hint="eastAsia" w:ascii="新宋体" w:hAnsi="新宋体" w:eastAsia="新宋体" w:cs="新宋体"/>
          <w:color w:val="auto"/>
          <w:sz w:val="28"/>
          <w:szCs w:val="28"/>
          <w:shd w:val="clear" w:color="auto" w:fill="FFFFFF"/>
        </w:rPr>
        <w:t>应注明采购项目名称、编号和有“在（</w:t>
      </w:r>
      <w:r>
        <w:rPr>
          <w:rFonts w:hint="eastAsia" w:ascii="新宋体" w:hAnsi="新宋体" w:eastAsia="新宋体" w:cs="新宋体"/>
          <w:color w:val="auto"/>
          <w:sz w:val="28"/>
          <w:szCs w:val="28"/>
          <w:u w:val="single"/>
          <w:shd w:val="clear" w:color="auto" w:fill="FFFFFF"/>
          <w:lang w:val="en-US" w:eastAsia="zh-CN"/>
        </w:rPr>
        <w:t>2024</w:t>
      </w:r>
      <w:r>
        <w:rPr>
          <w:rFonts w:hint="eastAsia" w:ascii="新宋体" w:hAnsi="新宋体" w:eastAsia="新宋体" w:cs="新宋体"/>
          <w:color w:val="auto"/>
          <w:sz w:val="28"/>
          <w:szCs w:val="28"/>
          <w:u w:val="single"/>
          <w:shd w:val="clear" w:color="auto" w:fill="FFFFFF"/>
        </w:rPr>
        <w:t>年   月   日    时</w:t>
      </w:r>
      <w:r>
        <w:rPr>
          <w:rFonts w:hint="eastAsia" w:ascii="新宋体" w:hAnsi="新宋体" w:eastAsia="新宋体" w:cs="新宋体"/>
          <w:color w:val="auto"/>
          <w:sz w:val="28"/>
          <w:szCs w:val="28"/>
          <w:u w:val="single"/>
          <w:shd w:val="clear" w:color="auto" w:fill="FFFFFF"/>
          <w:lang w:val="en-US" w:eastAsia="zh-CN"/>
        </w:rPr>
        <w:t xml:space="preserve">   </w:t>
      </w:r>
      <w:r>
        <w:rPr>
          <w:rFonts w:hint="eastAsia" w:ascii="新宋体" w:hAnsi="新宋体" w:eastAsia="新宋体" w:cs="新宋体"/>
          <w:color w:val="auto"/>
          <w:sz w:val="28"/>
          <w:szCs w:val="28"/>
          <w:u w:val="single"/>
          <w:shd w:val="clear" w:color="auto" w:fill="FFFFFF"/>
          <w:lang w:eastAsia="zh-CN"/>
        </w:rPr>
        <w:t>分</w:t>
      </w:r>
      <w:r>
        <w:rPr>
          <w:rFonts w:hint="eastAsia" w:ascii="新宋体" w:hAnsi="新宋体" w:eastAsia="新宋体" w:cs="新宋体"/>
          <w:color w:val="auto"/>
          <w:sz w:val="28"/>
          <w:szCs w:val="28"/>
          <w:shd w:val="clear" w:color="auto" w:fill="FFFFFF"/>
        </w:rPr>
        <w:t>）之前不得启封”的字样，封口处加</w:t>
      </w:r>
      <w:r>
        <w:rPr>
          <w:rFonts w:hint="eastAsia" w:ascii="新宋体" w:hAnsi="新宋体" w:eastAsia="新宋体" w:cs="新宋体"/>
          <w:sz w:val="28"/>
          <w:szCs w:val="28"/>
          <w:shd w:val="clear" w:color="auto" w:fill="FFFFFF"/>
        </w:rPr>
        <w:t>盖供应商印章。</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8.2竞争性谈判响应文件的信封上应写明：</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（1）竞争性采购项目编号；</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（2）竞争性采购项目名称标段；</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（3）谈判供应商名称。</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9. 竞争性谈判响应文件的递交</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新宋体" w:hAnsi="新宋体" w:eastAsia="新宋体" w:cs="新宋体"/>
          <w:color w:val="auto"/>
          <w:sz w:val="28"/>
          <w:szCs w:val="28"/>
          <w:u w:val="none"/>
          <w:lang w:val="en-US"/>
        </w:rPr>
      </w:pPr>
      <w:r>
        <w:rPr>
          <w:rFonts w:hint="eastAsia" w:ascii="新宋体" w:hAnsi="新宋体" w:eastAsia="新宋体" w:cs="新宋体"/>
          <w:sz w:val="28"/>
          <w:szCs w:val="28"/>
        </w:rPr>
        <w:t>9.1所有竞争性谈判竞争性响应文件应于“第一部分谈判邀请函”中规定的时间前递交到</w:t>
      </w:r>
      <w:r>
        <w:rPr>
          <w:rFonts w:hint="eastAsia" w:ascii="新宋体" w:hAnsi="新宋体" w:eastAsia="新宋体" w:cs="新宋体"/>
          <w:color w:val="auto"/>
          <w:sz w:val="28"/>
          <w:szCs w:val="28"/>
          <w:u w:val="none"/>
          <w:lang w:val="en-US" w:eastAsia="zh-CN"/>
        </w:rPr>
        <w:t>指定的谈判地点。</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10.迟交的竞争性谈判响应文件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按《政府采购法》的规定，</w:t>
      </w:r>
      <w:r>
        <w:rPr>
          <w:rFonts w:hint="eastAsia" w:ascii="新宋体" w:hAnsi="新宋体" w:eastAsia="新宋体" w:cs="新宋体"/>
          <w:sz w:val="28"/>
          <w:szCs w:val="28"/>
          <w:u w:val="single"/>
        </w:rPr>
        <w:t>政府采购代理机构</w:t>
      </w:r>
      <w:r>
        <w:rPr>
          <w:rFonts w:hint="eastAsia" w:ascii="新宋体" w:hAnsi="新宋体" w:eastAsia="新宋体" w:cs="新宋体"/>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新宋体" w:hAnsi="新宋体" w:eastAsia="新宋体" w:cs="新宋体"/>
          <w:b/>
          <w:i/>
          <w:iCs/>
          <w:sz w:val="28"/>
          <w:szCs w:val="28"/>
          <w:highlight w:val="yellow"/>
        </w:rPr>
      </w:pPr>
      <w:r>
        <w:rPr>
          <w:rFonts w:hint="eastAsia" w:ascii="新宋体" w:hAnsi="新宋体" w:eastAsia="新宋体" w:cs="新宋体"/>
          <w:sz w:val="28"/>
          <w:szCs w:val="28"/>
          <w:lang w:val="en-US" w:eastAsia="zh-CN"/>
        </w:rPr>
        <w:t>2、</w:t>
      </w:r>
      <w:r>
        <w:rPr>
          <w:rFonts w:hint="eastAsia" w:ascii="新宋体" w:hAnsi="新宋体" w:eastAsia="新宋体" w:cs="新宋体"/>
          <w:color w:val="auto"/>
          <w:sz w:val="28"/>
          <w:szCs w:val="28"/>
        </w:rPr>
        <w:t>供应商必须提供电子版投标文件一份，拷贝到U盘</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不得设置密码</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另单独</w:t>
      </w:r>
      <w:r>
        <w:rPr>
          <w:rFonts w:hint="eastAsia" w:ascii="新宋体" w:hAnsi="新宋体" w:eastAsia="新宋体" w:cs="新宋体"/>
          <w:color w:val="auto"/>
          <w:sz w:val="28"/>
          <w:szCs w:val="28"/>
        </w:rPr>
        <w:t>封装，电子版文件每页必须加盖本单位公章，否则作无</w:t>
      </w:r>
      <w:r>
        <w:rPr>
          <w:rFonts w:hint="eastAsia" w:ascii="新宋体" w:hAnsi="新宋体" w:eastAsia="新宋体" w:cs="新宋体"/>
          <w:sz w:val="28"/>
          <w:szCs w:val="28"/>
        </w:rPr>
        <w:t>效投标处理。</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五、谈判的步骤</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kern w:val="0"/>
          <w:sz w:val="28"/>
          <w:szCs w:val="28"/>
        </w:rPr>
        <w:t>11.1</w:t>
      </w:r>
      <w:r>
        <w:rPr>
          <w:rFonts w:hint="eastAsia" w:ascii="新宋体" w:hAnsi="新宋体" w:eastAsia="新宋体" w:cs="新宋体"/>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（2）超出经营范围或业务范围响应的；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（3）未按照谈判文件的要求制作谈判响应文件的；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（5）报价超过预算，且采购人无法支付的；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（6）不满足谈判文件中第三章采购项目技术规格、参数及要求中任何一项条款的；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（7）谈判小组认为最终报价低于成本价的；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（8）第二轮谈判报价不得高于第一轮报价；</w:t>
      </w:r>
    </w:p>
    <w:p>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（9）符合谈判文件中其它规定被视为无效的条款的。</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11.2第一轮谈判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谈判小组按已确定的</w:t>
      </w:r>
      <w:r>
        <w:rPr>
          <w:rFonts w:hint="eastAsia" w:ascii="新宋体" w:hAnsi="新宋体" w:eastAsia="新宋体" w:cs="新宋体"/>
          <w:sz w:val="28"/>
          <w:szCs w:val="28"/>
        </w:rPr>
        <w:t>谈判顺序，与单一供应商分别</w:t>
      </w:r>
      <w:r>
        <w:rPr>
          <w:rFonts w:hint="eastAsia" w:ascii="新宋体" w:hAnsi="新宋体" w:eastAsia="新宋体" w:cs="新宋体"/>
          <w:kern w:val="0"/>
          <w:sz w:val="28"/>
          <w:szCs w:val="28"/>
        </w:rPr>
        <w:t>就符合采购需求、质量和服务等进行谈判，并了解其报价组成情况。</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⑴、</w:t>
      </w:r>
      <w:r>
        <w:rPr>
          <w:rFonts w:hint="eastAsia" w:ascii="新宋体" w:hAnsi="新宋体" w:eastAsia="新宋体" w:cs="新宋体"/>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sz w:val="28"/>
          <w:szCs w:val="28"/>
        </w:rPr>
        <w:t>⑵、</w:t>
      </w:r>
      <w:r>
        <w:rPr>
          <w:rFonts w:hint="eastAsia" w:ascii="新宋体" w:hAnsi="新宋体" w:eastAsia="新宋体" w:cs="新宋体"/>
          <w:kern w:val="0"/>
          <w:sz w:val="28"/>
          <w:szCs w:val="28"/>
        </w:rPr>
        <w:t>代理机构</w:t>
      </w:r>
      <w:r>
        <w:rPr>
          <w:rFonts w:hint="eastAsia" w:ascii="新宋体" w:hAnsi="新宋体" w:eastAsia="新宋体" w:cs="新宋体"/>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11.4第二轮谈判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11.5最后报价（报价表格详见附件）</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成交候选人作最后报价，密封递交谈判小组。谈判小组按报价从低到高排序，推荐成交候选人顺序，形成谈判报告。</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12.5供应商若为残疾人福利性单位，必须提供残疾人福利性单位声明函原件，否则在评审时不予认可。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七</w:t>
      </w:r>
      <w:r>
        <w:rPr>
          <w:rFonts w:hint="eastAsia" w:ascii="新宋体" w:hAnsi="新宋体" w:eastAsia="新宋体" w:cs="新宋体"/>
          <w:b/>
          <w:sz w:val="28"/>
          <w:szCs w:val="28"/>
        </w:rPr>
        <w:t>、确定成交供应商办法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.1 谈判小组只要求商务评审和技术（服务）评审合格的谈判供应商在规定的时间内进行报价。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.2谈判小组将根据需要决定是否要求所有合格的谈判供应商在规定时间内进行第二次或最后报价，该最后报价将作为谈判小组评比的最终依据。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八</w:t>
      </w:r>
      <w:r>
        <w:rPr>
          <w:rFonts w:hint="eastAsia" w:ascii="新宋体" w:hAnsi="新宋体" w:eastAsia="新宋体" w:cs="新宋体"/>
          <w:b/>
          <w:sz w:val="28"/>
          <w:szCs w:val="28"/>
        </w:rPr>
        <w:t>、签订合同</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九、适用法律</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.采购当事人的一切活动均适用于《中华人民共和国政府采购法》</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《中华人民共和国</w:t>
      </w:r>
      <w:r>
        <w:rPr>
          <w:rFonts w:hint="eastAsia" w:ascii="新宋体" w:hAnsi="新宋体" w:eastAsia="新宋体" w:cs="新宋体"/>
          <w:sz w:val="28"/>
          <w:szCs w:val="28"/>
          <w:lang w:val="en-US" w:eastAsia="zh-CN"/>
        </w:rPr>
        <w:t>民法典</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等</w:t>
      </w:r>
      <w:r>
        <w:rPr>
          <w:rFonts w:hint="eastAsia" w:ascii="新宋体" w:hAnsi="新宋体" w:eastAsia="新宋体" w:cs="新宋体"/>
          <w:sz w:val="28"/>
          <w:szCs w:val="28"/>
        </w:rPr>
        <w:t>相关</w:t>
      </w:r>
      <w:r>
        <w:rPr>
          <w:rFonts w:hint="eastAsia" w:ascii="新宋体" w:hAnsi="新宋体" w:eastAsia="新宋体" w:cs="新宋体"/>
          <w:sz w:val="28"/>
          <w:szCs w:val="28"/>
          <w:lang w:val="en-US" w:eastAsia="zh-CN"/>
        </w:rPr>
        <w:t>法律法</w:t>
      </w:r>
      <w:r>
        <w:rPr>
          <w:rFonts w:hint="eastAsia" w:ascii="新宋体" w:hAnsi="新宋体" w:eastAsia="新宋体" w:cs="新宋体"/>
          <w:sz w:val="28"/>
          <w:szCs w:val="28"/>
        </w:rPr>
        <w:t>规。</w:t>
      </w:r>
    </w:p>
    <w:p>
      <w:pPr>
        <w:keepNext w:val="0"/>
        <w:keepLines w:val="0"/>
        <w:pageBreakBefore w:val="0"/>
        <w:kinsoku/>
        <w:wordWrap/>
        <w:overflowPunct/>
        <w:topLinePunct w:val="0"/>
        <w:autoSpaceDE/>
        <w:autoSpaceDN/>
        <w:bidi w:val="0"/>
        <w:spacing w:line="480" w:lineRule="exact"/>
        <w:ind w:left="420" w:hanging="420"/>
        <w:textAlignment w:val="auto"/>
        <w:rPr>
          <w:rFonts w:hint="eastAsia" w:ascii="新宋体" w:hAnsi="新宋体" w:eastAsia="新宋体" w:cs="新宋体"/>
          <w:sz w:val="28"/>
          <w:szCs w:val="28"/>
        </w:rPr>
      </w:pPr>
      <w:r>
        <w:rPr>
          <w:rFonts w:hint="eastAsia" w:ascii="新宋体" w:hAnsi="新宋体" w:eastAsia="新宋体" w:cs="新宋体"/>
          <w:sz w:val="28"/>
          <w:szCs w:val="28"/>
        </w:rPr>
        <w:br w:type="page"/>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80" w:lineRule="exact"/>
        <w:ind w:firstLine="1680" w:firstLineChars="6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第三章</w:t>
      </w:r>
      <w:r>
        <w:rPr>
          <w:rFonts w:hint="eastAsia" w:ascii="新宋体" w:hAnsi="新宋体" w:eastAsia="新宋体" w:cs="新宋体"/>
          <w:b/>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color w:val="000000" w:themeColor="text1"/>
          <w:sz w:val="28"/>
          <w:szCs w:val="28"/>
          <w14:textFill>
            <w14:solidFill>
              <w14:schemeClr w14:val="tx1"/>
            </w14:solidFill>
          </w14:textFill>
        </w:rPr>
        <w:t>采购项目技术规格、参数及要求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新宋体" w:hAnsi="新宋体" w:eastAsia="新宋体" w:cs="新宋体"/>
          <w:color w:val="auto"/>
          <w:sz w:val="28"/>
          <w:szCs w:val="28"/>
          <w:u w:val="single"/>
        </w:rPr>
      </w:pPr>
      <w:bookmarkStart w:id="0" w:name="_Toc428523584"/>
      <w:r>
        <w:rPr>
          <w:rFonts w:hint="eastAsia" w:ascii="新宋体" w:hAnsi="新宋体" w:eastAsia="新宋体" w:cs="新宋体"/>
          <w:b/>
          <w:bCs/>
          <w:color w:val="auto"/>
          <w:sz w:val="28"/>
          <w:szCs w:val="28"/>
          <w:highlight w:val="none"/>
        </w:rPr>
        <w:t>一、项目编号：</w:t>
      </w:r>
      <w:r>
        <w:rPr>
          <w:rFonts w:hint="eastAsia" w:ascii="新宋体" w:hAnsi="新宋体" w:eastAsia="新宋体" w:cs="新宋体"/>
          <w:color w:val="auto"/>
          <w:sz w:val="28"/>
          <w:szCs w:val="28"/>
          <w:u w:val="single"/>
          <w:lang w:eastAsia="zh-CN"/>
        </w:rPr>
        <w:t>冶农招[2024] 010号</w:t>
      </w:r>
    </w:p>
    <w:p>
      <w:pPr>
        <w:spacing w:line="500" w:lineRule="exact"/>
        <w:rPr>
          <w:rFonts w:hint="eastAsia" w:ascii="新宋体" w:hAnsi="新宋体" w:eastAsia="新宋体" w:cs="新宋体"/>
          <w:b w:val="0"/>
          <w:bCs w:val="0"/>
          <w:color w:val="auto"/>
          <w:sz w:val="28"/>
          <w:szCs w:val="28"/>
          <w:highlight w:val="none"/>
          <w:u w:val="single"/>
          <w:lang w:val="en-US" w:eastAsia="zh-CN"/>
        </w:rPr>
      </w:pPr>
      <w:r>
        <w:rPr>
          <w:rFonts w:hint="eastAsia" w:ascii="新宋体" w:hAnsi="新宋体" w:eastAsia="新宋体" w:cs="新宋体"/>
          <w:b/>
          <w:bCs/>
          <w:color w:val="auto"/>
          <w:sz w:val="28"/>
          <w:szCs w:val="28"/>
          <w:highlight w:val="none"/>
        </w:rPr>
        <w:t>二、项目名称：</w:t>
      </w:r>
      <w:r>
        <w:rPr>
          <w:rFonts w:hint="eastAsia" w:ascii="新宋体" w:hAnsi="新宋体" w:eastAsia="新宋体" w:cs="新宋体"/>
          <w:b w:val="0"/>
          <w:bCs w:val="0"/>
          <w:color w:val="auto"/>
          <w:sz w:val="28"/>
          <w:szCs w:val="28"/>
          <w:highlight w:val="none"/>
          <w:u w:val="single"/>
          <w:lang w:val="en-US" w:eastAsia="zh-CN"/>
        </w:rPr>
        <w:t>大冶市还地桥镇新畈村靠背占湾门口塘维修改造工程</w:t>
      </w: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三、采购范围：</w:t>
      </w:r>
      <w:r>
        <w:rPr>
          <w:rFonts w:hint="eastAsia" w:ascii="新宋体" w:hAnsi="新宋体" w:eastAsia="新宋体" w:cs="新宋体"/>
          <w:b w:val="0"/>
          <w:bCs w:val="0"/>
          <w:color w:val="auto"/>
          <w:sz w:val="28"/>
          <w:szCs w:val="28"/>
          <w:highlight w:val="none"/>
        </w:rPr>
        <w:t>详见工程量清单全部内容</w:t>
      </w: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四、采购需求：</w:t>
      </w:r>
    </w:p>
    <w:p>
      <w:pPr>
        <w:spacing w:line="500" w:lineRule="exact"/>
        <w:ind w:firstLine="560" w:firstLineChars="200"/>
        <w:rPr>
          <w:rFonts w:hint="eastAsia" w:ascii="新宋体" w:hAnsi="新宋体" w:eastAsia="新宋体" w:cs="新宋体"/>
          <w:color w:val="auto"/>
          <w:sz w:val="28"/>
          <w:szCs w:val="28"/>
          <w:highlight w:val="none"/>
          <w:lang w:eastAsia="zh-CN"/>
        </w:rPr>
      </w:pPr>
      <w:r>
        <w:rPr>
          <w:rFonts w:hint="eastAsia" w:ascii="新宋体" w:hAnsi="新宋体" w:eastAsia="新宋体" w:cs="新宋体"/>
          <w:color w:val="auto"/>
          <w:sz w:val="28"/>
          <w:szCs w:val="28"/>
          <w:highlight w:val="none"/>
        </w:rPr>
        <w:t>1、工程质量标准：达到国家现行验收规范合格标准</w:t>
      </w:r>
      <w:r>
        <w:rPr>
          <w:rFonts w:hint="eastAsia" w:ascii="新宋体" w:hAnsi="新宋体" w:eastAsia="新宋体" w:cs="新宋体"/>
          <w:color w:val="auto"/>
          <w:sz w:val="28"/>
          <w:szCs w:val="28"/>
          <w:highlight w:val="none"/>
          <w:lang w:eastAsia="zh-CN"/>
        </w:rPr>
        <w:t>。</w:t>
      </w:r>
    </w:p>
    <w:p>
      <w:pPr>
        <w:spacing w:line="500" w:lineRule="exact"/>
        <w:ind w:firstLine="560" w:firstLineChars="200"/>
        <w:rPr>
          <w:rFonts w:hint="default"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rPr>
        <w:t>2、付款方式：</w:t>
      </w:r>
      <w:r>
        <w:rPr>
          <w:rFonts w:hint="eastAsia" w:ascii="新宋体" w:hAnsi="新宋体" w:eastAsia="新宋体" w:cs="新宋体"/>
          <w:color w:val="auto"/>
          <w:sz w:val="28"/>
          <w:szCs w:val="28"/>
          <w:highlight w:val="none"/>
          <w:lang w:val="en-US" w:eastAsia="zh-CN"/>
        </w:rPr>
        <w:t>工程完工验收合格后付95%，留5%质保金。</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w:t>
      </w:r>
      <w:r>
        <w:rPr>
          <w:rFonts w:hint="eastAsia" w:ascii="新宋体" w:hAnsi="新宋体" w:eastAsia="新宋体" w:cs="新宋体"/>
          <w:color w:val="auto"/>
          <w:sz w:val="28"/>
          <w:szCs w:val="28"/>
          <w:highlight w:val="none"/>
          <w:lang w:val="en-US" w:eastAsia="zh-CN"/>
        </w:rPr>
        <w:t>施工工期：30日历天。</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4、质保期</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lang w:val="en-US" w:eastAsia="zh-CN"/>
        </w:rPr>
        <w:t>缺陷责任期</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1</w:t>
      </w:r>
      <w:r>
        <w:rPr>
          <w:rFonts w:hint="eastAsia" w:ascii="新宋体" w:hAnsi="新宋体" w:eastAsia="新宋体" w:cs="新宋体"/>
          <w:color w:val="auto"/>
          <w:sz w:val="28"/>
          <w:szCs w:val="28"/>
          <w:highlight w:val="none"/>
        </w:rPr>
        <w:t>年，从竣工验收合格之日算起。成交供应商应在项目质保期内提供免费服务纠正、修复，由此引起的额外费用全部由成交供应商负担。</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u w:val="none"/>
          <w:lang w:val="zh-CN" w:eastAsia="zh-CN"/>
        </w:rPr>
      </w:pPr>
      <w:r>
        <w:rPr>
          <w:rFonts w:hint="eastAsia" w:ascii="新宋体" w:hAnsi="新宋体" w:eastAsia="新宋体" w:cs="新宋体"/>
          <w:color w:val="auto"/>
          <w:sz w:val="28"/>
          <w:szCs w:val="28"/>
          <w:highlight w:val="none"/>
        </w:rPr>
        <w:t>5、踏勘现场:</w:t>
      </w:r>
      <w:r>
        <w:rPr>
          <w:rFonts w:hint="eastAsia" w:ascii="新宋体" w:hAnsi="新宋体" w:eastAsia="新宋体" w:cs="新宋体"/>
          <w:color w:val="auto"/>
          <w:sz w:val="28"/>
          <w:szCs w:val="28"/>
          <w:u w:val="none"/>
          <w:lang w:val="zh-CN" w:eastAsia="zh-CN"/>
        </w:rPr>
        <w:t>：响应文件递交截止时间前，各供应商自行前往施工现场踏勘，将</w:t>
      </w:r>
      <w:r>
        <w:rPr>
          <w:rFonts w:hint="eastAsia" w:ascii="新宋体" w:hAnsi="新宋体" w:eastAsia="新宋体" w:cs="新宋体"/>
          <w:color w:val="auto"/>
          <w:sz w:val="28"/>
          <w:szCs w:val="28"/>
          <w:u w:val="none"/>
          <w:lang w:val="en-US" w:eastAsia="zh-CN"/>
        </w:rPr>
        <w:t>施工</w:t>
      </w:r>
      <w:r>
        <w:rPr>
          <w:rFonts w:hint="eastAsia" w:ascii="新宋体" w:hAnsi="新宋体" w:eastAsia="新宋体" w:cs="新宋体"/>
          <w:color w:val="auto"/>
          <w:sz w:val="28"/>
          <w:szCs w:val="28"/>
          <w:u w:val="none"/>
          <w:lang w:val="zh-CN" w:eastAsia="zh-CN"/>
        </w:rPr>
        <w:t>现场具有标志性的地点或参照物拍照，并将照片的彩色打印件及承诺函附到响应文件中，未按要求提供踏勘照片或所提供照片模糊不清的作无效投标处理。</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6、</w:t>
      </w:r>
      <w:r>
        <w:rPr>
          <w:rFonts w:hint="eastAsia" w:ascii="新宋体" w:hAnsi="新宋体" w:eastAsia="新宋体" w:cs="新宋体"/>
          <w:color w:val="auto"/>
          <w:sz w:val="28"/>
          <w:szCs w:val="28"/>
          <w:highlight w:val="none"/>
          <w:lang w:val="zh-CN"/>
        </w:rPr>
        <w:t>本工程施工过程中的工农关系由供应商自行处理（并提供承诺函）未提供承诺函作无效投标处理</w:t>
      </w:r>
      <w:r>
        <w:rPr>
          <w:rFonts w:hint="eastAsia" w:ascii="新宋体" w:hAnsi="新宋体" w:eastAsia="新宋体" w:cs="新宋体"/>
          <w:color w:val="auto"/>
          <w:sz w:val="28"/>
          <w:szCs w:val="28"/>
          <w:highlight w:val="none"/>
        </w:rPr>
        <w:t>。</w:t>
      </w:r>
    </w:p>
    <w:p>
      <w:pPr>
        <w:spacing w:line="500" w:lineRule="exact"/>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五、投标报价说明：</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1、谈判供应商应亲自到达现场踏勘、测量，根据工程量清单自行报价，</w:t>
      </w:r>
      <w:r>
        <w:rPr>
          <w:rFonts w:hint="eastAsia" w:ascii="新宋体" w:hAnsi="新宋体" w:eastAsia="新宋体" w:cs="新宋体"/>
          <w:b w:val="0"/>
          <w:bCs w:val="0"/>
          <w:color w:val="auto"/>
          <w:sz w:val="28"/>
          <w:szCs w:val="28"/>
          <w:highlight w:val="none"/>
          <w:u w:val="none"/>
        </w:rPr>
        <w:t>不超过本项目拦标价</w:t>
      </w:r>
      <w:r>
        <w:rPr>
          <w:rFonts w:hint="eastAsia" w:ascii="新宋体" w:hAnsi="新宋体" w:eastAsia="新宋体" w:cs="新宋体"/>
          <w:b/>
          <w:bCs/>
          <w:color w:val="auto"/>
          <w:sz w:val="28"/>
          <w:szCs w:val="28"/>
          <w:highlight w:val="none"/>
          <w:u w:val="single"/>
        </w:rPr>
        <w:t>¥</w:t>
      </w:r>
      <w:r>
        <w:rPr>
          <w:rFonts w:hint="eastAsia" w:ascii="新宋体" w:hAnsi="新宋体" w:eastAsia="新宋体" w:cs="新宋体"/>
          <w:b/>
          <w:bCs/>
          <w:color w:val="auto"/>
          <w:sz w:val="28"/>
          <w:szCs w:val="28"/>
          <w:highlight w:val="none"/>
          <w:u w:val="single"/>
          <w:lang w:val="en-US" w:eastAsia="zh-CN"/>
        </w:rPr>
        <w:t>390557.03</w:t>
      </w:r>
      <w:r>
        <w:rPr>
          <w:rFonts w:hint="eastAsia" w:ascii="新宋体" w:hAnsi="新宋体" w:eastAsia="新宋体" w:cs="新宋体"/>
          <w:b/>
          <w:bCs/>
          <w:color w:val="auto"/>
          <w:sz w:val="28"/>
          <w:szCs w:val="28"/>
          <w:highlight w:val="none"/>
          <w:u w:val="single"/>
        </w:rPr>
        <w:t>元</w:t>
      </w:r>
      <w:r>
        <w:rPr>
          <w:rFonts w:hint="eastAsia" w:ascii="新宋体" w:hAnsi="新宋体" w:eastAsia="新宋体" w:cs="新宋体"/>
          <w:color w:val="auto"/>
          <w:sz w:val="28"/>
          <w:szCs w:val="28"/>
          <w:highlight w:val="none"/>
        </w:rPr>
        <w:t>均为有效报价，否则为无效投标。</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六、施工安全：</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1、成交供应商应采取一切措施确保工地施工人员的健康和人身安全以及安全高效地实施工程。</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2、成交供应商、成交供应商雇佣的施工人员应严格遵守适用于本工程的法律、法规。</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5、在施工安装期间，成交供应商应按合同要求尽早提供和使用进入工地的平台，通道等设备，如果办不到的话，成交供应商应提供临时设施。</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6、成交供应商应将详细的安全法规和紧急处理程序提交业主，保证安全和文明施工。</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7、在本项目中由于施工造成的安全事故由成交供应商</w:t>
      </w:r>
      <w:r>
        <w:rPr>
          <w:rFonts w:hint="eastAsia" w:ascii="新宋体" w:hAnsi="新宋体" w:eastAsia="新宋体" w:cs="新宋体"/>
          <w:color w:val="auto"/>
          <w:sz w:val="28"/>
          <w:szCs w:val="28"/>
          <w:highlight w:val="none"/>
          <w:lang w:val="en-US" w:eastAsia="zh-CN"/>
        </w:rPr>
        <w:t>承诺</w:t>
      </w:r>
      <w:r>
        <w:rPr>
          <w:rFonts w:hint="eastAsia" w:ascii="新宋体" w:hAnsi="新宋体" w:eastAsia="新宋体" w:cs="新宋体"/>
          <w:color w:val="auto"/>
          <w:sz w:val="28"/>
          <w:szCs w:val="28"/>
          <w:highlight w:val="none"/>
        </w:rPr>
        <w:t>自行负责。</w:t>
      </w:r>
    </w:p>
    <w:p>
      <w:pPr>
        <w:keepNext w:val="0"/>
        <w:keepLines w:val="0"/>
        <w:pageBreakBefore w:val="0"/>
        <w:widowControl w:val="0"/>
        <w:kinsoku/>
        <w:wordWrap/>
        <w:overflowPunct/>
        <w:topLinePunct w:val="0"/>
        <w:autoSpaceDE/>
        <w:autoSpaceDN/>
        <w:bidi w:val="0"/>
        <w:adjustRightInd/>
        <w:snapToGrid/>
        <w:spacing w:line="480" w:lineRule="exact"/>
        <w:ind w:right="-48" w:rightChars="-23"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val="en-US" w:eastAsia="zh-CN"/>
        </w:rPr>
        <w:t>施工</w:t>
      </w:r>
      <w:r>
        <w:rPr>
          <w:rFonts w:hint="eastAsia" w:ascii="新宋体" w:hAnsi="新宋体" w:eastAsia="新宋体" w:cs="新宋体"/>
          <w:b/>
          <w:color w:val="auto"/>
          <w:sz w:val="28"/>
          <w:szCs w:val="28"/>
        </w:rPr>
        <w:t>合同</w:t>
      </w: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eastAsia="zh-CN"/>
        </w:rPr>
        <w:t>（本范本仅供参考，以具体签订为准）</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rPr>
        <w:t>发包方（全称）：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
          <w:sz w:val="28"/>
          <w:szCs w:val="28"/>
        </w:rPr>
        <w:t xml:space="preserve">   </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u w:val="single"/>
        </w:rPr>
      </w:pPr>
      <w:r>
        <w:rPr>
          <w:rFonts w:hint="eastAsia" w:ascii="新宋体" w:hAnsi="新宋体" w:eastAsia="新宋体" w:cs="新宋体"/>
          <w:color w:val="auto"/>
          <w:spacing w:val="1"/>
          <w:sz w:val="28"/>
          <w:szCs w:val="28"/>
        </w:rPr>
        <w:t>承包方（全称）：</w:t>
      </w:r>
      <w:r>
        <w:rPr>
          <w:rFonts w:hint="eastAsia" w:ascii="新宋体" w:hAnsi="新宋体" w:eastAsia="新宋体" w:cs="新宋体"/>
          <w:color w:val="auto"/>
          <w:spacing w:val="1"/>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依据《中华人民共和国</w:t>
      </w:r>
      <w:r>
        <w:rPr>
          <w:rFonts w:hint="eastAsia" w:ascii="新宋体" w:hAnsi="新宋体" w:eastAsia="新宋体" w:cs="新宋体"/>
          <w:color w:val="auto"/>
          <w:spacing w:val="1"/>
          <w:sz w:val="28"/>
          <w:szCs w:val="28"/>
          <w:lang w:eastAsia="zh-CN"/>
        </w:rPr>
        <w:t>民法典</w:t>
      </w:r>
      <w:r>
        <w:rPr>
          <w:rFonts w:hint="eastAsia" w:ascii="新宋体" w:hAnsi="新宋体" w:eastAsia="新宋体" w:cs="新宋体"/>
          <w:color w:val="auto"/>
          <w:spacing w:val="1"/>
          <w:sz w:val="28"/>
          <w:szCs w:val="28"/>
        </w:rPr>
        <w:t>》、《中华人民共和国建筑法》及其他有关法律、行政法规，遵循平等、自愿、公平和诚实守信的原则，双方就本建设工程实施事项协商一致，订立本合同。</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一、工程概况</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工程名称：</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工程建设地点及内容：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工程规模：</w:t>
      </w:r>
      <w:r>
        <w:rPr>
          <w:rFonts w:hint="eastAsia" w:ascii="新宋体" w:hAnsi="新宋体" w:eastAsia="新宋体" w:cs="新宋体"/>
          <w:color w:val="auto"/>
          <w:spacing w:val="1"/>
          <w:sz w:val="28"/>
          <w:szCs w:val="28"/>
          <w:u w:val="single"/>
          <w:lang w:val="en-US" w:eastAsia="zh-CN"/>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二、工程承包范围</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工程范围：依据招标文件、设计施工图纸以及工程变更文件要求进行施工。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三、合同工期：</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日历天</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开工日期：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竣工日期：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四、工程质量</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承包方应对工程施工质量负责，并按照工程的设计图纸、标准与规范和有关技术要求施工，不得偷工减料，工程质量要求达到国家验收合格标准。</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五、工程造价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rPr>
        <w:t xml:space="preserve"> </w:t>
      </w:r>
      <w:r>
        <w:rPr>
          <w:rFonts w:hint="eastAsia" w:ascii="新宋体" w:hAnsi="新宋体" w:eastAsia="新宋体" w:cs="新宋体"/>
          <w:color w:val="auto"/>
          <w:spacing w:val="1"/>
          <w:sz w:val="28"/>
          <w:szCs w:val="28"/>
          <w:lang w:val="en-US" w:eastAsia="zh-CN"/>
        </w:rPr>
        <w:t>成交价款</w:t>
      </w:r>
      <w:r>
        <w:rPr>
          <w:rFonts w:hint="eastAsia" w:ascii="新宋体" w:hAnsi="新宋体" w:eastAsia="新宋体" w:cs="新宋体"/>
          <w:color w:val="auto"/>
          <w:spacing w:val="1"/>
          <w:sz w:val="28"/>
          <w:szCs w:val="28"/>
        </w:rPr>
        <w:t>金额：</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，承包方应对一切费用及价格变动因素以及不可预见的风险做充分评估，并将其包含在</w:t>
      </w:r>
      <w:r>
        <w:rPr>
          <w:rFonts w:hint="eastAsia" w:ascii="新宋体" w:hAnsi="新宋体" w:eastAsia="新宋体" w:cs="新宋体"/>
          <w:color w:val="auto"/>
          <w:spacing w:val="1"/>
          <w:sz w:val="28"/>
          <w:szCs w:val="28"/>
          <w:lang w:val="en-US" w:eastAsia="zh-CN"/>
        </w:rPr>
        <w:t>单</w:t>
      </w:r>
      <w:r>
        <w:rPr>
          <w:rFonts w:hint="eastAsia" w:ascii="新宋体" w:hAnsi="新宋体" w:eastAsia="新宋体" w:cs="新宋体"/>
          <w:color w:val="auto"/>
          <w:spacing w:val="1"/>
          <w:sz w:val="28"/>
          <w:szCs w:val="28"/>
        </w:rPr>
        <w:t>价内。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七、付款方式</w:t>
      </w:r>
      <w:r>
        <w:rPr>
          <w:rFonts w:hint="eastAsia" w:ascii="新宋体" w:hAnsi="新宋体" w:eastAsia="新宋体" w:cs="新宋体"/>
          <w:color w:val="auto"/>
          <w:spacing w:val="1"/>
          <w:sz w:val="28"/>
          <w:szCs w:val="28"/>
          <w:lang w:eastAsia="zh-CN"/>
        </w:rPr>
        <w:t>：</w:t>
      </w:r>
      <w:r>
        <w:rPr>
          <w:rFonts w:hint="eastAsia" w:ascii="新宋体" w:hAnsi="新宋体" w:eastAsia="新宋体" w:cs="新宋体"/>
          <w:color w:val="auto"/>
          <w:spacing w:val="1"/>
          <w:sz w:val="28"/>
          <w:szCs w:val="28"/>
          <w:lang w:val="en-US" w:eastAsia="zh-CN"/>
        </w:rPr>
        <w:t xml:space="preserve">双方约定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八、材料采购与质量要求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1、工程范围内所需的工程材料由承包方采购，但材料必须符合质量要求和设计要求，具备合格证书且经质量监督部门检验合格，并经发包方认可后方可使用。工程因材料质量问题造成的损失和误工均由承包方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2、在工程实施过程中所有的检测费用由承包方负责。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九、转包与分包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承包方不得将本工程转包与分包，否则发包人有权终止合同，所造成的损失由承包方负责。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十、安全施工与工农关系</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必须按照国家安全施工标准执行安全施工，施工场地要实行封闭防护，并设安全标识和安全保卫人员，确保施工人员人身与财产安全，同时，全面妥善处理好周边的工农关系，并负责安全生产，否则由此造成的安全事故、误工等一切费用均由承包方负责。承包方在施工过程中发生的用水、用电等费用自行负责。</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w:t>
      </w:r>
      <w:r>
        <w:rPr>
          <w:rFonts w:hint="eastAsia" w:ascii="新宋体" w:hAnsi="新宋体" w:eastAsia="新宋体" w:cs="新宋体"/>
          <w:color w:val="auto"/>
          <w:spacing w:val="1"/>
          <w:sz w:val="28"/>
          <w:szCs w:val="28"/>
          <w:lang w:val="en-US" w:eastAsia="zh-CN"/>
        </w:rPr>
        <w:t>一</w:t>
      </w:r>
      <w:r>
        <w:rPr>
          <w:rFonts w:hint="eastAsia" w:ascii="新宋体" w:hAnsi="新宋体" w:eastAsia="新宋体" w:cs="新宋体"/>
          <w:color w:val="auto"/>
          <w:spacing w:val="1"/>
          <w:sz w:val="28"/>
          <w:szCs w:val="28"/>
        </w:rPr>
        <w:t>、合同生效</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合同订立时间：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本合同一式</w:t>
      </w:r>
      <w:r>
        <w:rPr>
          <w:rFonts w:hint="eastAsia" w:ascii="新宋体" w:hAnsi="新宋体" w:eastAsia="新宋体" w:cs="新宋体"/>
          <w:color w:val="auto"/>
          <w:spacing w:val="1"/>
          <w:sz w:val="28"/>
          <w:szCs w:val="28"/>
          <w:lang w:val="en-US" w:eastAsia="zh-CN"/>
        </w:rPr>
        <w:t>肆</w:t>
      </w:r>
      <w:r>
        <w:rPr>
          <w:rFonts w:hint="eastAsia" w:ascii="新宋体" w:hAnsi="新宋体" w:eastAsia="新宋体" w:cs="新宋体"/>
          <w:color w:val="auto"/>
          <w:spacing w:val="1"/>
          <w:sz w:val="28"/>
          <w:szCs w:val="28"/>
        </w:rPr>
        <w:t>份，</w:t>
      </w:r>
      <w:r>
        <w:rPr>
          <w:rFonts w:hint="eastAsia" w:ascii="新宋体" w:hAnsi="新宋体" w:eastAsia="新宋体" w:cs="新宋体"/>
          <w:color w:val="auto"/>
          <w:spacing w:val="1"/>
          <w:sz w:val="28"/>
          <w:szCs w:val="28"/>
          <w:lang w:val="en-US" w:eastAsia="zh-CN"/>
        </w:rPr>
        <w:t>发包方、</w:t>
      </w:r>
      <w:r>
        <w:rPr>
          <w:rFonts w:hint="eastAsia" w:ascii="新宋体" w:hAnsi="新宋体" w:eastAsia="新宋体" w:cs="新宋体"/>
          <w:color w:val="auto"/>
          <w:spacing w:val="1"/>
          <w:sz w:val="28"/>
          <w:szCs w:val="28"/>
        </w:rPr>
        <w:t>承包方</w:t>
      </w:r>
      <w:r>
        <w:rPr>
          <w:rFonts w:hint="eastAsia" w:ascii="新宋体" w:hAnsi="新宋体" w:eastAsia="新宋体" w:cs="新宋体"/>
          <w:color w:val="auto"/>
          <w:spacing w:val="1"/>
          <w:sz w:val="28"/>
          <w:szCs w:val="28"/>
          <w:lang w:val="en-US" w:eastAsia="zh-CN"/>
        </w:rPr>
        <w:t>各</w:t>
      </w:r>
      <w:r>
        <w:rPr>
          <w:rFonts w:hint="eastAsia" w:ascii="新宋体" w:hAnsi="新宋体" w:eastAsia="新宋体" w:cs="新宋体"/>
          <w:color w:val="auto"/>
          <w:spacing w:val="1"/>
          <w:sz w:val="28"/>
          <w:szCs w:val="28"/>
        </w:rPr>
        <w:t>贰份。</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发包方：（单位盖章）             </w:t>
      </w:r>
      <w:r>
        <w:rPr>
          <w:rFonts w:hint="eastAsia" w:ascii="新宋体" w:hAnsi="新宋体" w:eastAsia="新宋体" w:cs="新宋体"/>
          <w:color w:val="auto"/>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发包方（全称）：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承包方：（单位盖章）</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承包方（全称）：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5"/>
          <w:w w:val="101"/>
          <w:position w:val="-3"/>
          <w:sz w:val="28"/>
          <w:szCs w:val="28"/>
        </w:rPr>
        <w:t xml:space="preserve">              </w:t>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auto"/>
          <w:sz w:val="28"/>
          <w:szCs w:val="28"/>
        </w:rPr>
        <w:br w:type="page"/>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p>
    <w:bookmarkEnd w:id="0"/>
    <w:p>
      <w:pPr>
        <w:jc w:val="both"/>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center"/>
        <w:outlineLvl w:val="0"/>
        <w:rPr>
          <w:rFonts w:hint="eastAsia" w:ascii="新宋体" w:hAnsi="新宋体" w:eastAsia="新宋体" w:cs="新宋体"/>
          <w:b/>
          <w:bCs w:val="0"/>
          <w:sz w:val="28"/>
          <w:szCs w:val="28"/>
          <w:highlight w:val="none"/>
        </w:rPr>
      </w:pPr>
      <w:bookmarkStart w:id="1" w:name="_Toc4526"/>
      <w:r>
        <w:rPr>
          <w:rFonts w:hint="eastAsia" w:ascii="新宋体" w:hAnsi="新宋体" w:eastAsia="新宋体" w:cs="新宋体"/>
          <w:b/>
          <w:bCs w:val="0"/>
          <w:sz w:val="28"/>
          <w:szCs w:val="28"/>
          <w:highlight w:val="none"/>
        </w:rPr>
        <w:t>第四章  响应文件格式</w:t>
      </w:r>
      <w:bookmarkEnd w:id="1"/>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封面：</w:t>
      </w:r>
    </w:p>
    <w:p>
      <w:pPr>
        <w:jc w:val="center"/>
        <w:rPr>
          <w:rFonts w:hint="eastAsia" w:ascii="新宋体" w:hAnsi="新宋体" w:eastAsia="新宋体" w:cs="新宋体"/>
          <w:sz w:val="28"/>
          <w:szCs w:val="28"/>
          <w:highlight w:val="none"/>
        </w:rPr>
      </w:pP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大冶市农村综合产权交易</w:t>
      </w:r>
    </w:p>
    <w:p>
      <w:pPr>
        <w:jc w:val="center"/>
        <w:rPr>
          <w:rFonts w:hint="eastAsia" w:ascii="新宋体" w:hAnsi="新宋体" w:eastAsia="新宋体" w:cs="新宋体"/>
          <w:sz w:val="28"/>
          <w:szCs w:val="28"/>
          <w:highlight w:val="none"/>
        </w:rPr>
      </w:pPr>
    </w:p>
    <w:p>
      <w:pPr>
        <w:pStyle w:val="9"/>
        <w:tabs>
          <w:tab w:val="left" w:pos="1260"/>
        </w:tabs>
        <w:jc w:val="center"/>
        <w:rPr>
          <w:rFonts w:hint="eastAsia" w:ascii="新宋体" w:hAnsi="新宋体" w:eastAsia="新宋体" w:cs="新宋体"/>
          <w:b/>
          <w:bCs/>
          <w:color w:val="000000"/>
          <w:spacing w:val="100"/>
          <w:w w:val="110"/>
          <w:kern w:val="0"/>
          <w:sz w:val="28"/>
          <w:szCs w:val="28"/>
          <w:highlight w:val="none"/>
        </w:rPr>
      </w:pPr>
      <w:r>
        <w:rPr>
          <w:rFonts w:hint="eastAsia" w:ascii="新宋体" w:hAnsi="新宋体" w:eastAsia="新宋体" w:cs="新宋体"/>
          <w:b/>
          <w:bCs/>
          <w:color w:val="000000"/>
          <w:spacing w:val="100"/>
          <w:w w:val="110"/>
          <w:kern w:val="0"/>
          <w:sz w:val="28"/>
          <w:szCs w:val="28"/>
          <w:highlight w:val="none"/>
        </w:rPr>
        <w:t>竞争性谈判响应文件</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（正本/副本）</w:t>
      </w:r>
    </w:p>
    <w:p>
      <w:pPr>
        <w:jc w:val="center"/>
        <w:rPr>
          <w:rFonts w:hint="eastAsia" w:ascii="新宋体" w:hAnsi="新宋体" w:eastAsia="新宋体" w:cs="新宋体"/>
          <w:sz w:val="28"/>
          <w:szCs w:val="28"/>
          <w:highlight w:val="none"/>
        </w:rPr>
      </w:pPr>
    </w:p>
    <w:p>
      <w:pPr>
        <w:ind w:firstLine="144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项目编号：</w:t>
      </w:r>
      <w:r>
        <w:rPr>
          <w:rFonts w:hint="eastAsia" w:ascii="新宋体" w:hAnsi="新宋体" w:eastAsia="新宋体" w:cs="新宋体"/>
          <w:bCs/>
          <w:sz w:val="28"/>
          <w:szCs w:val="28"/>
          <w:highlight w:val="none"/>
          <w:u w:val="single"/>
        </w:rPr>
        <w:t xml:space="preserve">                       </w:t>
      </w:r>
    </w:p>
    <w:p>
      <w:pPr>
        <w:tabs>
          <w:tab w:val="left" w:pos="3240"/>
        </w:tabs>
        <w:ind w:firstLine="1440"/>
        <w:rPr>
          <w:rFonts w:hint="eastAsia" w:ascii="新宋体" w:hAnsi="新宋体" w:eastAsia="新宋体" w:cs="新宋体"/>
          <w:bCs/>
          <w:sz w:val="28"/>
          <w:szCs w:val="28"/>
          <w:highlight w:val="none"/>
          <w:u w:val="single"/>
        </w:rPr>
      </w:pPr>
      <w:r>
        <w:rPr>
          <w:rFonts w:hint="eastAsia" w:ascii="新宋体" w:hAnsi="新宋体" w:eastAsia="新宋体" w:cs="新宋体"/>
          <w:bCs/>
          <w:sz w:val="28"/>
          <w:szCs w:val="28"/>
          <w:highlight w:val="none"/>
        </w:rPr>
        <w:t>项目名称：</w:t>
      </w:r>
      <w:r>
        <w:rPr>
          <w:rFonts w:hint="eastAsia" w:ascii="新宋体" w:hAnsi="新宋体" w:eastAsia="新宋体" w:cs="新宋体"/>
          <w:bCs/>
          <w:sz w:val="28"/>
          <w:szCs w:val="28"/>
          <w:highlight w:val="none"/>
          <w:u w:val="single"/>
        </w:rPr>
        <w:t xml:space="preserve">                       </w:t>
      </w:r>
    </w:p>
    <w:p>
      <w:pPr>
        <w:tabs>
          <w:tab w:val="left" w:pos="2625"/>
        </w:tabs>
        <w:spacing w:line="360" w:lineRule="auto"/>
        <w:jc w:val="center"/>
        <w:rPr>
          <w:rFonts w:hint="eastAsia" w:ascii="新宋体" w:hAnsi="新宋体" w:eastAsia="新宋体" w:cs="新宋体"/>
          <w:bCs/>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供应商名称：</w:t>
      </w: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供应商地址：</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年  月  日</w:t>
      </w:r>
    </w:p>
    <w:p>
      <w:pPr>
        <w:spacing w:line="360" w:lineRule="auto"/>
        <w:rPr>
          <w:rFonts w:hint="eastAsia" w:ascii="新宋体" w:hAnsi="新宋体" w:eastAsia="新宋体" w:cs="新宋体"/>
          <w:sz w:val="28"/>
          <w:szCs w:val="28"/>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sz w:val="28"/>
          <w:szCs w:val="28"/>
        </w:rPr>
        <w:br w:type="page"/>
      </w: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bCs w:val="0"/>
          <w:sz w:val="28"/>
          <w:szCs w:val="28"/>
        </w:rPr>
      </w:pPr>
      <w:r>
        <w:rPr>
          <w:rFonts w:hint="eastAsia" w:ascii="新宋体" w:hAnsi="新宋体" w:eastAsia="新宋体" w:cs="新宋体"/>
          <w:b/>
          <w:bCs w:val="0"/>
          <w:sz w:val="28"/>
          <w:szCs w:val="28"/>
        </w:rPr>
        <w:t>谈判书</w:t>
      </w:r>
    </w:p>
    <w:p>
      <w:pPr>
        <w:pStyle w:val="9"/>
        <w:spacing w:line="500" w:lineRule="exact"/>
        <w:rPr>
          <w:rFonts w:hint="eastAsia" w:ascii="新宋体" w:hAnsi="新宋体" w:eastAsia="新宋体" w:cs="新宋体"/>
          <w:sz w:val="28"/>
          <w:szCs w:val="28"/>
          <w:u w:val="single"/>
        </w:rPr>
      </w:pPr>
    </w:p>
    <w:p>
      <w:pPr>
        <w:pStyle w:val="9"/>
        <w:spacing w:line="500" w:lineRule="exact"/>
        <w:rPr>
          <w:rFonts w:hint="eastAsia" w:ascii="新宋体" w:hAnsi="新宋体" w:eastAsia="新宋体" w:cs="新宋体"/>
          <w:sz w:val="28"/>
          <w:szCs w:val="28"/>
          <w:u w:val="single"/>
        </w:rPr>
      </w:pPr>
      <w:r>
        <w:rPr>
          <w:rFonts w:hint="eastAsia" w:ascii="新宋体" w:hAnsi="新宋体" w:eastAsia="新宋体" w:cs="新宋体"/>
          <w:sz w:val="28"/>
          <w:szCs w:val="28"/>
          <w:u w:val="single"/>
        </w:rPr>
        <w:t>（政府采购代理机构）：</w:t>
      </w:r>
    </w:p>
    <w:p>
      <w:pPr>
        <w:pStyle w:val="9"/>
        <w:spacing w:line="500" w:lineRule="exact"/>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sz w:val="28"/>
          <w:szCs w:val="28"/>
        </w:rPr>
        <w:t>依据贵方</w:t>
      </w:r>
      <w:r>
        <w:rPr>
          <w:rFonts w:hint="eastAsia" w:ascii="新宋体" w:hAnsi="新宋体" w:eastAsia="新宋体" w:cs="新宋体"/>
          <w:sz w:val="28"/>
          <w:szCs w:val="28"/>
          <w:u w:val="single"/>
        </w:rPr>
        <w:t>（</w:t>
      </w:r>
      <w:r>
        <w:rPr>
          <w:rFonts w:hint="eastAsia" w:ascii="新宋体" w:hAnsi="新宋体" w:eastAsia="新宋体" w:cs="新宋体"/>
          <w:sz w:val="28"/>
          <w:szCs w:val="28"/>
          <w:u w:val="single"/>
          <w:lang w:val="en-US" w:eastAsia="zh-CN"/>
        </w:rPr>
        <w:t>项目编号/</w:t>
      </w:r>
      <w:r>
        <w:rPr>
          <w:rFonts w:hint="eastAsia" w:ascii="新宋体" w:hAnsi="新宋体" w:eastAsia="新宋体" w:cs="新宋体"/>
          <w:sz w:val="28"/>
          <w:szCs w:val="28"/>
          <w:u w:val="single"/>
        </w:rPr>
        <w:t>项目名称）</w:t>
      </w:r>
      <w:r>
        <w:rPr>
          <w:rFonts w:hint="eastAsia" w:ascii="新宋体" w:hAnsi="新宋体" w:eastAsia="新宋体" w:cs="新宋体"/>
          <w:sz w:val="28"/>
          <w:szCs w:val="28"/>
        </w:rPr>
        <w:t>项目政府采购的谈判邀请，我方</w:t>
      </w:r>
      <w:r>
        <w:rPr>
          <w:rFonts w:hint="eastAsia" w:ascii="新宋体" w:hAnsi="新宋体" w:eastAsia="新宋体" w:cs="新宋体"/>
          <w:sz w:val="28"/>
          <w:szCs w:val="28"/>
          <w:u w:val="single"/>
        </w:rPr>
        <w:t>（姓名和职务）</w:t>
      </w:r>
      <w:r>
        <w:rPr>
          <w:rFonts w:hint="eastAsia" w:ascii="新宋体" w:hAnsi="新宋体" w:eastAsia="新宋体" w:cs="新宋体"/>
          <w:sz w:val="28"/>
          <w:szCs w:val="28"/>
        </w:rPr>
        <w:t>经正式授权并代表谈判供应商</w:t>
      </w:r>
      <w:r>
        <w:rPr>
          <w:rFonts w:hint="eastAsia" w:ascii="新宋体" w:hAnsi="新宋体" w:eastAsia="新宋体" w:cs="新宋体"/>
          <w:sz w:val="28"/>
          <w:szCs w:val="28"/>
          <w:u w:val="single"/>
        </w:rPr>
        <w:t>（谈判供应商名称）</w:t>
      </w:r>
      <w:r>
        <w:rPr>
          <w:rFonts w:hint="eastAsia" w:ascii="新宋体" w:hAnsi="新宋体" w:eastAsia="新宋体" w:cs="新宋体"/>
          <w:sz w:val="28"/>
          <w:szCs w:val="28"/>
        </w:rPr>
        <w:t>提交竞争性</w:t>
      </w:r>
      <w:r>
        <w:rPr>
          <w:rFonts w:hint="eastAsia" w:ascii="新宋体" w:hAnsi="新宋体" w:eastAsia="新宋体" w:cs="新宋体"/>
          <w:b w:val="0"/>
          <w:bCs w:val="0"/>
          <w:color w:val="auto"/>
          <w:sz w:val="28"/>
          <w:szCs w:val="28"/>
        </w:rPr>
        <w:t>谈判响应文件正本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份和副本</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b w:val="0"/>
          <w:bCs w:val="0"/>
          <w:color w:val="auto"/>
          <w:sz w:val="28"/>
          <w:szCs w:val="28"/>
        </w:rPr>
        <w:t>份。</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综合报价表；</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已标价工程量清单；</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按竞争性谈判文件谈判须知和技术规格要求提供的有关文件；</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资格证明文件。</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在此，授权代表宣布同意如下：</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将按竞争性谈判文件的约定履行合同责任和义务；</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已详细审查全部竞争性谈判文件，包括（补遗书）（如果有的话）；我们完全理解并同意放弃对这方面有不明及误解的权力；</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本响应文件有效期为自谈判之日起（60）个日历</w:t>
      </w:r>
      <w:r>
        <w:rPr>
          <w:rFonts w:hint="eastAsia" w:ascii="新宋体" w:hAnsi="新宋体" w:eastAsia="新宋体" w:cs="新宋体"/>
          <w:sz w:val="28"/>
          <w:szCs w:val="28"/>
          <w:lang w:val="en-US" w:eastAsia="zh-CN"/>
        </w:rPr>
        <w:t>天</w:t>
      </w:r>
      <w:r>
        <w:rPr>
          <w:rFonts w:hint="eastAsia" w:ascii="新宋体" w:hAnsi="新宋体" w:eastAsia="新宋体" w:cs="新宋体"/>
          <w:sz w:val="28"/>
          <w:szCs w:val="28"/>
        </w:rPr>
        <w:t>；</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同意提供按照贵方可能要求的与其谈判有关的一切数据或资料；</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5. 提交的“已标价工程量清单”中存在漏项或未填写的单价和合价等情况，视为已包括在工程量清单的其它单价和合价中，不得作为以后工程量变更增加投资的因素。</w:t>
      </w:r>
    </w:p>
    <w:p>
      <w:pPr>
        <w:pStyle w:val="9"/>
        <w:spacing w:line="500" w:lineRule="exact"/>
        <w:ind w:firstLine="560" w:firstLineChars="200"/>
        <w:rPr>
          <w:rFonts w:hint="eastAsia" w:ascii="新宋体" w:hAnsi="新宋体" w:eastAsia="新宋体" w:cs="新宋体"/>
          <w:sz w:val="28"/>
          <w:szCs w:val="28"/>
          <w:u w:val="single"/>
        </w:rPr>
      </w:pPr>
      <w:r>
        <w:rPr>
          <w:rFonts w:hint="eastAsia" w:ascii="新宋体" w:hAnsi="新宋体" w:eastAsia="新宋体" w:cs="新宋体"/>
          <w:sz w:val="28"/>
          <w:szCs w:val="28"/>
        </w:rPr>
        <w:t>6. 与本谈判有关的一切正式往来信函请寄：</w:t>
      </w:r>
      <w:r>
        <w:rPr>
          <w:rFonts w:hint="eastAsia" w:ascii="新宋体" w:hAnsi="新宋体" w:eastAsia="新宋体" w:cs="新宋体"/>
          <w:sz w:val="28"/>
          <w:szCs w:val="28"/>
          <w:u w:val="single"/>
        </w:rPr>
        <w:t xml:space="preserve">                       </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电话/传真：</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电子函件：</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开户银行：</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帐号/行号：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9"/>
        <w:adjustRightInd w:val="0"/>
        <w:snapToGrid w:val="0"/>
        <w:spacing w:line="360" w:lineRule="auto"/>
        <w:ind w:firstLine="560" w:firstLineChars="200"/>
        <w:jc w:val="right"/>
        <w:rPr>
          <w:rFonts w:hint="eastAsia" w:ascii="新宋体" w:hAnsi="新宋体" w:eastAsia="新宋体" w:cs="新宋体"/>
          <w:sz w:val="28"/>
          <w:szCs w:val="28"/>
        </w:rPr>
      </w:pPr>
    </w:p>
    <w:p>
      <w:pPr>
        <w:pStyle w:val="9"/>
        <w:adjustRightInd w:val="0"/>
        <w:snapToGrid w:val="0"/>
        <w:spacing w:line="360" w:lineRule="auto"/>
        <w:ind w:firstLine="2800" w:firstLineChars="1000"/>
        <w:jc w:val="both"/>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法定代表人资格证明书</w:t>
      </w:r>
    </w:p>
    <w:p>
      <w:pPr>
        <w:spacing w:line="500" w:lineRule="exact"/>
        <w:rPr>
          <w:rFonts w:hint="eastAsia" w:ascii="新宋体" w:hAnsi="新宋体" w:eastAsia="新宋体" w:cs="新宋体"/>
          <w:color w:val="333333"/>
          <w:sz w:val="28"/>
          <w:szCs w:val="28"/>
        </w:rPr>
      </w:pP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申 请 人：</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u w:val="single"/>
        </w:rPr>
      </w:pPr>
      <w:r>
        <w:rPr>
          <w:rFonts w:hint="eastAsia" w:ascii="新宋体" w:hAnsi="新宋体" w:eastAsia="新宋体" w:cs="新宋体"/>
          <w:color w:val="333333"/>
          <w:sz w:val="28"/>
          <w:szCs w:val="28"/>
        </w:rPr>
        <w:t>单位性质：</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地    址：</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成立时间：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月</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日</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经营期限：</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姓    名：</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性    别：</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年    龄：</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职    务：</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系</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（申请人名称）的法定代表人。</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特此证明。</w:t>
      </w:r>
    </w:p>
    <w:p>
      <w:pPr>
        <w:spacing w:line="500" w:lineRule="exact"/>
        <w:rPr>
          <w:rFonts w:hint="eastAsia" w:ascii="新宋体" w:hAnsi="新宋体" w:eastAsia="新宋体" w:cs="新宋体"/>
          <w:color w:val="333333"/>
          <w:sz w:val="28"/>
          <w:szCs w:val="28"/>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粘贴法人身份证（复印件）</w:t>
            </w:r>
          </w:p>
        </w:tc>
      </w:tr>
    </w:tbl>
    <w:p>
      <w:pPr>
        <w:pStyle w:val="9"/>
        <w:adjustRightInd w:val="0"/>
        <w:snapToGrid w:val="0"/>
        <w:spacing w:line="360" w:lineRule="auto"/>
        <w:ind w:firstLine="560" w:firstLineChars="200"/>
        <w:jc w:val="right"/>
        <w:rPr>
          <w:rFonts w:hint="eastAsia" w:ascii="新宋体" w:hAnsi="新宋体" w:eastAsia="新宋体" w:cs="新宋体"/>
          <w:sz w:val="28"/>
          <w:szCs w:val="28"/>
        </w:rPr>
      </w:pPr>
    </w:p>
    <w:p>
      <w:pPr>
        <w:pStyle w:val="9"/>
        <w:adjustRightInd w:val="0"/>
        <w:snapToGrid w:val="0"/>
        <w:spacing w:line="360" w:lineRule="auto"/>
        <w:ind w:firstLine="560" w:firstLineChars="200"/>
        <w:jc w:val="right"/>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300" w:lineRule="auto"/>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法人（负责人）代表授权书</w:t>
      </w: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（采购代理机构）</w:t>
      </w:r>
      <w:r>
        <w:rPr>
          <w:rFonts w:hint="eastAsia" w:ascii="新宋体" w:hAnsi="新宋体" w:eastAsia="新宋体" w:cs="新宋体"/>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（谈判供应商名称）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法定代表人姓名</w:t>
      </w:r>
      <w:r>
        <w:rPr>
          <w:rFonts w:hint="eastAsia" w:ascii="新宋体" w:hAnsi="新宋体" w:eastAsia="新宋体" w:cs="新宋体"/>
          <w:bCs/>
          <w:color w:val="000000" w:themeColor="text1"/>
          <w:sz w:val="28"/>
          <w:szCs w:val="28"/>
          <w14:textFill>
            <w14:solidFill>
              <w14:schemeClr w14:val="tx1"/>
            </w14:solidFill>
          </w14:textFill>
        </w:rPr>
        <w:t>）代表本公司授权</w:t>
      </w:r>
      <w:r>
        <w:rPr>
          <w:rFonts w:hint="eastAsia" w:ascii="新宋体" w:hAnsi="新宋体" w:eastAsia="新宋体" w:cs="新宋体"/>
          <w:bCs/>
          <w:color w:val="000000" w:themeColor="text1"/>
          <w:sz w:val="28"/>
          <w:szCs w:val="28"/>
          <w:u w:val="single"/>
          <w14:textFill>
            <w14:solidFill>
              <w14:schemeClr w14:val="tx1"/>
            </w14:solidFill>
          </w14:textFill>
        </w:rPr>
        <w:t>（供应商名称）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（被授权代表的姓名）</w:t>
      </w:r>
      <w:r>
        <w:rPr>
          <w:rFonts w:hint="eastAsia" w:ascii="新宋体" w:hAnsi="新宋体" w:eastAsia="新宋体" w:cs="新宋体"/>
          <w:bCs/>
          <w:color w:val="000000" w:themeColor="text1"/>
          <w:sz w:val="28"/>
          <w:szCs w:val="28"/>
          <w14:textFill>
            <w14:solidFill>
              <w14:schemeClr w14:val="tx1"/>
            </w14:solidFill>
          </w14:textFill>
        </w:rPr>
        <w:t>为本公司的合法代理人，就</w:t>
      </w:r>
      <w:r>
        <w:rPr>
          <w:rFonts w:hint="eastAsia" w:ascii="新宋体" w:hAnsi="新宋体" w:eastAsia="新宋体" w:cs="新宋体"/>
          <w:bCs/>
          <w:color w:val="000000" w:themeColor="text1"/>
          <w:sz w:val="28"/>
          <w:szCs w:val="28"/>
          <w:u w:val="single"/>
          <w14:textFill>
            <w14:solidFill>
              <w14:schemeClr w14:val="tx1"/>
            </w14:solidFill>
          </w14:textFill>
        </w:rPr>
        <w:t>（项目名称、项目编号）</w:t>
      </w:r>
      <w:r>
        <w:rPr>
          <w:rFonts w:hint="eastAsia" w:ascii="新宋体" w:hAnsi="新宋体" w:eastAsia="新宋体" w:cs="新宋体"/>
          <w:bCs/>
          <w:color w:val="000000" w:themeColor="text1"/>
          <w:sz w:val="28"/>
          <w:szCs w:val="28"/>
          <w14:textFill>
            <w14:solidFill>
              <w14:schemeClr w14:val="tx1"/>
            </w14:solidFill>
          </w14:textFill>
        </w:rPr>
        <w:t>的</w:t>
      </w:r>
      <w:r>
        <w:rPr>
          <w:rFonts w:hint="eastAsia" w:ascii="新宋体" w:hAnsi="新宋体" w:eastAsia="新宋体" w:cs="新宋体"/>
          <w:sz w:val="28"/>
          <w:szCs w:val="28"/>
        </w:rPr>
        <w:t>竞争性</w:t>
      </w:r>
      <w:r>
        <w:rPr>
          <w:rFonts w:hint="eastAsia" w:ascii="新宋体" w:hAnsi="新宋体" w:eastAsia="新宋体" w:cs="新宋体"/>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本授权书自</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日至</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委托人名称（公章）：</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被授权人（签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p>
    <w:p>
      <w:pPr>
        <w:adjustRightInd w:val="0"/>
        <w:snapToGrid w:val="0"/>
        <w:spacing w:line="360" w:lineRule="auto"/>
        <w:rPr>
          <w:rFonts w:hint="eastAsia" w:ascii="新宋体" w:hAnsi="新宋体" w:eastAsia="新宋体" w:cs="新宋体"/>
          <w:bCs/>
          <w:color w:val="000000"/>
          <w:sz w:val="28"/>
          <w:szCs w:val="28"/>
          <w:u w:val="single"/>
        </w:rPr>
      </w:pPr>
      <w:r>
        <w:rPr>
          <w:rFonts w:hint="eastAsia" w:ascii="新宋体" w:hAnsi="新宋体" w:eastAsia="新宋体" w:cs="新宋体"/>
          <w:bCs/>
          <w:color w:val="000000"/>
          <w:sz w:val="28"/>
          <w:szCs w:val="28"/>
        </w:rPr>
        <w:t>法定（负责人）代表人（签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身份证号码：</w:t>
      </w: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电话：</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电话：</w:t>
      </w:r>
    </w:p>
    <w:p>
      <w:pPr>
        <w:adjustRightInd w:val="0"/>
        <w:snapToGrid w:val="0"/>
        <w:spacing w:line="360" w:lineRule="auto"/>
        <w:rPr>
          <w:rFonts w:hint="eastAsia" w:ascii="新宋体" w:hAnsi="新宋体" w:eastAsia="新宋体" w:cs="新宋体"/>
          <w:bCs/>
          <w:color w:val="000000"/>
          <w:sz w:val="28"/>
          <w:szCs w:val="28"/>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粘贴被授权人身份证（复印件）</w:t>
            </w:r>
          </w:p>
        </w:tc>
      </w:tr>
    </w:tbl>
    <w:p>
      <w:pPr>
        <w:pStyle w:val="9"/>
        <w:spacing w:line="300" w:lineRule="auto"/>
        <w:jc w:val="left"/>
        <w:rPr>
          <w:rFonts w:hint="eastAsia" w:ascii="新宋体" w:hAnsi="新宋体" w:eastAsia="新宋体" w:cs="新宋体"/>
          <w:sz w:val="28"/>
          <w:szCs w:val="28"/>
          <w:shd w:val="pct10" w:color="auto" w:fill="FFFFFF"/>
        </w:rPr>
      </w:pPr>
      <w:r>
        <w:rPr>
          <w:rFonts w:hint="eastAsia" w:ascii="新宋体" w:hAnsi="新宋体" w:eastAsia="新宋体" w:cs="新宋体"/>
          <w:b/>
          <w:sz w:val="28"/>
          <w:szCs w:val="28"/>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新宋体" w:hAnsi="新宋体" w:eastAsia="新宋体" w:cs="新宋体"/>
          <w:b/>
          <w:sz w:val="28"/>
          <w:szCs w:val="28"/>
        </w:rPr>
      </w:pPr>
      <w:r>
        <w:rPr>
          <w:rFonts w:hint="eastAsia" w:ascii="新宋体" w:hAnsi="新宋体" w:eastAsia="新宋体" w:cs="新宋体"/>
          <w:b/>
          <w:sz w:val="28"/>
          <w:szCs w:val="28"/>
        </w:rPr>
        <w:br w:type="page"/>
      </w: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val="en-US" w:eastAsia="zh-CN"/>
        </w:rPr>
        <w:t xml:space="preserve">综 合 </w:t>
      </w:r>
      <w:r>
        <w:rPr>
          <w:rFonts w:hint="eastAsia" w:ascii="新宋体" w:hAnsi="新宋体" w:eastAsia="新宋体" w:cs="新宋体"/>
          <w:b/>
          <w:color w:val="auto"/>
          <w:sz w:val="28"/>
          <w:szCs w:val="28"/>
        </w:rPr>
        <w:t>报 价 表</w:t>
      </w:r>
    </w:p>
    <w:p>
      <w:pPr>
        <w:jc w:val="center"/>
        <w:rPr>
          <w:rFonts w:hint="eastAsia" w:ascii="新宋体" w:hAnsi="新宋体" w:eastAsia="新宋体" w:cs="新宋体"/>
          <w:color w:val="000000" w:themeColor="text1"/>
          <w:sz w:val="28"/>
          <w:szCs w:val="28"/>
          <w14:textFill>
            <w14:solidFill>
              <w14:schemeClr w14:val="tx1"/>
            </w14:solidFill>
          </w14:textFill>
        </w:rPr>
      </w:pPr>
    </w:p>
    <w:p>
      <w:pPr>
        <w:tabs>
          <w:tab w:val="left" w:pos="180"/>
          <w:tab w:val="left" w:pos="1620"/>
        </w:tabs>
        <w:spacing w:line="300" w:lineRule="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采购项目编号：</w:t>
      </w:r>
    </w:p>
    <w:p>
      <w:pPr>
        <w:tabs>
          <w:tab w:val="left" w:pos="180"/>
          <w:tab w:val="left" w:pos="1620"/>
        </w:tabs>
        <w:spacing w:line="300" w:lineRule="auto"/>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采购项目名称:  </w:t>
      </w:r>
    </w:p>
    <w:tbl>
      <w:tblPr>
        <w:tblStyle w:val="13"/>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谈判总报价</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人民币（大写）</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元</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项目经理</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姓名：执业资格名称：</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专业、级别：</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工期</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天数：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付款方式</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其他</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bl>
    <w:p>
      <w:pPr>
        <w:pStyle w:val="9"/>
        <w:rPr>
          <w:rFonts w:hint="eastAsia" w:ascii="新宋体" w:hAnsi="新宋体" w:eastAsia="新宋体" w:cs="新宋体"/>
          <w:color w:val="000000" w:themeColor="text1"/>
          <w:sz w:val="28"/>
          <w:szCs w:val="28"/>
          <w14:textFill>
            <w14:solidFill>
              <w14:schemeClr w14:val="tx1"/>
            </w14:solidFill>
          </w14:textFill>
        </w:rPr>
      </w:pPr>
    </w:p>
    <w:p>
      <w:pPr>
        <w:pStyle w:val="9"/>
        <w:rPr>
          <w:rFonts w:hint="eastAsia" w:ascii="新宋体" w:hAnsi="新宋体" w:eastAsia="新宋体" w:cs="新宋体"/>
          <w:sz w:val="28"/>
          <w:szCs w:val="28"/>
        </w:rPr>
      </w:pPr>
      <w:r>
        <w:rPr>
          <w:rFonts w:hint="eastAsia" w:ascii="新宋体" w:hAnsi="新宋体" w:eastAsia="新宋体" w:cs="新宋体"/>
          <w:sz w:val="28"/>
          <w:szCs w:val="28"/>
        </w:rPr>
        <w:t>本次谈判报价为综合报价。所有价格均用人民币表示，单位为元，精确到个数位。</w:t>
      </w:r>
    </w:p>
    <w:p>
      <w:pPr>
        <w:pStyle w:val="9"/>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3640" w:firstLineChars="13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p>
    <w:p>
      <w:pPr>
        <w:pStyle w:val="9"/>
        <w:ind w:firstLine="4317" w:firstLineChars="15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月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日</w:t>
      </w:r>
    </w:p>
    <w:p>
      <w:pPr>
        <w:pStyle w:val="9"/>
        <w:spacing w:line="360" w:lineRule="auto"/>
        <w:ind w:firstLine="720"/>
        <w:jc w:val="center"/>
        <w:rPr>
          <w:rFonts w:hint="eastAsia" w:ascii="新宋体" w:hAnsi="新宋体" w:eastAsia="新宋体" w:cs="新宋体"/>
          <w:color w:val="000000" w:themeColor="text1"/>
          <w:sz w:val="28"/>
          <w:szCs w:val="28"/>
          <w14:textFill>
            <w14:solidFill>
              <w14:schemeClr w14:val="tx1"/>
            </w14:solidFill>
          </w14:textFill>
        </w:rPr>
        <w:sectPr>
          <w:footerReference r:id="rId6" w:type="default"/>
          <w:pgSz w:w="11906" w:h="16838"/>
          <w:pgMar w:top="1440" w:right="1474" w:bottom="1440" w:left="1474" w:header="851" w:footer="992" w:gutter="0"/>
          <w:pgNumType w:fmt="decimal" w:start="1"/>
          <w:cols w:space="720" w:num="1"/>
          <w:docGrid w:type="linesAndChars" w:linePitch="312" w:charSpace="0"/>
        </w:sectPr>
      </w:pP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已标价工程量清单</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pStyle w:val="9"/>
        <w:ind w:firstLine="2520" w:firstLineChars="9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1517" w:firstLineChars="5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年  月  日</w:t>
      </w: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br w:type="page"/>
      </w: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sz w:val="28"/>
          <w:szCs w:val="28"/>
          <w:lang w:val="zh-CN"/>
        </w:rPr>
      </w:pPr>
    </w:p>
    <w:p>
      <w:pPr>
        <w:adjustRightInd w:val="0"/>
        <w:snapToGrid w:val="0"/>
        <w:spacing w:line="360" w:lineRule="auto"/>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法人或者其他组织的营业执照等证明文件</w:t>
      </w:r>
    </w:p>
    <w:p>
      <w:pPr>
        <w:adjustRightInd w:val="0"/>
        <w:snapToGrid w:val="0"/>
        <w:spacing w:line="360" w:lineRule="auto"/>
        <w:jc w:val="center"/>
        <w:rPr>
          <w:rFonts w:hint="eastAsia" w:ascii="新宋体" w:hAnsi="新宋体" w:eastAsia="新宋体" w:cs="新宋体"/>
          <w:bCs/>
          <w:color w:val="000000"/>
          <w:sz w:val="28"/>
          <w:szCs w:val="28"/>
          <w:highlight w:val="none"/>
        </w:rPr>
      </w:pPr>
      <w:r>
        <w:rPr>
          <w:rFonts w:hint="eastAsia" w:ascii="新宋体" w:hAnsi="新宋体" w:eastAsia="新宋体" w:cs="新宋体"/>
          <w:bCs/>
          <w:color w:val="000000"/>
          <w:sz w:val="28"/>
          <w:szCs w:val="28"/>
          <w:highlight w:val="none"/>
        </w:rPr>
        <w:t>（营业执照、法人身份证、</w:t>
      </w:r>
      <w:r>
        <w:rPr>
          <w:rFonts w:hint="eastAsia" w:ascii="新宋体" w:hAnsi="新宋体" w:eastAsia="新宋体" w:cs="新宋体"/>
          <w:sz w:val="28"/>
          <w:szCs w:val="28"/>
          <w:highlight w:val="none"/>
        </w:rPr>
        <w:t>基本账户开户许可证、</w:t>
      </w:r>
      <w:r>
        <w:rPr>
          <w:rFonts w:hint="eastAsia" w:ascii="新宋体" w:hAnsi="新宋体" w:eastAsia="新宋体" w:cs="新宋体"/>
          <w:bCs/>
          <w:color w:val="000000"/>
          <w:sz w:val="28"/>
          <w:szCs w:val="28"/>
          <w:highlight w:val="none"/>
        </w:rPr>
        <w:t>资质证书等）</w:t>
      </w: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spacing w:line="360" w:lineRule="auto"/>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pStyle w:val="5"/>
        <w:spacing w:line="360" w:lineRule="auto"/>
        <w:jc w:val="cente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pPr>
      <w: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t>投入本项目技术力量</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bookmarkStart w:id="2" w:name="_Toc355884927"/>
      <w:r>
        <w:rPr>
          <w:rFonts w:hint="eastAsia" w:ascii="新宋体" w:hAnsi="新宋体" w:eastAsia="新宋体" w:cs="新宋体"/>
          <w:color w:val="000000" w:themeColor="text1"/>
          <w:sz w:val="28"/>
          <w:szCs w:val="28"/>
          <w14:textFill>
            <w14:solidFill>
              <w14:schemeClr w14:val="tx1"/>
            </w14:solidFill>
          </w14:textFill>
        </w:rPr>
        <w:t>1）拟投入本项目的项目负责人情况表</w:t>
      </w:r>
      <w:bookmarkEnd w:id="2"/>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学历/学位</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毕业学校</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执业资格</w:t>
            </w:r>
          </w:p>
        </w:tc>
        <w:tc>
          <w:tcPr>
            <w:tcW w:w="1398" w:type="dxa"/>
            <w:vAlign w:val="center"/>
          </w:tcPr>
          <w:p>
            <w:pPr>
              <w:spacing w:line="360" w:lineRule="auto"/>
              <w:jc w:val="center"/>
              <w:rPr>
                <w:rFonts w:hint="eastAsia" w:ascii="新宋体" w:hAnsi="新宋体" w:eastAsia="新宋体" w:cs="新宋体"/>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职称</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拟任何职</w:t>
            </w:r>
          </w:p>
        </w:tc>
        <w:tc>
          <w:tcPr>
            <w:tcW w:w="1501"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pacing w:val="-20"/>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参加工作时间</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时间</w:t>
            </w:r>
          </w:p>
        </w:tc>
        <w:tc>
          <w:tcPr>
            <w:tcW w:w="7426" w:type="dxa"/>
            <w:gridSpan w:val="5"/>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bl>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2357" w:firstLineChars="8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spacing w:line="360" w:lineRule="auto"/>
        <w:ind w:right="360" w:firstLine="4480" w:firstLineChars="16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1680" w:firstLineChars="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2）拟投入本项目的项目组人员情况表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2"/>
        <w:gridCol w:w="1269"/>
        <w:gridCol w:w="1725"/>
        <w:gridCol w:w="151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职位</w:t>
            </w: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持何种资格证件</w:t>
            </w: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发证时间</w:t>
            </w: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bl>
    <w:p>
      <w:pPr>
        <w:spacing w:line="360" w:lineRule="auto"/>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注：1.表中职务、职称均指在供应商单位的职务、职称</w:t>
      </w:r>
      <w:r>
        <w:rPr>
          <w:rFonts w:hint="eastAsia" w:ascii="新宋体" w:hAnsi="新宋体" w:eastAsia="新宋体" w:cs="新宋体"/>
          <w:color w:val="000000" w:themeColor="text1"/>
          <w:sz w:val="21"/>
          <w:szCs w:val="21"/>
          <w:lang w:eastAsia="zh-CN"/>
          <w14:textFill>
            <w14:solidFill>
              <w14:schemeClr w14:val="tx1"/>
            </w14:solidFill>
          </w14:textFill>
        </w:rPr>
        <w:t>。</w:t>
      </w:r>
    </w:p>
    <w:p>
      <w:pPr>
        <w:spacing w:line="360" w:lineRule="auto"/>
        <w:ind w:firstLine="420" w:firstLineChars="200"/>
        <w:rPr>
          <w:rFonts w:hint="eastAsia" w:ascii="新宋体" w:hAnsi="新宋体" w:eastAsia="新宋体" w:cs="新宋体"/>
          <w:color w:val="70AD47" w:themeColor="accent6"/>
          <w:sz w:val="21"/>
          <w:szCs w:val="21"/>
          <w:lang w:eastAsia="zh-CN"/>
          <w14:textFill>
            <w14:solidFill>
              <w14:schemeClr w14:val="accent6"/>
            </w14:solidFill>
          </w14:textFill>
        </w:rPr>
      </w:pP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p>
    <w:p>
      <w:pPr>
        <w:spacing w:line="360" w:lineRule="auto"/>
        <w:ind w:right="315"/>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2800" w:firstLineChars="10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拟投入本项目的施工设备情况表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1"/>
        <w:gridCol w:w="1801"/>
        <w:gridCol w:w="15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设备名称</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型号</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价值</w:t>
            </w:r>
          </w:p>
        </w:tc>
        <w:tc>
          <w:tcPr>
            <w:tcW w:w="1547"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数量</w:t>
            </w:r>
          </w:p>
        </w:tc>
        <w:tc>
          <w:tcPr>
            <w:tcW w:w="1619"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bl>
    <w:p>
      <w:pPr>
        <w:pStyle w:val="9"/>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2408" w:firstLineChars="860"/>
        <w:rPr>
          <w:rFonts w:hint="eastAsia" w:ascii="新宋体" w:hAnsi="新宋体" w:eastAsia="新宋体" w:cs="新宋体"/>
          <w:color w:val="000000" w:themeColor="text1"/>
          <w:sz w:val="28"/>
          <w:szCs w:val="28"/>
          <w:u w:val="single"/>
          <w14:textFill>
            <w14:solidFill>
              <w14:schemeClr w14:val="tx1"/>
            </w14:solidFill>
          </w14:textFill>
        </w:rPr>
      </w:pPr>
    </w:p>
    <w:p>
      <w:pPr>
        <w:pStyle w:val="9"/>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年     月    日 </w:t>
      </w:r>
    </w:p>
    <w:p>
      <w:pPr>
        <w:spacing w:line="360" w:lineRule="auto"/>
        <w:ind w:firstLine="2811" w:firstLineChars="1000"/>
        <w:rPr>
          <w:rFonts w:hint="eastAsia" w:ascii="新宋体" w:hAnsi="新宋体" w:eastAsia="新宋体" w:cs="新宋体"/>
          <w:b/>
          <w:color w:val="auto"/>
          <w:sz w:val="28"/>
          <w:szCs w:val="28"/>
          <w:lang w:val="zh-CN"/>
        </w:rPr>
      </w:pPr>
    </w:p>
    <w:p>
      <w:pPr>
        <w:spacing w:line="360" w:lineRule="auto"/>
        <w:ind w:firstLine="2811" w:firstLineChars="1000"/>
        <w:rPr>
          <w:rFonts w:hint="eastAsia" w:ascii="新宋体" w:hAnsi="新宋体" w:eastAsia="新宋体" w:cs="新宋体"/>
          <w:b/>
          <w:color w:val="auto"/>
          <w:sz w:val="28"/>
          <w:szCs w:val="28"/>
          <w:lang w:val="zh-CN"/>
        </w:rPr>
      </w:pPr>
    </w:p>
    <w:p>
      <w:pPr>
        <w:spacing w:line="360" w:lineRule="auto"/>
        <w:ind w:firstLine="2811" w:firstLineChars="1000"/>
        <w:rPr>
          <w:rFonts w:hint="eastAsia" w:ascii="新宋体" w:hAnsi="新宋体" w:eastAsia="新宋体" w:cs="新宋体"/>
          <w:color w:val="auto"/>
          <w:sz w:val="28"/>
          <w:szCs w:val="28"/>
          <w:lang w:val="zh-CN"/>
        </w:rPr>
      </w:pPr>
      <w:r>
        <w:rPr>
          <w:rFonts w:hint="eastAsia" w:ascii="新宋体" w:hAnsi="新宋体" w:eastAsia="新宋体" w:cs="新宋体"/>
          <w:b/>
          <w:color w:val="auto"/>
          <w:sz w:val="28"/>
          <w:szCs w:val="28"/>
          <w:lang w:val="zh-CN"/>
        </w:rPr>
        <w:t>竞争性谈判响应文件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一、价格文件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（1）谈判报价表；</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（2）已标价工程量清单；</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二、商务</w:t>
      </w:r>
      <w:r>
        <w:rPr>
          <w:rFonts w:hint="eastAsia" w:ascii="新宋体" w:hAnsi="新宋体" w:eastAsia="新宋体" w:cs="新宋体"/>
          <w:color w:val="000000" w:themeColor="text1"/>
          <w:sz w:val="28"/>
          <w:szCs w:val="28"/>
          <w:lang w:val="en-US" w:eastAsia="zh-CN"/>
          <w14:textFill>
            <w14:solidFill>
              <w14:schemeClr w14:val="tx1"/>
            </w14:solidFill>
          </w14:textFill>
        </w:rPr>
        <w:t>技术</w:t>
      </w:r>
      <w:r>
        <w:rPr>
          <w:rFonts w:hint="eastAsia" w:ascii="新宋体" w:hAnsi="新宋体" w:eastAsia="新宋体" w:cs="新宋体"/>
          <w:color w:val="000000" w:themeColor="text1"/>
          <w:sz w:val="28"/>
          <w:szCs w:val="28"/>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新宋体" w:hAnsi="新宋体" w:eastAsia="新宋体" w:cs="新宋体"/>
          <w:color w:val="000000"/>
          <w:sz w:val="28"/>
          <w:szCs w:val="28"/>
          <w:highlight w:val="none"/>
          <w:lang w:val="en-US" w:eastAsia="zh-CN"/>
        </w:rPr>
      </w:pPr>
      <w:r>
        <w:rPr>
          <w:rFonts w:hint="eastAsia" w:ascii="新宋体" w:hAnsi="新宋体" w:eastAsia="新宋体" w:cs="新宋体"/>
          <w:color w:val="000000" w:themeColor="text1"/>
          <w:sz w:val="28"/>
          <w:szCs w:val="28"/>
          <w:lang w:val="zh-CN"/>
          <w14:textFill>
            <w14:solidFill>
              <w14:schemeClr w14:val="tx1"/>
            </w14:solidFill>
          </w14:textFill>
        </w:rPr>
        <w:t>（1）</w:t>
      </w:r>
      <w:r>
        <w:rPr>
          <w:rFonts w:hint="eastAsia" w:ascii="新宋体" w:hAnsi="新宋体" w:eastAsia="新宋体" w:cs="新宋体"/>
          <w:sz w:val="28"/>
          <w:szCs w:val="28"/>
          <w:lang w:val="en-US" w:eastAsia="zh-CN"/>
        </w:rPr>
        <w:t>供应商资格要求</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2</w:t>
      </w: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技术文件</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谈判书</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2</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质量保证措施</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3</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拟投入本项目技术力量情况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4</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拟投入本项目的人员、设备</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资金</w:t>
      </w:r>
      <w:r>
        <w:rPr>
          <w:rFonts w:hint="eastAsia" w:ascii="新宋体" w:hAnsi="新宋体" w:eastAsia="新宋体" w:cs="新宋体"/>
          <w:color w:val="000000" w:themeColor="text1"/>
          <w:sz w:val="28"/>
          <w:szCs w:val="28"/>
          <w14:textFill>
            <w14:solidFill>
              <w14:schemeClr w14:val="tx1"/>
            </w14:solidFill>
          </w14:textFill>
        </w:rPr>
        <w:t>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工期计划及措施</w:t>
      </w:r>
      <w:r>
        <w:rPr>
          <w:rFonts w:hint="eastAsia" w:ascii="新宋体" w:hAnsi="新宋体" w:eastAsia="新宋体" w:cs="新宋体"/>
          <w:color w:val="000000" w:themeColor="text1"/>
          <w:sz w:val="28"/>
          <w:szCs w:val="28"/>
          <w:lang w:val="en-US" w:eastAsia="zh-CN"/>
          <w14:textFill>
            <w14:solidFill>
              <w14:schemeClr w14:val="tx1"/>
            </w14:solidFill>
          </w14:textFill>
        </w:rPr>
        <w:t>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6</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施工安全要求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7</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不转包</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分包承诺</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8</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施工方案</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9</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谈判供应商认为需要提供的有关资料</w:t>
      </w: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2"/>
        <w:rPr>
          <w:rFonts w:hint="eastAsia" w:ascii="新宋体" w:hAnsi="新宋体" w:eastAsia="新宋体" w:cs="新宋体"/>
          <w:color w:val="000000" w:themeColor="text1"/>
          <w:sz w:val="28"/>
          <w:szCs w:val="28"/>
          <w14:textFill>
            <w14:solidFill>
              <w14:schemeClr w14:val="tx1"/>
            </w14:solidFill>
          </w14:textFill>
        </w:rPr>
      </w:pP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spacing w:line="380" w:lineRule="exact"/>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bCs/>
          <w:color w:val="auto"/>
          <w:kern w:val="0"/>
          <w:sz w:val="28"/>
          <w:szCs w:val="28"/>
        </w:rPr>
      </w:pPr>
    </w:p>
    <w:p>
      <w:pPr>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br w:type="page"/>
      </w:r>
    </w:p>
    <w:p>
      <w:pPr>
        <w:ind w:firstLine="1405" w:firstLineChars="5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竞争性谈判</w:t>
      </w:r>
      <w:r>
        <w:rPr>
          <w:rFonts w:hint="eastAsia" w:ascii="新宋体" w:hAnsi="新宋体" w:eastAsia="新宋体" w:cs="新宋体"/>
          <w:b/>
          <w:bCs/>
          <w:color w:val="auto"/>
          <w:kern w:val="0"/>
          <w:sz w:val="28"/>
          <w:szCs w:val="28"/>
          <w:lang w:val="en-US" w:eastAsia="zh-CN"/>
        </w:rPr>
        <w:t>二次</w:t>
      </w:r>
      <w:r>
        <w:rPr>
          <w:rFonts w:hint="eastAsia" w:ascii="新宋体" w:hAnsi="新宋体" w:eastAsia="新宋体" w:cs="新宋体"/>
          <w:b/>
          <w:bCs/>
          <w:color w:val="auto"/>
          <w:kern w:val="0"/>
          <w:sz w:val="28"/>
          <w:szCs w:val="28"/>
        </w:rPr>
        <w:t>报价表</w:t>
      </w:r>
      <w:r>
        <w:rPr>
          <w:rFonts w:hint="eastAsia" w:ascii="新宋体" w:hAnsi="新宋体" w:eastAsia="新宋体" w:cs="新宋体"/>
          <w:b/>
          <w:bCs/>
          <w:color w:val="000000" w:themeColor="text1"/>
          <w:sz w:val="28"/>
          <w:szCs w:val="28"/>
          <w14:textFill>
            <w14:solidFill>
              <w14:schemeClr w14:val="tx1"/>
            </w14:solidFill>
          </w14:textFill>
        </w:rPr>
        <w:t>（最终报价）</w:t>
      </w:r>
    </w:p>
    <w:p>
      <w:pPr>
        <w:ind w:firstLine="6160" w:firstLineChars="2200"/>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单位：元</w:t>
      </w:r>
    </w:p>
    <w:tbl>
      <w:tblPr>
        <w:tblStyle w:val="13"/>
        <w:tblW w:w="783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项目名称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供应商名称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谈判地址</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第（2）轮报价</w:t>
            </w:r>
          </w:p>
        </w:tc>
        <w:tc>
          <w:tcPr>
            <w:tcW w:w="5400" w:type="dxa"/>
          </w:tcPr>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大写金额：</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小写金额人民币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时间</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439" w:type="dxa"/>
            <w:vAlign w:val="center"/>
          </w:tcPr>
          <w:p>
            <w:pPr>
              <w:jc w:val="center"/>
              <w:rPr>
                <w:rFonts w:hint="eastAsia" w:ascii="新宋体" w:hAnsi="新宋体" w:eastAsia="新宋体" w:cs="新宋体"/>
                <w:color w:val="000000" w:themeColor="text1"/>
                <w:kern w:val="0"/>
                <w:sz w:val="28"/>
                <w:szCs w:val="28"/>
                <w:lang w:eastAsia="zh-CN"/>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法定代表人或</w:t>
            </w:r>
          </w:p>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委托代理人签名</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bl>
    <w:p>
      <w:pPr>
        <w:ind w:firstLine="420" w:firstLineChars="200"/>
        <w:rPr>
          <w:rFonts w:hint="eastAsia" w:ascii="新宋体" w:hAnsi="新宋体" w:eastAsia="新宋体" w:cs="新宋体"/>
          <w:color w:val="000000" w:themeColor="text1"/>
          <w:sz w:val="21"/>
          <w:szCs w:val="21"/>
          <w:lang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注</w:t>
      </w:r>
      <w:r>
        <w:rPr>
          <w:rFonts w:hint="eastAsia" w:ascii="新宋体" w:hAnsi="新宋体" w:eastAsia="新宋体" w:cs="新宋体"/>
          <w:color w:val="000000" w:themeColor="text1"/>
          <w:sz w:val="21"/>
          <w:szCs w:val="21"/>
          <w14:textFill>
            <w14:solidFill>
              <w14:schemeClr w14:val="tx1"/>
            </w14:solidFill>
          </w14:textFill>
        </w:rPr>
        <w:t>：该表供最终报价时使用，投标供应商须按规定的格式填写，供应商需将谈判报价表（最终报价）盖章携带作最终报价时使用</w:t>
      </w:r>
      <w:r>
        <w:rPr>
          <w:rFonts w:hint="eastAsia" w:ascii="新宋体" w:hAnsi="新宋体" w:eastAsia="新宋体" w:cs="新宋体"/>
          <w:color w:val="000000" w:themeColor="text1"/>
          <w:sz w:val="21"/>
          <w:szCs w:val="21"/>
          <w:lang w:eastAsia="zh-CN"/>
          <w14:textFill>
            <w14:solidFill>
              <w14:schemeClr w14:val="tx1"/>
            </w14:solidFill>
          </w14:textFill>
        </w:rPr>
        <w:t>。</w:t>
      </w: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pStyle w:val="9"/>
        <w:spacing w:line="440" w:lineRule="exact"/>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拟派项目经理无在建工程承诺函</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480" w:lineRule="auto"/>
        <w:rPr>
          <w:rFonts w:hint="eastAsia" w:ascii="新宋体" w:hAnsi="新宋体" w:eastAsia="新宋体" w:cs="新宋体"/>
          <w:color w:val="000000" w:themeColor="text1"/>
          <w:kern w:val="0"/>
          <w:sz w:val="28"/>
          <w:szCs w:val="28"/>
          <w14:textFill>
            <w14:solidFill>
              <w14:schemeClr w14:val="tx1"/>
            </w14:solidFill>
          </w14:textFill>
        </w:rPr>
      </w:pPr>
      <w:bookmarkStart w:id="3" w:name="OLE_LINK3"/>
      <w:r>
        <w:rPr>
          <w:rFonts w:hint="eastAsia" w:ascii="新宋体" w:hAnsi="新宋体" w:eastAsia="新宋体" w:cs="新宋体"/>
          <w:color w:val="000000" w:themeColor="text1"/>
          <w:kern w:val="0"/>
          <w:sz w:val="28"/>
          <w:szCs w:val="28"/>
          <w:u w:val="single"/>
          <w14:textFill>
            <w14:solidFill>
              <w14:schemeClr w14:val="tx1"/>
            </w14:solidFill>
          </w14:textFill>
        </w:rPr>
        <w:t xml:space="preserve">   （招标人）    </w:t>
      </w:r>
      <w:r>
        <w:rPr>
          <w:rFonts w:hint="eastAsia" w:ascii="新宋体" w:hAnsi="新宋体" w:eastAsia="新宋体" w:cs="新宋体"/>
          <w:color w:val="000000" w:themeColor="text1"/>
          <w:kern w:val="0"/>
          <w:sz w:val="28"/>
          <w:szCs w:val="28"/>
          <w14:textFill>
            <w14:solidFill>
              <w14:schemeClr w14:val="tx1"/>
            </w14:solidFill>
          </w14:textFill>
        </w:rPr>
        <w:t>:</w:t>
      </w:r>
    </w:p>
    <w:p>
      <w:pPr>
        <w:spacing w:line="360" w:lineRule="auto"/>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系</w:t>
      </w:r>
      <w:r>
        <w:rPr>
          <w:rFonts w:hint="eastAsia" w:ascii="新宋体" w:hAnsi="新宋体" w:eastAsia="新宋体" w:cs="新宋体"/>
          <w:color w:val="000000" w:themeColor="text1"/>
          <w:sz w:val="28"/>
          <w:szCs w:val="28"/>
          <w:u w:val="single"/>
          <w14:textFill>
            <w14:solidFill>
              <w14:schemeClr w14:val="tx1"/>
            </w14:solidFill>
          </w14:textFill>
        </w:rPr>
        <w:t xml:space="preserve">   （谈判供应商）   </w:t>
      </w:r>
      <w:r>
        <w:rPr>
          <w:rFonts w:hint="eastAsia" w:ascii="新宋体" w:hAnsi="新宋体" w:eastAsia="新宋体" w:cs="新宋体"/>
          <w:color w:val="000000" w:themeColor="text1"/>
          <w:sz w:val="28"/>
          <w:szCs w:val="28"/>
          <w14:textFill>
            <w14:solidFill>
              <w14:schemeClr w14:val="tx1"/>
            </w14:solidFill>
          </w14:textFill>
        </w:rPr>
        <w:t>的法定代表人，现承诺本工程拟派的项目经理</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，项目经理证号：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，身份证号：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，目前无在建工程。</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若有虚假一经查实，愿意承担一切责任，并承担由此造成的一切损失。我方特此承诺。</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bookmarkEnd w:id="3"/>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80" w:lineRule="auto"/>
        <w:jc w:val="righ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 xml:space="preserve"> </w:t>
      </w: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br w:type="page"/>
      </w: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sz w:val="28"/>
          <w:szCs w:val="28"/>
          <w:highlight w:val="none"/>
          <w:lang w:val="zh-CN"/>
        </w:rPr>
      </w:pPr>
      <w:r>
        <w:rPr>
          <w:rFonts w:hint="eastAsia" w:ascii="新宋体" w:hAnsi="新宋体" w:eastAsia="新宋体" w:cs="新宋体"/>
          <w:b/>
          <w:bCs/>
          <w:sz w:val="28"/>
          <w:szCs w:val="28"/>
          <w:highlight w:val="none"/>
        </w:rPr>
        <w:t>附件：</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u w:val="none"/>
          <w:lang w:val="zh-CN" w:eastAsia="zh-CN"/>
        </w:rPr>
      </w:pPr>
      <w:r>
        <w:rPr>
          <w:rFonts w:hint="eastAsia" w:ascii="新宋体" w:hAnsi="新宋体" w:eastAsia="新宋体" w:cs="新宋体"/>
          <w:color w:val="auto"/>
          <w:sz w:val="28"/>
          <w:szCs w:val="28"/>
          <w:u w:val="none"/>
          <w:lang w:val="zh-CN" w:eastAsia="zh-CN"/>
        </w:rPr>
        <w:t>响应文件递交截止时间前，各供应商自行前往施工现场踏勘，将</w:t>
      </w:r>
      <w:r>
        <w:rPr>
          <w:rFonts w:hint="eastAsia" w:ascii="新宋体" w:hAnsi="新宋体" w:eastAsia="新宋体" w:cs="新宋体"/>
          <w:color w:val="auto"/>
          <w:sz w:val="28"/>
          <w:szCs w:val="28"/>
          <w:u w:val="none"/>
          <w:lang w:val="en-US" w:eastAsia="zh-CN"/>
        </w:rPr>
        <w:t>施工</w:t>
      </w:r>
      <w:r>
        <w:rPr>
          <w:rFonts w:hint="eastAsia" w:ascii="新宋体" w:hAnsi="新宋体" w:eastAsia="新宋体" w:cs="新宋体"/>
          <w:color w:val="auto"/>
          <w:sz w:val="28"/>
          <w:szCs w:val="28"/>
          <w:u w:val="none"/>
          <w:lang w:val="zh-CN" w:eastAsia="zh-CN"/>
        </w:rPr>
        <w:t>现场具有标志性的地点或参照物拍照，并将照片的彩色打印件及承诺函附到响应文件中，未按要求提供踏勘照片或所提供照片模糊不清的作无效投标处理。</w:t>
      </w:r>
    </w:p>
    <w:p>
      <w:pPr>
        <w:rPr>
          <w:rFonts w:hint="eastAsia" w:ascii="新宋体" w:hAnsi="新宋体" w:eastAsia="新宋体" w:cs="新宋体"/>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520" w:firstLineChars="900"/>
        <w:jc w:val="left"/>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（供应商自行打印并加盖单位公章）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zh-CN"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sz w:val="28"/>
          <w:szCs w:val="28"/>
          <w:lang w:val="zh-CN" w:eastAsia="zh-CN"/>
        </w:rPr>
      </w:pPr>
      <w:r>
        <w:rPr>
          <w:rFonts w:hint="eastAsia" w:ascii="新宋体" w:hAnsi="新宋体" w:eastAsia="新宋体" w:cs="新宋体"/>
          <w:b/>
          <w:color w:val="auto"/>
          <w:sz w:val="28"/>
          <w:szCs w:val="28"/>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kern w:val="0"/>
          <w:sz w:val="28"/>
          <w:szCs w:val="28"/>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新宋体" w:hAnsi="新宋体" w:eastAsia="新宋体" w:cs="新宋体"/>
          <w:kern w:val="0"/>
          <w:sz w:val="28"/>
          <w:szCs w:val="28"/>
        </w:rPr>
      </w:pPr>
      <w:r>
        <w:rPr>
          <w:rFonts w:hint="eastAsia" w:ascii="新宋体" w:hAnsi="新宋体" w:eastAsia="新宋体" w:cs="新宋体"/>
          <w:b/>
          <w:bCs w:val="0"/>
          <w:color w:val="auto"/>
          <w:sz w:val="28"/>
          <w:szCs w:val="28"/>
          <w:u w:val="single"/>
          <w:lang w:val="en-US" w:eastAsia="zh-CN"/>
        </w:rPr>
        <w:t>招标人</w:t>
      </w:r>
      <w:r>
        <w:rPr>
          <w:rFonts w:hint="eastAsia" w:ascii="新宋体" w:hAnsi="新宋体" w:eastAsia="新宋体" w:cs="新宋体"/>
          <w:b/>
          <w:bCs w:val="0"/>
          <w:color w:val="auto"/>
          <w:sz w:val="28"/>
          <w:szCs w:val="28"/>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本人</w:t>
      </w:r>
      <w:r>
        <w:rPr>
          <w:rFonts w:hint="eastAsia" w:ascii="新宋体" w:hAnsi="新宋体" w:eastAsia="新宋体" w:cs="新宋体"/>
          <w:sz w:val="28"/>
          <w:szCs w:val="28"/>
          <w:u w:val="single"/>
          <w:lang w:val="zh-CN"/>
        </w:rPr>
        <w:t>（</w:t>
      </w:r>
      <w:r>
        <w:rPr>
          <w:rFonts w:hint="eastAsia" w:ascii="新宋体" w:hAnsi="新宋体" w:eastAsia="新宋体" w:cs="新宋体"/>
          <w:sz w:val="28"/>
          <w:szCs w:val="28"/>
          <w:u w:val="single"/>
          <w:lang w:val="en-US" w:eastAsia="zh-CN"/>
        </w:rPr>
        <w:t>法定代表人或</w:t>
      </w:r>
      <w:r>
        <w:rPr>
          <w:rFonts w:hint="eastAsia" w:ascii="新宋体" w:hAnsi="新宋体" w:eastAsia="新宋体" w:cs="新宋体"/>
          <w:sz w:val="28"/>
          <w:szCs w:val="28"/>
          <w:u w:val="single"/>
          <w:lang w:val="zh-CN"/>
        </w:rPr>
        <w:t>委托人）</w:t>
      </w:r>
      <w:r>
        <w:rPr>
          <w:rFonts w:hint="eastAsia" w:ascii="新宋体" w:hAnsi="新宋体" w:eastAsia="新宋体" w:cs="新宋体"/>
          <w:sz w:val="28"/>
          <w:szCs w:val="28"/>
          <w:lang w:val="zh-CN"/>
        </w:rPr>
        <w:t>系</w:t>
      </w:r>
      <w:r>
        <w:rPr>
          <w:rFonts w:hint="eastAsia" w:ascii="新宋体" w:hAnsi="新宋体" w:eastAsia="新宋体" w:cs="新宋体"/>
          <w:sz w:val="28"/>
          <w:szCs w:val="28"/>
          <w:u w:val="single"/>
          <w:lang w:val="zh-CN"/>
        </w:rPr>
        <w:t>（供应商</w:t>
      </w:r>
      <w:r>
        <w:rPr>
          <w:rFonts w:hint="eastAsia" w:ascii="新宋体" w:hAnsi="新宋体" w:eastAsia="新宋体" w:cs="新宋体"/>
          <w:sz w:val="28"/>
          <w:szCs w:val="28"/>
          <w:u w:val="single"/>
          <w:lang w:val="en-US" w:eastAsia="zh-CN"/>
        </w:rPr>
        <w:t>名称</w:t>
      </w:r>
      <w:r>
        <w:rPr>
          <w:rFonts w:hint="eastAsia" w:ascii="新宋体" w:hAnsi="新宋体" w:eastAsia="新宋体" w:cs="新宋体"/>
          <w:sz w:val="28"/>
          <w:szCs w:val="28"/>
          <w:u w:val="single"/>
          <w:lang w:val="zh-CN"/>
        </w:rPr>
        <w:t>）</w:t>
      </w:r>
      <w:r>
        <w:rPr>
          <w:rFonts w:hint="eastAsia" w:ascii="新宋体" w:hAnsi="新宋体" w:eastAsia="新宋体" w:cs="新宋体"/>
          <w:sz w:val="28"/>
          <w:szCs w:val="28"/>
          <w:lang w:val="zh-CN"/>
        </w:rPr>
        <w:t>拟派</w:t>
      </w:r>
      <w:r>
        <w:rPr>
          <w:rFonts w:hint="eastAsia" w:ascii="新宋体" w:hAnsi="新宋体" w:eastAsia="新宋体" w:cs="新宋体"/>
          <w:sz w:val="28"/>
          <w:szCs w:val="28"/>
          <w:u w:val="single"/>
          <w:lang w:val="zh-CN"/>
        </w:rPr>
        <w:t>（项目名称）</w:t>
      </w:r>
      <w:r>
        <w:rPr>
          <w:rFonts w:hint="eastAsia" w:ascii="新宋体" w:hAnsi="新宋体" w:eastAsia="新宋体" w:cs="新宋体"/>
          <w:sz w:val="28"/>
          <w:szCs w:val="28"/>
          <w:lang w:val="en-US" w:eastAsia="zh-CN"/>
        </w:rPr>
        <w:t>的</w:t>
      </w:r>
      <w:r>
        <w:rPr>
          <w:rFonts w:hint="eastAsia" w:ascii="新宋体" w:hAnsi="新宋体" w:eastAsia="新宋体" w:cs="新宋体"/>
          <w:sz w:val="28"/>
          <w:szCs w:val="28"/>
          <w:lang w:val="zh-CN" w:eastAsia="zh-CN"/>
        </w:rPr>
        <w:t>踏勘现场</w:t>
      </w:r>
      <w:r>
        <w:rPr>
          <w:rFonts w:hint="eastAsia" w:ascii="新宋体" w:hAnsi="新宋体" w:eastAsia="新宋体" w:cs="新宋体"/>
          <w:sz w:val="28"/>
          <w:szCs w:val="28"/>
          <w:lang w:val="en-US" w:eastAsia="zh-CN"/>
        </w:rPr>
        <w:t>人员</w:t>
      </w:r>
      <w:r>
        <w:rPr>
          <w:rFonts w:hint="eastAsia" w:ascii="新宋体" w:hAnsi="新宋体" w:eastAsia="新宋体" w:cs="新宋体"/>
          <w:sz w:val="28"/>
          <w:szCs w:val="28"/>
          <w:lang w:val="zh-CN" w:eastAsia="zh-CN"/>
        </w:rPr>
        <w:t>，</w:t>
      </w:r>
      <w:r>
        <w:rPr>
          <w:rFonts w:hint="eastAsia" w:ascii="新宋体" w:hAnsi="新宋体" w:eastAsia="新宋体" w:cs="新宋体"/>
          <w:sz w:val="28"/>
          <w:szCs w:val="28"/>
          <w:lang w:val="zh-CN"/>
        </w:rPr>
        <w:t>于</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lang w:val="zh-CN"/>
        </w:rPr>
        <w:t>年   月   日</w:t>
      </w:r>
      <w:r>
        <w:rPr>
          <w:rFonts w:hint="eastAsia" w:ascii="新宋体" w:hAnsi="新宋体" w:eastAsia="新宋体" w:cs="新宋体"/>
          <w:sz w:val="28"/>
          <w:szCs w:val="28"/>
          <w:lang w:val="zh-CN"/>
        </w:rPr>
        <w:t>对施工场地进行了现场踏勘，经过</w:t>
      </w:r>
      <w:r>
        <w:rPr>
          <w:rFonts w:hint="eastAsia" w:ascii="新宋体" w:hAnsi="新宋体" w:eastAsia="新宋体" w:cs="新宋体"/>
          <w:sz w:val="28"/>
          <w:szCs w:val="28"/>
          <w:lang w:val="en-US" w:eastAsia="zh-CN"/>
        </w:rPr>
        <w:t>公司</w:t>
      </w:r>
      <w:r>
        <w:rPr>
          <w:rFonts w:hint="eastAsia" w:ascii="新宋体" w:hAnsi="新宋体" w:eastAsia="新宋体" w:cs="新宋体"/>
          <w:sz w:val="28"/>
          <w:szCs w:val="28"/>
          <w:lang w:val="zh-CN"/>
        </w:rPr>
        <w:t>充分考虑，我方愿意参与该项目的竞争性谈判采购活动。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现就现场踏勘情况承诺确认如下：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zh-CN"/>
        </w:rPr>
        <w:t>我方</w:t>
      </w:r>
      <w:r>
        <w:rPr>
          <w:rFonts w:hint="eastAsia" w:ascii="新宋体" w:hAnsi="新宋体" w:eastAsia="新宋体" w:cs="新宋体"/>
          <w:sz w:val="28"/>
          <w:szCs w:val="28"/>
          <w:lang w:val="en-US" w:eastAsia="zh-CN"/>
        </w:rPr>
        <w:t>自愿踏勘现场并单独承担一切费用，因踏勘现场引起的一切责任和损失全部由我方单独承担。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lang w:val="zh-CN"/>
        </w:rPr>
        <w:t>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val="zh-CN"/>
        </w:rPr>
        <w:t>、我方将严格按照谈判文件要求的时间完成工程施工。我方确认本</w:t>
      </w:r>
      <w:r>
        <w:rPr>
          <w:rFonts w:hint="eastAsia" w:ascii="新宋体" w:hAnsi="新宋体" w:eastAsia="新宋体" w:cs="新宋体"/>
          <w:sz w:val="28"/>
          <w:szCs w:val="28"/>
          <w:lang w:val="en-US" w:eastAsia="zh-CN"/>
        </w:rPr>
        <w:t>承诺函</w:t>
      </w:r>
      <w:r>
        <w:rPr>
          <w:rFonts w:hint="eastAsia" w:ascii="新宋体" w:hAnsi="新宋体" w:eastAsia="新宋体" w:cs="新宋体"/>
          <w:sz w:val="28"/>
          <w:szCs w:val="28"/>
          <w:lang w:val="zh-CN"/>
        </w:rPr>
        <w:t>为现场踏勘后的真实</w:t>
      </w:r>
      <w:r>
        <w:rPr>
          <w:rFonts w:hint="eastAsia" w:ascii="新宋体" w:hAnsi="新宋体" w:eastAsia="新宋体" w:cs="新宋体"/>
          <w:sz w:val="28"/>
          <w:szCs w:val="28"/>
          <w:lang w:val="en-US" w:eastAsia="zh-CN"/>
        </w:rPr>
        <w:t>意愿</w:t>
      </w:r>
      <w:r>
        <w:rPr>
          <w:rFonts w:hint="eastAsia" w:ascii="新宋体" w:hAnsi="新宋体" w:eastAsia="新宋体" w:cs="新宋体"/>
          <w:sz w:val="28"/>
          <w:szCs w:val="28"/>
          <w:lang w:val="zh-CN"/>
        </w:rPr>
        <w:t>表</w:t>
      </w:r>
      <w:r>
        <w:rPr>
          <w:rFonts w:hint="eastAsia" w:ascii="新宋体" w:hAnsi="新宋体" w:eastAsia="新宋体" w:cs="新宋体"/>
          <w:sz w:val="28"/>
          <w:szCs w:val="28"/>
          <w:lang w:val="en-US" w:eastAsia="zh-CN"/>
        </w:rPr>
        <w:t>达</w:t>
      </w:r>
      <w:r>
        <w:rPr>
          <w:rFonts w:hint="eastAsia" w:ascii="新宋体" w:hAnsi="新宋体" w:eastAsia="新宋体" w:cs="新宋体"/>
          <w:sz w:val="28"/>
          <w:szCs w:val="28"/>
          <w:lang w:val="zh-CN"/>
        </w:rPr>
        <w:t>，我方</w:t>
      </w:r>
      <w:r>
        <w:rPr>
          <w:rFonts w:hint="eastAsia" w:ascii="新宋体" w:hAnsi="新宋体" w:eastAsia="新宋体" w:cs="新宋体"/>
          <w:sz w:val="28"/>
          <w:szCs w:val="28"/>
          <w:lang w:val="en-US" w:eastAsia="zh-CN"/>
        </w:rPr>
        <w:t>愿意</w:t>
      </w:r>
      <w:r>
        <w:rPr>
          <w:rFonts w:hint="eastAsia" w:ascii="新宋体" w:hAnsi="新宋体" w:eastAsia="新宋体" w:cs="新宋体"/>
          <w:sz w:val="28"/>
          <w:szCs w:val="28"/>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新宋体" w:hAnsi="新宋体" w:eastAsia="新宋体" w:cs="新宋体"/>
          <w:sz w:val="28"/>
          <w:szCs w:val="28"/>
          <w:lang w:val="zh-CN"/>
        </w:rPr>
      </w:pPr>
    </w:p>
    <w:p>
      <w:pPr>
        <w:pStyle w:val="9"/>
        <w:adjustRightInd w:val="0"/>
        <w:snapToGrid w:val="0"/>
        <w:spacing w:line="360" w:lineRule="auto"/>
        <w:ind w:firstLine="2240" w:firstLineChars="8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b/>
          <w:sz w:val="28"/>
          <w:szCs w:val="28"/>
          <w:lang w:val="zh-CN" w:eastAsia="zh-CN"/>
        </w:rPr>
      </w:pPr>
      <w:r>
        <w:rPr>
          <w:rFonts w:hint="eastAsia" w:ascii="新宋体" w:hAnsi="新宋体" w:eastAsia="新宋体" w:cs="新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54" w:firstLineChars="130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color w:val="auto"/>
          <w:sz w:val="28"/>
          <w:szCs w:val="28"/>
          <w:lang w:val="en-US" w:eastAsia="zh-CN"/>
        </w:rPr>
        <w:t>诚信投标承诺函</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新宋体" w:hAnsi="新宋体" w:eastAsia="新宋体" w:cs="新宋体"/>
          <w:sz w:val="28"/>
          <w:szCs w:val="28"/>
          <w:u w:val="single"/>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sz w:val="28"/>
          <w:szCs w:val="28"/>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lang w:val="en-US" w:eastAsia="zh-CN"/>
        </w:rPr>
        <w:t>供应商全称</w:t>
      </w:r>
      <w:r>
        <w:rPr>
          <w:rFonts w:hint="eastAsia" w:ascii="新宋体" w:hAnsi="新宋体" w:eastAsia="新宋体" w:cs="新宋体"/>
          <w:sz w:val="28"/>
          <w:szCs w:val="28"/>
        </w:rPr>
        <w:t>：</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法定代表人：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身份证号码：</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u w:val="single"/>
        </w:rPr>
      </w:pPr>
      <w:r>
        <w:rPr>
          <w:rFonts w:hint="eastAsia" w:ascii="新宋体" w:hAnsi="新宋体" w:eastAsia="新宋体" w:cs="新宋体"/>
          <w:sz w:val="28"/>
          <w:szCs w:val="28"/>
        </w:rPr>
        <w:t>手机：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固定电话：</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0"/>
        <w:rPr>
          <w:rFonts w:hint="eastAsia" w:ascii="新宋体" w:hAnsi="新宋体" w:eastAsia="新宋体" w:cs="新宋体"/>
          <w:sz w:val="28"/>
          <w:szCs w:val="28"/>
        </w:rPr>
      </w:pPr>
      <w:r>
        <w:rPr>
          <w:rFonts w:hint="eastAsia" w:ascii="新宋体" w:hAnsi="新宋体" w:eastAsia="新宋体" w:cs="新宋体"/>
          <w:sz w:val="28"/>
          <w:szCs w:val="28"/>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、我单位不在招投标活动中虚假投诉；</w:t>
      </w:r>
    </w:p>
    <w:p>
      <w:pPr>
        <w:pStyle w:val="6"/>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val="en-US" w:eastAsia="zh-CN"/>
        </w:rPr>
        <w:t>7</w:t>
      </w:r>
      <w:r>
        <w:rPr>
          <w:rFonts w:hint="eastAsia" w:ascii="新宋体" w:hAnsi="新宋体" w:eastAsia="新宋体" w:cs="新宋体"/>
          <w:b w:val="0"/>
          <w:sz w:val="28"/>
          <w:szCs w:val="28"/>
          <w:lang w:eastAsia="zh-CN"/>
        </w:rPr>
        <w:t>、我单位在中标后合不违背</w:t>
      </w:r>
      <w:r>
        <w:rPr>
          <w:rFonts w:hint="eastAsia" w:ascii="新宋体" w:hAnsi="新宋体" w:eastAsia="新宋体" w:cs="新宋体"/>
          <w:b w:val="0"/>
          <w:color w:val="000000" w:themeColor="text1"/>
          <w:sz w:val="28"/>
          <w:szCs w:val="28"/>
          <w:lang w:eastAsia="zh-CN"/>
          <w14:textFill>
            <w14:solidFill>
              <w14:schemeClr w14:val="tx1"/>
            </w14:solidFill>
          </w14:textFill>
        </w:rPr>
        <w:t>中标人承诺函及施工</w:t>
      </w:r>
      <w:r>
        <w:rPr>
          <w:rFonts w:hint="eastAsia" w:ascii="新宋体" w:hAnsi="新宋体" w:eastAsia="新宋体" w:cs="新宋体"/>
          <w:b w:val="0"/>
          <w:sz w:val="28"/>
          <w:szCs w:val="28"/>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本单位如有违反承诺内容的行为，自愿接受大冶市农村综合产权交易中心及相关行政监督部门的处罚</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并愿意承担因此产生的一切法律责任。</w:t>
      </w:r>
    </w:p>
    <w:p>
      <w:pPr>
        <w:pStyle w:val="9"/>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2520" w:firstLineChars="900"/>
        <w:jc w:val="both"/>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b/>
          <w:color w:val="000000" w:themeColor="text1"/>
          <w:sz w:val="28"/>
          <w:szCs w:val="28"/>
          <w:lang w:val="en-US" w:eastAsia="zh-CN"/>
          <w14:textFill>
            <w14:solidFill>
              <w14:schemeClr w14:val="tx1"/>
            </w14:solidFill>
          </w14:textFill>
        </w:rPr>
      </w:pPr>
      <w:r>
        <w:rPr>
          <w:rFonts w:hint="eastAsia" w:ascii="新宋体" w:hAnsi="新宋体" w:eastAsia="新宋体" w:cs="新宋体"/>
          <w:b/>
          <w:color w:val="000000" w:themeColor="text1"/>
          <w:sz w:val="28"/>
          <w:szCs w:val="28"/>
          <w:lang w:val="en-US" w:eastAsia="zh-CN"/>
          <w14:textFill>
            <w14:solidFill>
              <w14:schemeClr w14:val="tx1"/>
            </w14:solidFill>
          </w14:textFill>
        </w:rPr>
        <w:t>附件</w:t>
      </w:r>
    </w:p>
    <w:p>
      <w:pPr>
        <w:spacing w:line="500" w:lineRule="exact"/>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工农关系承诺函</w:t>
      </w:r>
    </w:p>
    <w:p>
      <w:pPr>
        <w:spacing w:line="500" w:lineRule="exact"/>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pStyle w:val="9"/>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特此承诺！</w:t>
      </w:r>
    </w:p>
    <w:p>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405" w:firstLineChars="5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不转包</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14:textFill>
            <w14:solidFill>
              <w14:schemeClr w14:val="tx1"/>
            </w14:solidFill>
          </w14:textFill>
        </w:rPr>
        <w:t>分包承诺</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lang w:val="en-US" w:eastAsia="zh-CN"/>
          <w14:textFill>
            <w14:solidFill>
              <w14:schemeClr w14:val="tx1"/>
            </w14:solidFill>
          </w14:textFill>
        </w:rPr>
        <w:t>格式自理</w:t>
      </w:r>
      <w:r>
        <w:rPr>
          <w:rFonts w:hint="eastAsia" w:ascii="新宋体" w:hAnsi="新宋体" w:eastAsia="新宋体" w:cs="新宋体"/>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rPr>
          <w:rFonts w:hint="eastAsia" w:ascii="新宋体" w:hAnsi="新宋体" w:eastAsia="新宋体" w:cs="新宋体"/>
          <w:b/>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line="500" w:lineRule="exact"/>
        <w:jc w:val="center"/>
        <w:rPr>
          <w:rFonts w:hint="eastAsia" w:ascii="新宋体" w:hAnsi="新宋体" w:eastAsia="新宋体" w:cs="新宋体"/>
          <w:b/>
          <w:sz w:val="28"/>
          <w:szCs w:val="28"/>
          <w:highlight w:val="none"/>
        </w:rPr>
      </w:pPr>
      <w:r>
        <w:rPr>
          <w:rFonts w:hint="eastAsia" w:ascii="新宋体" w:hAnsi="新宋体" w:eastAsia="新宋体" w:cs="新宋体"/>
          <w:b/>
          <w:sz w:val="28"/>
          <w:szCs w:val="28"/>
          <w:highlight w:val="none"/>
        </w:rPr>
        <w:t>合同签订承诺函</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u w:val="single"/>
        </w:rPr>
        <w:t xml:space="preserve">   （招标人）   </w:t>
      </w:r>
      <w:r>
        <w:rPr>
          <w:rFonts w:hint="eastAsia" w:ascii="新宋体" w:hAnsi="新宋体" w:eastAsia="新宋体" w:cs="新宋体"/>
          <w:sz w:val="28"/>
          <w:szCs w:val="28"/>
          <w:highlight w:val="none"/>
        </w:rPr>
        <w:t xml:space="preserve"> :</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我公司承诺在成交通知书发放后七日内与招标人签订施工合同，逾期愿意自动放弃中标资格</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lang w:val="en-US" w:eastAsia="zh-CN"/>
        </w:rPr>
        <w:t>并承担相应责任</w:t>
      </w:r>
      <w:r>
        <w:rPr>
          <w:rFonts w:hint="eastAsia" w:ascii="新宋体" w:hAnsi="新宋体" w:eastAsia="新宋体" w:cs="新宋体"/>
          <w:sz w:val="28"/>
          <w:szCs w:val="28"/>
          <w:highlight w:val="none"/>
        </w:rPr>
        <w:t>。</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特此承诺！</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u w:val="single"/>
        </w:rPr>
      </w:pPr>
      <w:r>
        <w:rPr>
          <w:rFonts w:hint="eastAsia" w:ascii="新宋体" w:hAnsi="新宋体" w:eastAsia="新宋体" w:cs="新宋体"/>
          <w:sz w:val="28"/>
          <w:szCs w:val="28"/>
          <w:highlight w:val="none"/>
        </w:rPr>
        <w:t>法定代表人或</w:t>
      </w:r>
      <w:r>
        <w:rPr>
          <w:rFonts w:hint="eastAsia" w:ascii="新宋体" w:hAnsi="新宋体" w:eastAsia="新宋体" w:cs="新宋体"/>
          <w:sz w:val="28"/>
          <w:szCs w:val="28"/>
          <w:highlight w:val="none"/>
          <w:lang w:val="en-US" w:eastAsia="zh-CN"/>
        </w:rPr>
        <w:t>委托人</w:t>
      </w:r>
      <w:r>
        <w:rPr>
          <w:rFonts w:hint="eastAsia" w:ascii="新宋体" w:hAnsi="新宋体" w:eastAsia="新宋体" w:cs="新宋体"/>
          <w:sz w:val="28"/>
          <w:szCs w:val="28"/>
          <w:highlight w:val="none"/>
        </w:rPr>
        <w:t>签字：</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谈判供应商名称（盖章）：</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日期：</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年</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月</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日</w:t>
      </w:r>
    </w:p>
    <w:p>
      <w:pPr>
        <w:spacing w:line="500" w:lineRule="exact"/>
        <w:jc w:val="center"/>
        <w:rPr>
          <w:rFonts w:hint="eastAsia" w:ascii="新宋体" w:hAnsi="新宋体" w:eastAsia="新宋体" w:cs="新宋体"/>
          <w:kern w:val="0"/>
          <w:sz w:val="28"/>
          <w:szCs w:val="28"/>
          <w:highlight w:val="none"/>
        </w:rPr>
      </w:pPr>
    </w:p>
    <w:p>
      <w:pPr>
        <w:pStyle w:val="9"/>
        <w:spacing w:line="500" w:lineRule="exact"/>
        <w:jc w:val="center"/>
        <w:rPr>
          <w:rFonts w:hint="eastAsia" w:ascii="新宋体" w:hAnsi="新宋体" w:eastAsia="新宋体" w:cs="新宋体"/>
          <w:b/>
          <w:sz w:val="28"/>
          <w:szCs w:val="28"/>
          <w:highlight w:val="none"/>
        </w:rPr>
      </w:pPr>
    </w:p>
    <w:p>
      <w:pPr>
        <w:pStyle w:val="9"/>
        <w:spacing w:line="500" w:lineRule="exact"/>
        <w:jc w:val="center"/>
        <w:rPr>
          <w:rFonts w:hint="eastAsia" w:ascii="新宋体" w:hAnsi="新宋体" w:eastAsia="新宋体" w:cs="新宋体"/>
          <w:b/>
          <w:sz w:val="28"/>
          <w:szCs w:val="28"/>
          <w:highlight w:val="none"/>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rPr>
          <w:rFonts w:hint="eastAsia" w:ascii="新宋体" w:hAnsi="新宋体" w:eastAsia="新宋体" w:cs="新宋体"/>
          <w:b/>
          <w:bCs/>
          <w:color w:val="auto"/>
          <w:sz w:val="28"/>
          <w:szCs w:val="28"/>
        </w:rPr>
      </w:pPr>
    </w:p>
    <w:p>
      <w:pPr>
        <w:spacing w:before="37"/>
        <w:jc w:val="center"/>
        <w:rPr>
          <w:rFonts w:hint="eastAsia" w:ascii="新宋体" w:hAnsi="新宋体" w:eastAsia="新宋体" w:cs="新宋体"/>
          <w:b/>
          <w:color w:val="auto"/>
          <w:sz w:val="28"/>
          <w:szCs w:val="28"/>
        </w:rPr>
      </w:pPr>
    </w:p>
    <w:p>
      <w:pP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br w:type="page"/>
      </w:r>
    </w:p>
    <w:p>
      <w:pPr>
        <w:spacing w:before="37"/>
        <w:jc w:val="both"/>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before="37"/>
        <w:ind w:firstLine="2811" w:firstLineChars="1000"/>
        <w:jc w:val="both"/>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中小企业声明函</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本公司（联合体）郑重声明，根据《政府采购促进中小企业发展管理办法》（财库﹝2020﹞46号）的规定，本公司（联合体）参加</w:t>
      </w:r>
      <w:r>
        <w:rPr>
          <w:rFonts w:hint="eastAsia" w:ascii="新宋体" w:hAnsi="新宋体" w:eastAsia="新宋体" w:cs="新宋体"/>
          <w:bCs/>
          <w:color w:val="auto"/>
          <w:sz w:val="28"/>
          <w:szCs w:val="28"/>
          <w:u w:val="single"/>
        </w:rPr>
        <w:t xml:space="preserve">  </w:t>
      </w:r>
      <w:r>
        <w:rPr>
          <w:rFonts w:hint="eastAsia" w:ascii="新宋体" w:hAnsi="新宋体" w:eastAsia="新宋体" w:cs="新宋体"/>
          <w:bCs/>
          <w:color w:val="auto"/>
          <w:sz w:val="28"/>
          <w:szCs w:val="28"/>
          <w:u w:val="single"/>
        </w:rPr>
        <w:tab/>
      </w:r>
      <w:r>
        <w:rPr>
          <w:rFonts w:hint="eastAsia" w:ascii="新宋体" w:hAnsi="新宋体" w:eastAsia="新宋体" w:cs="新宋体"/>
          <w:bCs/>
          <w:color w:val="auto"/>
          <w:sz w:val="28"/>
          <w:szCs w:val="28"/>
          <w:u w:val="single"/>
        </w:rPr>
        <w:t xml:space="preserve">(采购人名称)  </w:t>
      </w:r>
      <w:r>
        <w:rPr>
          <w:rFonts w:hint="eastAsia" w:ascii="新宋体" w:hAnsi="新宋体" w:eastAsia="新宋体" w:cs="新宋体"/>
          <w:bCs/>
          <w:color w:val="auto"/>
          <w:sz w:val="28"/>
          <w:szCs w:val="28"/>
          <w:u w:val="single"/>
        </w:rPr>
        <w:tab/>
      </w:r>
      <w:r>
        <w:rPr>
          <w:rFonts w:hint="eastAsia" w:ascii="新宋体" w:hAnsi="新宋体" w:eastAsia="新宋体" w:cs="新宋体"/>
          <w:color w:val="auto"/>
          <w:sz w:val="28"/>
          <w:szCs w:val="28"/>
        </w:rPr>
        <w:t>的</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采购活动，工程的施工单位全部为符合政策要求的中小企业。相关企业的具体情况如下：</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lang w:val="zh-CN"/>
        </w:rPr>
        <w:t>（项目名称）</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，属于</w:t>
      </w:r>
      <w:r>
        <w:rPr>
          <w:rFonts w:hint="eastAsia" w:ascii="新宋体" w:hAnsi="新宋体" w:eastAsia="新宋体" w:cs="新宋体"/>
          <w:color w:val="auto"/>
          <w:sz w:val="28"/>
          <w:szCs w:val="28"/>
          <w:u w:val="none"/>
        </w:rPr>
        <w:t>《统计上大中小微型企业划分办法（2017）》国统字〔2017〕213号</w:t>
      </w:r>
      <w:r>
        <w:rPr>
          <w:rFonts w:hint="eastAsia" w:ascii="新宋体" w:hAnsi="新宋体" w:eastAsia="新宋体" w:cs="新宋体"/>
          <w:color w:val="auto"/>
          <w:sz w:val="28"/>
          <w:szCs w:val="28"/>
          <w:u w:val="none"/>
          <w:lang w:val="en-US" w:eastAsia="zh-CN"/>
        </w:rPr>
        <w:t>文件</w:t>
      </w:r>
      <w:r>
        <w:rPr>
          <w:rFonts w:hint="eastAsia" w:ascii="新宋体" w:hAnsi="新宋体" w:eastAsia="新宋体" w:cs="新宋体"/>
          <w:color w:val="auto"/>
          <w:sz w:val="28"/>
          <w:szCs w:val="28"/>
          <w:u w:val="none"/>
        </w:rPr>
        <w:t>规定中的</w:t>
      </w:r>
      <w:r>
        <w:rPr>
          <w:rFonts w:hint="eastAsia" w:ascii="新宋体" w:hAnsi="新宋体" w:eastAsia="新宋体" w:cs="新宋体"/>
          <w:color w:val="auto"/>
          <w:sz w:val="28"/>
          <w:szCs w:val="28"/>
          <w:u w:val="single"/>
          <w:lang w:eastAsia="zh-CN"/>
        </w:rPr>
        <w:t>（</w:t>
      </w:r>
      <w:r>
        <w:rPr>
          <w:rFonts w:hint="eastAsia" w:ascii="新宋体" w:hAnsi="新宋体" w:eastAsia="新宋体" w:cs="新宋体"/>
          <w:color w:val="auto"/>
          <w:sz w:val="28"/>
          <w:szCs w:val="28"/>
          <w:u w:val="single"/>
        </w:rPr>
        <w:t>行业</w:t>
      </w:r>
      <w:r>
        <w:rPr>
          <w:rFonts w:hint="eastAsia" w:ascii="新宋体" w:hAnsi="新宋体" w:eastAsia="新宋体" w:cs="新宋体"/>
          <w:color w:val="auto"/>
          <w:sz w:val="28"/>
          <w:szCs w:val="28"/>
          <w:u w:val="single"/>
          <w:lang w:val="en-US" w:eastAsia="zh-CN"/>
        </w:rPr>
        <w:t>名称）</w:t>
      </w:r>
      <w:r>
        <w:rPr>
          <w:rFonts w:hint="eastAsia" w:ascii="新宋体" w:hAnsi="新宋体" w:eastAsia="新宋体" w:cs="新宋体"/>
          <w:color w:val="auto"/>
          <w:sz w:val="28"/>
          <w:szCs w:val="28"/>
        </w:rPr>
        <w:t>；承接企业为</w:t>
      </w:r>
      <w:r>
        <w:rPr>
          <w:rFonts w:hint="eastAsia" w:ascii="新宋体" w:hAnsi="新宋体" w:eastAsia="新宋体" w:cs="新宋体"/>
          <w:color w:val="auto"/>
          <w:sz w:val="28"/>
          <w:szCs w:val="28"/>
          <w:u w:val="single"/>
        </w:rPr>
        <w:t>（企业名称）</w:t>
      </w:r>
      <w:r>
        <w:rPr>
          <w:rFonts w:hint="eastAsia" w:ascii="新宋体" w:hAnsi="新宋体" w:eastAsia="新宋体" w:cs="新宋体"/>
          <w:color w:val="auto"/>
          <w:sz w:val="28"/>
          <w:szCs w:val="28"/>
        </w:rPr>
        <w:t>，从业人员</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人，营业收入为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万元，资产总额为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万元，属于</w:t>
      </w:r>
      <w:r>
        <w:rPr>
          <w:rFonts w:hint="eastAsia" w:ascii="新宋体" w:hAnsi="新宋体" w:eastAsia="新宋体" w:cs="新宋体"/>
          <w:color w:val="auto"/>
          <w:sz w:val="28"/>
          <w:szCs w:val="28"/>
          <w:u w:val="single"/>
        </w:rPr>
        <w:t>（中型企业、小型企业、微型企业）</w:t>
      </w:r>
      <w:r>
        <w:rPr>
          <w:rFonts w:hint="eastAsia" w:ascii="新宋体" w:hAnsi="新宋体" w:eastAsia="新宋体" w:cs="新宋体"/>
          <w:color w:val="auto"/>
          <w:sz w:val="28"/>
          <w:szCs w:val="28"/>
        </w:rPr>
        <w:t>；</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以上企业，不属于大企业的分支机构，不存在控股股东为大企业的情形，也不存在与大企业的负责人为同一人的情形。</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本企业对上述声明内容的真实性负责。如有虚假，将依法承担相应责任。</w:t>
      </w:r>
    </w:p>
    <w:p>
      <w:pPr>
        <w:pStyle w:val="9"/>
        <w:widowControl/>
        <w:spacing w:line="500" w:lineRule="exact"/>
        <w:ind w:firstLine="1400" w:firstLineChars="500"/>
        <w:jc w:val="both"/>
        <w:rPr>
          <w:rFonts w:hint="eastAsia" w:ascii="新宋体" w:hAnsi="新宋体" w:eastAsia="新宋体" w:cs="新宋体"/>
          <w:color w:val="auto"/>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pStyle w:val="9"/>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spacing w:line="600" w:lineRule="exact"/>
        <w:ind w:firstLine="560" w:firstLineChars="20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pPr>
        <w:spacing w:line="360" w:lineRule="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说明：</w:t>
      </w:r>
    </w:p>
    <w:p>
      <w:pPr>
        <w:spacing w:line="360" w:lineRule="auto"/>
        <w:ind w:firstLine="420" w:firstLineChars="2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1.从业人员、营业收入、资产总额填报上一年度数据，无上一年度数据的新成立企业可不填报。</w:t>
      </w:r>
    </w:p>
    <w:p>
      <w:pPr>
        <w:spacing w:line="360" w:lineRule="auto"/>
        <w:ind w:firstLine="420" w:firstLineChars="200"/>
        <w:rPr>
          <w:rFonts w:hint="eastAsia" w:ascii="新宋体" w:hAnsi="新宋体" w:eastAsia="新宋体" w:cs="新宋体"/>
          <w:b w:val="0"/>
          <w:bCs w:val="0"/>
          <w:color w:val="auto"/>
          <w:sz w:val="21"/>
          <w:szCs w:val="21"/>
        </w:rPr>
      </w:pPr>
      <w:r>
        <w:rPr>
          <w:rFonts w:hint="eastAsia" w:ascii="新宋体" w:hAnsi="新宋体" w:eastAsia="新宋体" w:cs="新宋体"/>
          <w:b w:val="0"/>
          <w:bCs w:val="0"/>
          <w:color w:val="auto"/>
          <w:sz w:val="21"/>
          <w:szCs w:val="21"/>
        </w:rPr>
        <w:t>2.投标人</w:t>
      </w:r>
      <w:r>
        <w:rPr>
          <w:rFonts w:hint="eastAsia" w:ascii="新宋体" w:hAnsi="新宋体" w:eastAsia="新宋体" w:cs="新宋体"/>
          <w:b w:val="0"/>
          <w:bCs w:val="0"/>
          <w:color w:val="auto"/>
          <w:sz w:val="21"/>
          <w:szCs w:val="21"/>
          <w:shd w:val="clear" w:color="auto" w:fill="FFFFFF"/>
        </w:rPr>
        <w:t>为符合政策要求的中小企业的，</w:t>
      </w:r>
      <w:r>
        <w:rPr>
          <w:rFonts w:hint="eastAsia" w:ascii="新宋体" w:hAnsi="新宋体" w:eastAsia="新宋体" w:cs="新宋体"/>
          <w:b w:val="0"/>
          <w:bCs w:val="0"/>
          <w:color w:val="auto"/>
          <w:sz w:val="21"/>
          <w:szCs w:val="21"/>
        </w:rPr>
        <w:t>未提供《中小企业声明函》，其投标将不能在报价给予10%的扣除，用扣除后的价格参与评审。</w:t>
      </w:r>
    </w:p>
    <w:p>
      <w:pPr>
        <w:rPr>
          <w:rFonts w:hint="eastAsia" w:ascii="新宋体" w:hAnsi="新宋体" w:eastAsia="新宋体" w:cs="新宋体"/>
          <w:b/>
          <w:bCs/>
          <w:color w:val="auto"/>
          <w:sz w:val="24"/>
          <w:szCs w:val="24"/>
        </w:rPr>
      </w:pPr>
      <w:bookmarkStart w:id="4" w:name="OLE_LINK14"/>
      <w:bookmarkStart w:id="5" w:name="OLE_LINK13"/>
      <w:r>
        <w:rPr>
          <w:rFonts w:hint="eastAsia" w:ascii="新宋体" w:hAnsi="新宋体" w:eastAsia="新宋体" w:cs="新宋体"/>
          <w:b/>
          <w:bCs/>
          <w:color w:val="auto"/>
          <w:sz w:val="24"/>
          <w:szCs w:val="24"/>
        </w:rPr>
        <w:t>附件</w:t>
      </w:r>
    </w:p>
    <w:p>
      <w:pPr>
        <w:spacing w:line="500" w:lineRule="exact"/>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中小企业划型标准</w:t>
      </w:r>
    </w:p>
    <w:tbl>
      <w:tblPr>
        <w:tblStyle w:val="13"/>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lang w:val="en-US" w:eastAsia="zh-CN"/>
              </w:rPr>
            </w:pPr>
            <w:r>
              <w:rPr>
                <w:rFonts w:hint="eastAsia" w:ascii="新宋体" w:hAnsi="新宋体" w:eastAsia="新宋体" w:cs="新宋体"/>
                <w:bCs/>
                <w:color w:val="auto"/>
                <w:kern w:val="0"/>
                <w:sz w:val="24"/>
                <w:szCs w:val="24"/>
              </w:rPr>
              <w:t>行业</w:t>
            </w:r>
            <w:r>
              <w:rPr>
                <w:rFonts w:hint="eastAsia" w:ascii="新宋体" w:hAnsi="新宋体" w:eastAsia="新宋体" w:cs="新宋体"/>
                <w:bCs/>
                <w:color w:val="auto"/>
                <w:kern w:val="0"/>
                <w:sz w:val="24"/>
                <w:szCs w:val="24"/>
                <w:lang w:val="en-US" w:eastAsia="zh-CN"/>
              </w:rPr>
              <w:t>名称</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新宋体" w:hAnsi="新宋体" w:eastAsia="新宋体" w:cs="新宋体"/>
                <w:bCs/>
                <w:color w:val="auto"/>
                <w:kern w:val="0"/>
                <w:sz w:val="24"/>
                <w:szCs w:val="24"/>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pPr>
              <w:spacing w:line="240" w:lineRule="atLeast"/>
              <w:ind w:left="141" w:leftChars="-23" w:right="-65" w:rightChars="-31" w:hanging="189" w:hangingChars="79"/>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营业收入</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从业人员</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总资产</w:t>
            </w:r>
          </w:p>
          <w:p>
            <w:pPr>
              <w:spacing w:line="240" w:lineRule="atLeast"/>
              <w:ind w:left="-48" w:leftChars="-23" w:right="-65" w:rightChars="-3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4"/>
                <w:szCs w:val="24"/>
              </w:rPr>
            </w:pPr>
            <w:r>
              <w:rPr>
                <w:rFonts w:hint="eastAsia" w:ascii="新宋体" w:hAnsi="新宋体" w:eastAsia="新宋体" w:cs="新宋体"/>
                <w:bCs/>
                <w:color w:val="auto"/>
                <w:kern w:val="0"/>
                <w:sz w:val="24"/>
                <w:szCs w:val="24"/>
              </w:rPr>
              <w:t>　</w:t>
            </w:r>
          </w:p>
        </w:tc>
      </w:tr>
      <w:bookmarkEnd w:id="4"/>
      <w:bookmarkEnd w:id="5"/>
    </w:tbl>
    <w:p>
      <w:pPr>
        <w:spacing w:line="360" w:lineRule="auto"/>
        <w:rPr>
          <w:rFonts w:hint="eastAsia" w:ascii="新宋体" w:hAnsi="新宋体" w:eastAsia="新宋体" w:cs="新宋体"/>
          <w:b/>
          <w:bCs/>
          <w:color w:val="auto"/>
          <w:sz w:val="28"/>
          <w:szCs w:val="28"/>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新宋体" w:hAnsi="新宋体" w:eastAsia="新宋体" w:cs="新宋体"/>
          <w:b/>
          <w:color w:val="auto"/>
          <w:sz w:val="28"/>
          <w:szCs w:val="28"/>
          <w:lang w:val="en-US" w:eastAsia="zh-CN"/>
        </w:rPr>
      </w:pPr>
      <w:r>
        <w:rPr>
          <w:rFonts w:hint="eastAsia" w:ascii="新宋体" w:hAnsi="新宋体" w:eastAsia="新宋体" w:cs="新宋体"/>
          <w:b/>
          <w:color w:val="auto"/>
          <w:sz w:val="28"/>
          <w:szCs w:val="28"/>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新宋体" w:hAnsi="新宋体" w:eastAsia="新宋体" w:cs="新宋体"/>
          <w:kern w:val="0"/>
          <w:sz w:val="28"/>
          <w:szCs w:val="28"/>
        </w:rPr>
      </w:pPr>
      <w:r>
        <w:rPr>
          <w:rFonts w:hint="eastAsia" w:ascii="新宋体" w:hAnsi="新宋体" w:eastAsia="新宋体" w:cs="新宋体"/>
          <w:b/>
          <w:bCs w:val="0"/>
          <w:color w:val="auto"/>
          <w:sz w:val="28"/>
          <w:szCs w:val="28"/>
          <w:u w:val="single"/>
          <w:lang w:val="en-US" w:eastAsia="zh-CN"/>
        </w:rPr>
        <w:t xml:space="preserve">招标人    </w:t>
      </w:r>
      <w:r>
        <w:rPr>
          <w:rFonts w:hint="eastAsia" w:ascii="新宋体" w:hAnsi="新宋体" w:eastAsia="新宋体" w:cs="新宋体"/>
          <w:b/>
          <w:bCs w:val="0"/>
          <w:color w:val="auto"/>
          <w:sz w:val="28"/>
          <w:szCs w:val="28"/>
          <w:u w:val="none"/>
        </w:rPr>
        <w:t>：</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如我公司</w:t>
      </w:r>
      <w:r>
        <w:rPr>
          <w:rFonts w:hint="eastAsia" w:ascii="新宋体" w:hAnsi="新宋体" w:eastAsia="新宋体" w:cs="新宋体"/>
          <w:sz w:val="28"/>
          <w:szCs w:val="28"/>
          <w:lang w:val="en-US" w:eastAsia="zh-CN"/>
        </w:rPr>
        <w:t>成为成交供应商</w:t>
      </w:r>
      <w:r>
        <w:rPr>
          <w:rFonts w:hint="eastAsia" w:ascii="新宋体" w:hAnsi="新宋体" w:eastAsia="新宋体" w:cs="新宋体"/>
          <w:sz w:val="28"/>
          <w:szCs w:val="28"/>
        </w:rPr>
        <w:t>，承建</w:t>
      </w:r>
      <w:r>
        <w:rPr>
          <w:rFonts w:hint="eastAsia" w:ascii="新宋体" w:hAnsi="新宋体" w:eastAsia="新宋体" w:cs="新宋体"/>
          <w:sz w:val="28"/>
          <w:szCs w:val="28"/>
          <w:u w:val="single"/>
        </w:rPr>
        <w:t xml:space="preserve"> （项目名称）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，作如下承诺：</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合同签订承诺：在成交通知书发放后</w:t>
      </w:r>
      <w:r>
        <w:rPr>
          <w:rFonts w:hint="eastAsia" w:ascii="新宋体" w:hAnsi="新宋体" w:eastAsia="新宋体" w:cs="新宋体"/>
          <w:sz w:val="28"/>
          <w:szCs w:val="28"/>
          <w:lang w:val="en-US" w:eastAsia="zh-CN"/>
        </w:rPr>
        <w:t>七</w:t>
      </w:r>
      <w:r>
        <w:rPr>
          <w:rFonts w:hint="eastAsia" w:ascii="新宋体" w:hAnsi="新宋体" w:eastAsia="新宋体" w:cs="新宋体"/>
          <w:sz w:val="28"/>
          <w:szCs w:val="28"/>
        </w:rPr>
        <w:t>日内与采购人签订施工合同，逾期愿意自动放弃成交供应商资格。</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rPr>
        <w:t>施工安全承诺：采取一切措施确保工地施工人员的健康和人身安全以及安全高效地实施工程，在施工过程中所造成的安全事故全部由我方自行负责，采购人不承担因此引起的任何责任。</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3、拟派人员承诺：</w:t>
      </w:r>
      <w:r>
        <w:rPr>
          <w:rFonts w:hint="eastAsia" w:ascii="新宋体" w:hAnsi="新宋体" w:eastAsia="新宋体" w:cs="新宋体"/>
          <w:sz w:val="28"/>
          <w:szCs w:val="28"/>
        </w:rPr>
        <w:t>在施工现场的项目经理、技术负责人、五大员是响应文件中指定的人员，人员每周在施工现场不少于6天，每天不少于8小时，完全服从</w:t>
      </w:r>
      <w:r>
        <w:rPr>
          <w:rFonts w:hint="eastAsia" w:ascii="新宋体" w:hAnsi="新宋体" w:eastAsia="新宋体" w:cs="新宋体"/>
          <w:sz w:val="28"/>
          <w:szCs w:val="28"/>
          <w:lang w:val="en-US" w:eastAsia="zh-CN"/>
        </w:rPr>
        <w:t>贵</w:t>
      </w:r>
      <w:r>
        <w:rPr>
          <w:rFonts w:hint="eastAsia" w:ascii="新宋体" w:hAnsi="新宋体" w:eastAsia="新宋体" w:cs="新宋体"/>
          <w:sz w:val="28"/>
          <w:szCs w:val="28"/>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w:t>
      </w:r>
      <w:r>
        <w:rPr>
          <w:rFonts w:hint="eastAsia" w:ascii="新宋体" w:hAnsi="新宋体" w:eastAsia="新宋体" w:cs="新宋体"/>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5</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严格按照</w:t>
      </w:r>
      <w:r>
        <w:rPr>
          <w:rFonts w:hint="eastAsia" w:ascii="新宋体" w:hAnsi="新宋体" w:eastAsia="新宋体" w:cs="新宋体"/>
          <w:color w:val="000000" w:themeColor="text1"/>
          <w:sz w:val="28"/>
          <w:szCs w:val="28"/>
          <w14:textFill>
            <w14:solidFill>
              <w14:schemeClr w14:val="tx1"/>
            </w14:solidFill>
          </w14:textFill>
        </w:rPr>
        <w:t>谈判文件要求和响应文件的承诺履行合同。</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如违反</w:t>
      </w:r>
      <w:r>
        <w:rPr>
          <w:rFonts w:hint="eastAsia" w:ascii="新宋体" w:hAnsi="新宋体" w:eastAsia="新宋体" w:cs="新宋体"/>
          <w:sz w:val="28"/>
          <w:szCs w:val="28"/>
          <w:lang w:val="en-US" w:eastAsia="zh-CN"/>
        </w:rPr>
        <w:t>谈判</w:t>
      </w:r>
      <w:r>
        <w:rPr>
          <w:rFonts w:hint="eastAsia" w:ascii="新宋体" w:hAnsi="新宋体" w:eastAsia="新宋体" w:cs="新宋体"/>
          <w:sz w:val="28"/>
          <w:szCs w:val="28"/>
        </w:rPr>
        <w:t>文件中任何一条承诺不能履行，除以上经济处罚外，</w:t>
      </w:r>
      <w:r>
        <w:rPr>
          <w:rFonts w:hint="eastAsia" w:ascii="新宋体" w:hAnsi="新宋体" w:eastAsia="新宋体" w:cs="新宋体"/>
          <w:sz w:val="28"/>
          <w:szCs w:val="28"/>
          <w:lang w:val="en-US" w:eastAsia="zh-CN"/>
        </w:rPr>
        <w:t>且</w:t>
      </w:r>
      <w:r>
        <w:rPr>
          <w:rFonts w:hint="eastAsia" w:ascii="新宋体" w:hAnsi="新宋体" w:eastAsia="新宋体" w:cs="新宋体"/>
          <w:sz w:val="28"/>
          <w:szCs w:val="28"/>
        </w:rPr>
        <w:t>作为不良记录纳入大冶市农村综合产权交易中心信息管理系统。</w:t>
      </w:r>
    </w:p>
    <w:p>
      <w:pPr>
        <w:pStyle w:val="9"/>
        <w:keepNext w:val="0"/>
        <w:keepLines w:val="0"/>
        <w:pageBreakBefore w:val="0"/>
        <w:widowControl w:val="0"/>
        <w:kinsoku/>
        <w:wordWrap/>
        <w:overflowPunct/>
        <w:topLinePunct w:val="0"/>
        <w:bidi w:val="0"/>
        <w:snapToGrid/>
        <w:spacing w:line="460" w:lineRule="exact"/>
        <w:ind w:left="0" w:leftChars="0" w:right="0" w:rightChars="0"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rPr>
        <w:t>特此承诺</w:t>
      </w:r>
      <w:r>
        <w:rPr>
          <w:rFonts w:hint="eastAsia" w:ascii="新宋体" w:hAnsi="新宋体" w:eastAsia="新宋体" w:cs="新宋体"/>
          <w:sz w:val="28"/>
          <w:szCs w:val="28"/>
          <w:lang w:eastAsia="zh-CN"/>
        </w:rPr>
        <w:t>！</w:t>
      </w:r>
    </w:p>
    <w:p>
      <w:pPr>
        <w:pStyle w:val="9"/>
        <w:keepNext w:val="0"/>
        <w:keepLines w:val="0"/>
        <w:pageBreakBefore w:val="0"/>
        <w:widowControl w:val="0"/>
        <w:kinsoku/>
        <w:wordWrap/>
        <w:overflowPunct/>
        <w:topLinePunct w:val="0"/>
        <w:bidi w:val="0"/>
        <w:adjustRightInd w:val="0"/>
        <w:snapToGrid w:val="0"/>
        <w:spacing w:line="500" w:lineRule="exact"/>
        <w:ind w:firstLine="560" w:firstLineChars="200"/>
        <w:jc w:val="right"/>
        <w:textAlignment w:val="auto"/>
        <w:rPr>
          <w:rFonts w:hint="eastAsia" w:ascii="新宋体" w:hAnsi="新宋体" w:eastAsia="新宋体" w:cs="新宋体"/>
          <w:sz w:val="28"/>
          <w:szCs w:val="28"/>
        </w:rPr>
      </w:pPr>
    </w:p>
    <w:p>
      <w:pPr>
        <w:rPr>
          <w:rFonts w:hint="eastAsia" w:ascii="新宋体" w:hAnsi="新宋体" w:eastAsia="新宋体" w:cs="新宋体"/>
          <w:sz w:val="28"/>
          <w:szCs w:val="28"/>
        </w:rPr>
      </w:pPr>
    </w:p>
    <w:p>
      <w:pPr>
        <w:pStyle w:val="9"/>
        <w:widowControl/>
        <w:spacing w:line="500" w:lineRule="exact"/>
        <w:ind w:firstLine="1400" w:firstLineChars="5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法定代表人或委托人（签字）：</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pStyle w:val="9"/>
        <w:widowControl/>
        <w:spacing w:line="500" w:lineRule="exact"/>
        <w:jc w:val="right"/>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供应商名称（盖章）：</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p>
    <w:p>
      <w:pPr>
        <w:spacing w:line="600" w:lineRule="exact"/>
        <w:ind w:firstLine="560" w:firstLineChars="20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日期：</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月</w:t>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u w:val="single"/>
        </w:rPr>
        <w:tab/>
      </w:r>
      <w:r>
        <w:rPr>
          <w:rFonts w:hint="eastAsia" w:ascii="新宋体" w:hAnsi="新宋体" w:eastAsia="新宋体" w:cs="新宋体"/>
          <w:color w:val="auto"/>
          <w:sz w:val="28"/>
          <w:szCs w:val="28"/>
        </w:rPr>
        <w:t>日</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谈判供应商认为需要提供的</w:t>
      </w:r>
      <w:r>
        <w:rPr>
          <w:rFonts w:hint="eastAsia" w:ascii="新宋体" w:hAnsi="新宋体" w:eastAsia="新宋体" w:cs="新宋体"/>
          <w:b/>
          <w:bCs/>
          <w:color w:val="000000" w:themeColor="text1"/>
          <w:sz w:val="28"/>
          <w:szCs w:val="28"/>
          <w:lang w:val="en-US" w:eastAsia="zh-CN"/>
          <w14:textFill>
            <w14:solidFill>
              <w14:schemeClr w14:val="tx1"/>
            </w14:solidFill>
          </w14:textFill>
        </w:rPr>
        <w:t>其它</w:t>
      </w:r>
      <w:r>
        <w:rPr>
          <w:rFonts w:hint="eastAsia" w:ascii="新宋体" w:hAnsi="新宋体" w:eastAsia="新宋体" w:cs="新宋体"/>
          <w:b/>
          <w:bCs/>
          <w:color w:val="000000" w:themeColor="text1"/>
          <w:sz w:val="28"/>
          <w:szCs w:val="28"/>
          <w14:textFill>
            <w14:solidFill>
              <w14:schemeClr w14:val="tx1"/>
            </w14:solidFill>
          </w14:textFill>
        </w:rPr>
        <w:t>资料</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r>
        <w:rPr>
          <w:rFonts w:hint="eastAsia" w:ascii="新宋体" w:hAnsi="新宋体" w:eastAsia="新宋体" w:cs="新宋体"/>
          <w:b/>
          <w:bCs w:val="0"/>
          <w:color w:val="auto"/>
          <w:kern w:val="0"/>
          <w:sz w:val="28"/>
          <w:szCs w:val="28"/>
        </w:rPr>
        <w:t>第五</w:t>
      </w:r>
      <w:r>
        <w:rPr>
          <w:rFonts w:hint="eastAsia" w:ascii="新宋体" w:hAnsi="新宋体" w:eastAsia="新宋体" w:cs="新宋体"/>
          <w:b/>
          <w:bCs w:val="0"/>
          <w:color w:val="auto"/>
          <w:kern w:val="0"/>
          <w:sz w:val="28"/>
          <w:szCs w:val="28"/>
          <w:lang w:eastAsia="zh-CN"/>
        </w:rPr>
        <w:t>章</w:t>
      </w:r>
      <w:r>
        <w:rPr>
          <w:rFonts w:hint="eastAsia" w:ascii="新宋体" w:hAnsi="新宋体" w:eastAsia="新宋体" w:cs="新宋体"/>
          <w:b/>
          <w:bCs w:val="0"/>
          <w:color w:val="auto"/>
          <w:kern w:val="0"/>
          <w:sz w:val="28"/>
          <w:szCs w:val="28"/>
        </w:rPr>
        <w:t xml:space="preserve">  资格后审证明文件</w:t>
      </w:r>
    </w:p>
    <w:p>
      <w:pPr>
        <w:spacing w:line="440" w:lineRule="exact"/>
        <w:ind w:firstLine="482" w:firstLineChars="200"/>
        <w:jc w:val="left"/>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b/>
          <w:bCs w:val="0"/>
          <w:color w:val="auto"/>
          <w:sz w:val="24"/>
          <w:szCs w:val="24"/>
        </w:rPr>
        <w:t>本次谈判实行资格后审</w:t>
      </w:r>
      <w:r>
        <w:rPr>
          <w:rFonts w:hint="eastAsia" w:ascii="新宋体" w:hAnsi="新宋体" w:eastAsia="新宋体" w:cs="新宋体"/>
          <w:b/>
          <w:bCs w:val="0"/>
          <w:color w:val="auto"/>
          <w:sz w:val="24"/>
          <w:szCs w:val="24"/>
          <w:lang w:val="en-US" w:eastAsia="zh-CN"/>
        </w:rPr>
        <w:t>制</w:t>
      </w:r>
      <w:r>
        <w:rPr>
          <w:rFonts w:hint="eastAsia" w:ascii="新宋体" w:hAnsi="新宋体" w:eastAsia="新宋体" w:cs="新宋体"/>
          <w:b/>
          <w:bCs w:val="0"/>
          <w:color w:val="auto"/>
          <w:sz w:val="24"/>
          <w:szCs w:val="24"/>
        </w:rPr>
        <w:t>，由谈判小组审查投标人提供的谈判文件</w:t>
      </w:r>
      <w:r>
        <w:rPr>
          <w:rFonts w:hint="eastAsia" w:ascii="新宋体" w:hAnsi="新宋体" w:eastAsia="新宋体" w:cs="新宋体"/>
          <w:b/>
          <w:bCs w:val="0"/>
          <w:color w:val="auto"/>
          <w:sz w:val="24"/>
          <w:szCs w:val="24"/>
          <w:lang w:eastAsia="zh-CN"/>
        </w:rPr>
        <w:t>。</w:t>
      </w:r>
      <w:r>
        <w:rPr>
          <w:rFonts w:hint="eastAsia" w:ascii="新宋体" w:hAnsi="新宋体" w:eastAsia="新宋体" w:cs="新宋体"/>
          <w:b/>
          <w:bCs/>
          <w:sz w:val="24"/>
          <w:szCs w:val="24"/>
          <w:highlight w:val="none"/>
          <w:lang w:val="zh-CN"/>
        </w:rPr>
        <w:t>未按要求提供资格后审证明文件（复印件加盖公章）或资格审查不合格的作无效投标处理。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、供应商</w:t>
      </w:r>
      <w:r>
        <w:rPr>
          <w:rFonts w:hint="eastAsia" w:ascii="新宋体" w:hAnsi="新宋体" w:eastAsia="新宋体" w:cs="新宋体"/>
          <w:color w:val="auto"/>
          <w:sz w:val="28"/>
          <w:szCs w:val="28"/>
          <w:lang w:val="en-US" w:eastAsia="zh-CN"/>
        </w:rPr>
        <w:t>在中国境内注册并</w:t>
      </w:r>
      <w:r>
        <w:rPr>
          <w:rFonts w:hint="eastAsia" w:ascii="新宋体" w:hAnsi="新宋体" w:eastAsia="新宋体" w:cs="新宋体"/>
          <w:color w:val="auto"/>
          <w:sz w:val="28"/>
          <w:szCs w:val="28"/>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w:t>
      </w:r>
      <w:r>
        <w:rPr>
          <w:rFonts w:hint="eastAsia" w:ascii="新宋体" w:hAnsi="新宋体" w:eastAsia="新宋体" w:cs="新宋体"/>
          <w:color w:val="auto"/>
          <w:sz w:val="28"/>
          <w:szCs w:val="28"/>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eastAsia="zh-CN"/>
        </w:rPr>
        <w:t>供应商具有良好的商业信誉和健全的财务会计制度，须提供2022年度经审计的财务审计报告，且利润大于0元（新成立不足</w:t>
      </w:r>
      <w:r>
        <w:rPr>
          <w:rFonts w:hint="eastAsia" w:ascii="新宋体" w:hAnsi="新宋体" w:eastAsia="新宋体" w:cs="新宋体"/>
          <w:color w:val="auto"/>
          <w:sz w:val="28"/>
          <w:szCs w:val="28"/>
          <w:lang w:val="en-US" w:eastAsia="zh-CN"/>
        </w:rPr>
        <w:t>一</w:t>
      </w:r>
      <w:r>
        <w:rPr>
          <w:rFonts w:hint="eastAsia" w:ascii="新宋体" w:hAnsi="新宋体" w:eastAsia="新宋体" w:cs="新宋体"/>
          <w:color w:val="auto"/>
          <w:sz w:val="28"/>
          <w:szCs w:val="28"/>
          <w:lang w:eastAsia="zh-CN"/>
        </w:rPr>
        <w:t>年的公司无需提供）</w:t>
      </w:r>
      <w:r>
        <w:rPr>
          <w:rFonts w:hint="eastAsia" w:ascii="新宋体" w:hAnsi="新宋体" w:eastAsia="新宋体" w:cs="新宋体"/>
          <w:color w:val="auto"/>
          <w:sz w:val="28"/>
          <w:szCs w:val="28"/>
        </w:rPr>
        <w:t>；</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pacing w:val="0"/>
          <w:sz w:val="28"/>
          <w:szCs w:val="28"/>
          <w:u w:val="none"/>
          <w:lang w:val="zh-CN" w:eastAsia="zh-CN"/>
        </w:rPr>
      </w:pPr>
      <w:r>
        <w:rPr>
          <w:rFonts w:hint="eastAsia" w:ascii="新宋体" w:hAnsi="新宋体" w:eastAsia="新宋体" w:cs="新宋体"/>
          <w:color w:val="auto"/>
          <w:spacing w:val="0"/>
          <w:sz w:val="28"/>
          <w:szCs w:val="28"/>
          <w:u w:val="none"/>
          <w:lang w:val="en-US" w:eastAsia="zh-CN"/>
        </w:rPr>
        <w:t>5</w:t>
      </w:r>
      <w:r>
        <w:rPr>
          <w:rFonts w:hint="eastAsia" w:ascii="新宋体" w:hAnsi="新宋体" w:eastAsia="新宋体" w:cs="新宋体"/>
          <w:color w:val="auto"/>
          <w:spacing w:val="0"/>
          <w:sz w:val="28"/>
          <w:szCs w:val="28"/>
          <w:u w:val="none"/>
          <w:lang w:val="zh-CN" w:eastAsia="zh-CN"/>
        </w:rPr>
        <w:t>、本项目的特定资格要求：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rPr>
      </w:pPr>
      <w:r>
        <w:rPr>
          <w:rFonts w:hint="eastAsia" w:ascii="新宋体" w:hAnsi="新宋体" w:eastAsia="新宋体" w:cs="新宋体"/>
          <w:color w:val="auto"/>
          <w:spacing w:val="0"/>
          <w:sz w:val="28"/>
          <w:szCs w:val="28"/>
          <w:u w:val="none"/>
          <w:lang w:val="zh-CN" w:eastAsia="zh-CN"/>
        </w:rPr>
        <w:t>（1）</w:t>
      </w:r>
      <w:r>
        <w:rPr>
          <w:rFonts w:hint="eastAsia" w:ascii="新宋体" w:hAnsi="新宋体" w:eastAsia="新宋体" w:cs="新宋体"/>
          <w:sz w:val="28"/>
          <w:szCs w:val="28"/>
          <w:highlight w:val="none"/>
          <w:u w:val="none"/>
          <w:lang w:val="zh-CN"/>
        </w:rPr>
        <w:t>供应商具备行政主管部门核发的</w:t>
      </w:r>
      <w:r>
        <w:rPr>
          <w:rFonts w:hint="eastAsia" w:ascii="新宋体" w:hAnsi="新宋体" w:eastAsia="新宋体" w:cs="新宋体"/>
          <w:sz w:val="28"/>
          <w:szCs w:val="28"/>
          <w:highlight w:val="none"/>
          <w:u w:val="none"/>
          <w:lang w:val="en-US" w:eastAsia="zh-CN"/>
        </w:rPr>
        <w:t>建筑或</w:t>
      </w:r>
      <w:r>
        <w:rPr>
          <w:rFonts w:hint="eastAsia" w:ascii="新宋体" w:hAnsi="新宋体" w:eastAsia="新宋体" w:cs="新宋体"/>
          <w:sz w:val="28"/>
          <w:szCs w:val="28"/>
          <w:highlight w:val="none"/>
          <w:u w:val="none"/>
          <w:lang w:val="zh-CN"/>
        </w:rPr>
        <w:t>市政</w:t>
      </w:r>
      <w:r>
        <w:rPr>
          <w:rFonts w:hint="eastAsia" w:ascii="新宋体" w:hAnsi="新宋体" w:eastAsia="新宋体" w:cs="新宋体"/>
          <w:sz w:val="28"/>
          <w:szCs w:val="28"/>
          <w:highlight w:val="none"/>
          <w:u w:val="none"/>
          <w:lang w:val="en-US" w:eastAsia="zh-CN"/>
        </w:rPr>
        <w:t>公用</w:t>
      </w:r>
      <w:r>
        <w:rPr>
          <w:rFonts w:hint="eastAsia" w:ascii="新宋体" w:hAnsi="新宋体" w:eastAsia="新宋体" w:cs="新宋体"/>
          <w:sz w:val="28"/>
          <w:szCs w:val="28"/>
          <w:highlight w:val="none"/>
          <w:u w:val="none"/>
          <w:lang w:val="zh-CN"/>
        </w:rPr>
        <w:t>工程施工总承包叁级或以上</w:t>
      </w:r>
      <w:r>
        <w:rPr>
          <w:rFonts w:hint="eastAsia" w:ascii="新宋体" w:hAnsi="新宋体" w:eastAsia="新宋体" w:cs="新宋体"/>
          <w:sz w:val="28"/>
          <w:szCs w:val="28"/>
          <w:highlight w:val="none"/>
          <w:u w:val="none"/>
          <w:lang w:val="en-US" w:eastAsia="zh-CN"/>
        </w:rPr>
        <w:t>级</w:t>
      </w:r>
      <w:r>
        <w:rPr>
          <w:rFonts w:hint="eastAsia" w:ascii="新宋体" w:hAnsi="新宋体" w:eastAsia="新宋体" w:cs="新宋体"/>
          <w:sz w:val="28"/>
          <w:szCs w:val="28"/>
          <w:highlight w:val="none"/>
          <w:u w:val="none"/>
          <w:lang w:val="zh-CN"/>
        </w:rPr>
        <w:t>资质</w:t>
      </w:r>
      <w:r>
        <w:rPr>
          <w:rFonts w:hint="eastAsia" w:ascii="新宋体" w:hAnsi="新宋体" w:eastAsia="新宋体" w:cs="新宋体"/>
          <w:sz w:val="28"/>
          <w:szCs w:val="28"/>
          <w:highlight w:val="none"/>
          <w:u w:val="none"/>
        </w:rPr>
        <w:t>、具备有效的安全生产许可证</w:t>
      </w:r>
      <w:r>
        <w:rPr>
          <w:rFonts w:hint="eastAsia" w:ascii="新宋体" w:hAnsi="新宋体" w:eastAsia="新宋体" w:cs="新宋体"/>
          <w:sz w:val="28"/>
          <w:szCs w:val="28"/>
          <w:highlight w:val="none"/>
          <w:u w:val="none"/>
          <w:lang w:eastAsia="zh-CN"/>
        </w:rPr>
        <w:t>，</w:t>
      </w:r>
      <w:r>
        <w:rPr>
          <w:rFonts w:hint="eastAsia" w:ascii="新宋体" w:hAnsi="新宋体" w:eastAsia="新宋体" w:cs="新宋体"/>
          <w:color w:val="auto"/>
          <w:sz w:val="28"/>
          <w:szCs w:val="28"/>
        </w:rPr>
        <w:t>并在人员、设备</w:t>
      </w:r>
      <w:r>
        <w:rPr>
          <w:rFonts w:hint="eastAsia" w:ascii="新宋体" w:hAnsi="新宋体" w:eastAsia="新宋体" w:cs="新宋体"/>
          <w:color w:val="auto"/>
          <w:sz w:val="28"/>
          <w:szCs w:val="28"/>
          <w:lang w:eastAsia="zh-CN"/>
        </w:rPr>
        <w:t>、</w:t>
      </w:r>
      <w:r>
        <w:rPr>
          <w:rFonts w:hint="eastAsia" w:ascii="新宋体" w:hAnsi="新宋体" w:eastAsia="新宋体" w:cs="新宋体"/>
          <w:color w:val="auto"/>
          <w:sz w:val="28"/>
          <w:szCs w:val="28"/>
          <w:lang w:val="en-US" w:eastAsia="zh-CN"/>
        </w:rPr>
        <w:t>资金</w:t>
      </w:r>
      <w:r>
        <w:rPr>
          <w:rFonts w:hint="eastAsia" w:ascii="新宋体" w:hAnsi="新宋体" w:eastAsia="新宋体" w:cs="新宋体"/>
          <w:color w:val="auto"/>
          <w:sz w:val="28"/>
          <w:szCs w:val="28"/>
        </w:rPr>
        <w:t>等方面具有相应的施工能力；</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highlight w:val="none"/>
          <w:u w:val="none"/>
          <w:lang w:val="zh-CN"/>
        </w:rPr>
      </w:pPr>
      <w:r>
        <w:rPr>
          <w:rFonts w:hint="eastAsia" w:ascii="新宋体" w:hAnsi="新宋体" w:eastAsia="新宋体" w:cs="新宋体"/>
          <w:color w:val="auto"/>
          <w:spacing w:val="0"/>
          <w:sz w:val="28"/>
          <w:szCs w:val="28"/>
          <w:u w:val="none"/>
          <w:lang w:val="zh-CN" w:eastAsia="zh-CN"/>
        </w:rPr>
        <w:t>（</w:t>
      </w:r>
      <w:r>
        <w:rPr>
          <w:rFonts w:hint="eastAsia" w:ascii="新宋体" w:hAnsi="新宋体" w:eastAsia="新宋体" w:cs="新宋体"/>
          <w:color w:val="auto"/>
          <w:spacing w:val="0"/>
          <w:sz w:val="28"/>
          <w:szCs w:val="28"/>
          <w:u w:val="none"/>
          <w:lang w:val="en-US" w:eastAsia="zh-CN"/>
        </w:rPr>
        <w:t>2</w:t>
      </w:r>
      <w:r>
        <w:rPr>
          <w:rFonts w:hint="eastAsia" w:ascii="新宋体" w:hAnsi="新宋体" w:eastAsia="新宋体" w:cs="新宋体"/>
          <w:color w:val="auto"/>
          <w:spacing w:val="0"/>
          <w:sz w:val="28"/>
          <w:szCs w:val="28"/>
          <w:u w:val="none"/>
          <w:lang w:val="zh-CN" w:eastAsia="zh-CN"/>
        </w:rPr>
        <w:t>）</w:t>
      </w:r>
      <w:r>
        <w:rPr>
          <w:rFonts w:hint="eastAsia" w:ascii="新宋体" w:hAnsi="新宋体" w:eastAsia="新宋体" w:cs="新宋体"/>
          <w:sz w:val="28"/>
          <w:szCs w:val="28"/>
          <w:highlight w:val="none"/>
          <w:u w:val="none"/>
          <w:lang w:val="zh-CN"/>
        </w:rPr>
        <w:t>拟派的项目经理须具备行政主管部门核发的</w:t>
      </w:r>
      <w:r>
        <w:rPr>
          <w:rFonts w:hint="eastAsia" w:ascii="新宋体" w:hAnsi="新宋体" w:eastAsia="新宋体" w:cs="新宋体"/>
          <w:sz w:val="28"/>
          <w:szCs w:val="28"/>
          <w:highlight w:val="none"/>
          <w:u w:val="none"/>
          <w:lang w:val="en-US" w:eastAsia="zh-CN"/>
        </w:rPr>
        <w:t>建筑或</w:t>
      </w:r>
      <w:r>
        <w:rPr>
          <w:rFonts w:hint="eastAsia" w:ascii="新宋体" w:hAnsi="新宋体" w:eastAsia="新宋体" w:cs="新宋体"/>
          <w:sz w:val="28"/>
          <w:szCs w:val="28"/>
          <w:highlight w:val="none"/>
          <w:u w:val="none"/>
          <w:lang w:val="zh-CN"/>
        </w:rPr>
        <w:t>市政</w:t>
      </w:r>
      <w:r>
        <w:rPr>
          <w:rFonts w:hint="eastAsia" w:ascii="新宋体" w:hAnsi="新宋体" w:eastAsia="新宋体" w:cs="新宋体"/>
          <w:sz w:val="28"/>
          <w:szCs w:val="28"/>
          <w:highlight w:val="none"/>
          <w:u w:val="none"/>
          <w:lang w:val="en-US" w:eastAsia="zh-CN"/>
        </w:rPr>
        <w:t>公用</w:t>
      </w:r>
      <w:r>
        <w:rPr>
          <w:rFonts w:hint="eastAsia" w:ascii="新宋体" w:hAnsi="新宋体" w:eastAsia="新宋体" w:cs="新宋体"/>
          <w:sz w:val="28"/>
          <w:szCs w:val="28"/>
          <w:highlight w:val="none"/>
          <w:u w:val="none"/>
          <w:lang w:val="zh-CN"/>
        </w:rPr>
        <w:t>工程专业贰级或以上</w:t>
      </w:r>
      <w:r>
        <w:rPr>
          <w:rFonts w:hint="eastAsia" w:ascii="新宋体" w:hAnsi="新宋体" w:eastAsia="新宋体" w:cs="新宋体"/>
          <w:sz w:val="28"/>
          <w:szCs w:val="28"/>
          <w:highlight w:val="none"/>
          <w:u w:val="none"/>
          <w:lang w:val="en-US" w:eastAsia="zh-CN"/>
        </w:rPr>
        <w:t>级</w:t>
      </w:r>
      <w:r>
        <w:rPr>
          <w:rFonts w:hint="eastAsia" w:ascii="新宋体" w:hAnsi="新宋体" w:eastAsia="新宋体" w:cs="新宋体"/>
          <w:sz w:val="28"/>
          <w:szCs w:val="28"/>
          <w:highlight w:val="none"/>
          <w:u w:val="none"/>
          <w:lang w:val="zh-CN"/>
        </w:rPr>
        <w:t>注册建造师资格证书（不含临时证），具备有效的安全生产考核合格证书（B证），且未担任其它在建工程的项目经理（提供</w:t>
      </w:r>
      <w:r>
        <w:rPr>
          <w:rFonts w:hint="eastAsia" w:ascii="新宋体" w:hAnsi="新宋体" w:eastAsia="新宋体" w:cs="新宋体"/>
          <w:color w:val="auto"/>
          <w:sz w:val="28"/>
          <w:szCs w:val="28"/>
          <w:highlight w:val="none"/>
          <w:u w:val="none"/>
          <w:lang w:val="zh-CN"/>
        </w:rPr>
        <w:t>承诺函）；技术负责人</w:t>
      </w:r>
      <w:r>
        <w:rPr>
          <w:rFonts w:hint="eastAsia" w:ascii="新宋体" w:hAnsi="新宋体" w:eastAsia="新宋体" w:cs="新宋体"/>
          <w:color w:val="auto"/>
          <w:sz w:val="28"/>
          <w:szCs w:val="28"/>
          <w:highlight w:val="none"/>
          <w:u w:val="none"/>
          <w:lang w:val="en-US" w:eastAsia="zh-CN"/>
        </w:rPr>
        <w:t>须</w:t>
      </w:r>
      <w:r>
        <w:rPr>
          <w:rFonts w:hint="eastAsia" w:ascii="新宋体" w:hAnsi="新宋体" w:eastAsia="新宋体" w:cs="新宋体"/>
          <w:color w:val="auto"/>
          <w:sz w:val="28"/>
          <w:szCs w:val="28"/>
          <w:highlight w:val="none"/>
          <w:u w:val="none"/>
          <w:lang w:val="zh-CN"/>
        </w:rPr>
        <w:t>具备相</w:t>
      </w:r>
      <w:r>
        <w:rPr>
          <w:rFonts w:hint="eastAsia" w:ascii="新宋体" w:hAnsi="新宋体" w:eastAsia="新宋体" w:cs="新宋体"/>
          <w:color w:val="auto"/>
          <w:sz w:val="28"/>
          <w:szCs w:val="28"/>
          <w:highlight w:val="none"/>
          <w:u w:val="none"/>
          <w:lang w:val="en-US" w:eastAsia="zh-CN"/>
        </w:rPr>
        <w:t>对应</w:t>
      </w:r>
      <w:r>
        <w:rPr>
          <w:rFonts w:hint="eastAsia" w:ascii="新宋体" w:hAnsi="新宋体" w:eastAsia="新宋体" w:cs="新宋体"/>
          <w:color w:val="auto"/>
          <w:sz w:val="28"/>
          <w:szCs w:val="28"/>
          <w:highlight w:val="none"/>
          <w:u w:val="none"/>
          <w:lang w:val="zh-CN"/>
        </w:rPr>
        <w:t>专业的中级（含）以上职称证；项目管理机构配备人员</w:t>
      </w:r>
      <w:r>
        <w:rPr>
          <w:rFonts w:hint="eastAsia" w:ascii="新宋体" w:hAnsi="新宋体" w:eastAsia="新宋体" w:cs="新宋体"/>
          <w:color w:val="auto"/>
          <w:sz w:val="28"/>
          <w:szCs w:val="28"/>
          <w:highlight w:val="none"/>
          <w:u w:val="none"/>
          <w:lang w:val="en-US" w:eastAsia="zh-CN"/>
        </w:rPr>
        <w:t>要求：</w:t>
      </w:r>
      <w:r>
        <w:rPr>
          <w:rFonts w:hint="eastAsia" w:ascii="新宋体" w:hAnsi="新宋体" w:eastAsia="新宋体" w:cs="新宋体"/>
          <w:color w:val="auto"/>
          <w:sz w:val="28"/>
          <w:szCs w:val="28"/>
          <w:highlight w:val="none"/>
          <w:u w:val="none"/>
          <w:lang w:val="zh-CN"/>
        </w:rPr>
        <w:t>施工员、质量员、材料员、资料员、</w:t>
      </w:r>
      <w:r>
        <w:rPr>
          <w:rFonts w:hint="eastAsia" w:ascii="新宋体" w:hAnsi="新宋体" w:eastAsia="新宋体" w:cs="新宋体"/>
          <w:color w:val="auto"/>
          <w:sz w:val="28"/>
          <w:szCs w:val="28"/>
          <w:highlight w:val="none"/>
          <w:u w:val="none"/>
          <w:lang w:val="en-US" w:eastAsia="zh-CN"/>
        </w:rPr>
        <w:t>安全员</w:t>
      </w:r>
      <w:r>
        <w:rPr>
          <w:rFonts w:hint="eastAsia" w:ascii="新宋体" w:hAnsi="新宋体" w:eastAsia="新宋体" w:cs="新宋体"/>
          <w:color w:val="auto"/>
          <w:sz w:val="28"/>
          <w:szCs w:val="28"/>
          <w:highlight w:val="none"/>
          <w:u w:val="none"/>
          <w:lang w:val="zh-CN"/>
        </w:rPr>
        <w:t>具有</w:t>
      </w:r>
      <w:r>
        <w:rPr>
          <w:rFonts w:hint="eastAsia" w:ascii="新宋体" w:hAnsi="新宋体" w:eastAsia="新宋体" w:cs="新宋体"/>
          <w:color w:val="auto"/>
          <w:sz w:val="28"/>
          <w:szCs w:val="28"/>
          <w:highlight w:val="none"/>
          <w:u w:val="none"/>
          <w:lang w:val="en-US" w:eastAsia="zh-CN"/>
        </w:rPr>
        <w:t>相对应专业</w:t>
      </w:r>
      <w:r>
        <w:rPr>
          <w:rFonts w:hint="eastAsia" w:ascii="新宋体" w:hAnsi="新宋体" w:eastAsia="新宋体" w:cs="新宋体"/>
          <w:color w:val="auto"/>
          <w:sz w:val="28"/>
          <w:szCs w:val="28"/>
          <w:highlight w:val="none"/>
          <w:u w:val="none"/>
          <w:lang w:val="zh-CN"/>
        </w:rPr>
        <w:t>的岗位证</w:t>
      </w:r>
      <w:r>
        <w:rPr>
          <w:rFonts w:hint="eastAsia" w:ascii="新宋体" w:hAnsi="新宋体" w:eastAsia="新宋体" w:cs="新宋体"/>
          <w:color w:val="auto"/>
          <w:sz w:val="28"/>
          <w:szCs w:val="28"/>
          <w:highlight w:val="none"/>
          <w:u w:val="none"/>
          <w:lang w:val="en-US" w:eastAsia="zh-CN"/>
        </w:rPr>
        <w:t>书</w:t>
      </w:r>
      <w:r>
        <w:rPr>
          <w:rFonts w:hint="eastAsia" w:ascii="新宋体" w:hAnsi="新宋体" w:eastAsia="新宋体" w:cs="新宋体"/>
          <w:color w:val="auto"/>
          <w:sz w:val="28"/>
          <w:szCs w:val="28"/>
          <w:highlight w:val="none"/>
          <w:u w:val="none"/>
          <w:lang w:val="zh-CN"/>
        </w:rPr>
        <w:t>，且</w:t>
      </w:r>
      <w:r>
        <w:rPr>
          <w:rFonts w:hint="eastAsia" w:ascii="新宋体" w:hAnsi="新宋体" w:eastAsia="新宋体" w:cs="新宋体"/>
          <w:color w:val="auto"/>
          <w:sz w:val="28"/>
          <w:szCs w:val="28"/>
          <w:highlight w:val="none"/>
          <w:u w:val="none"/>
          <w:lang w:val="en-US" w:eastAsia="zh-CN"/>
        </w:rPr>
        <w:t>均</w:t>
      </w:r>
      <w:r>
        <w:rPr>
          <w:rFonts w:hint="eastAsia" w:ascii="新宋体" w:hAnsi="新宋体" w:eastAsia="新宋体" w:cs="新宋体"/>
          <w:color w:val="auto"/>
          <w:sz w:val="28"/>
          <w:szCs w:val="28"/>
          <w:highlight w:val="none"/>
          <w:u w:val="none"/>
          <w:lang w:val="zh-CN"/>
        </w:rPr>
        <w:t>在</w:t>
      </w:r>
      <w:r>
        <w:rPr>
          <w:rFonts w:hint="eastAsia" w:ascii="新宋体" w:hAnsi="新宋体" w:eastAsia="新宋体" w:cs="新宋体"/>
          <w:color w:val="auto"/>
          <w:sz w:val="28"/>
          <w:szCs w:val="28"/>
          <w:highlight w:val="none"/>
          <w:u w:val="none"/>
          <w:lang w:val="en-US" w:eastAsia="zh-CN"/>
        </w:rPr>
        <w:t>有效期内，</w:t>
      </w:r>
      <w:r>
        <w:rPr>
          <w:rFonts w:hint="eastAsia" w:ascii="新宋体" w:hAnsi="新宋体" w:eastAsia="新宋体" w:cs="新宋体"/>
          <w:color w:val="auto"/>
          <w:sz w:val="28"/>
          <w:szCs w:val="28"/>
          <w:highlight w:val="none"/>
          <w:u w:val="none"/>
          <w:lang w:val="zh-CN"/>
        </w:rPr>
        <w:t>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u w:val="none"/>
          <w:lang w:val="zh-CN" w:eastAsia="zh-CN"/>
        </w:rPr>
      </w:pPr>
      <w:r>
        <w:rPr>
          <w:rFonts w:hint="eastAsia" w:ascii="新宋体" w:hAnsi="新宋体" w:eastAsia="新宋体" w:cs="新宋体"/>
          <w:color w:val="auto"/>
          <w:spacing w:val="0"/>
          <w:sz w:val="28"/>
          <w:szCs w:val="28"/>
          <w:u w:val="none"/>
          <w:lang w:val="zh-CN" w:eastAsia="zh-CN"/>
        </w:rPr>
        <w:t>（</w:t>
      </w:r>
      <w:r>
        <w:rPr>
          <w:rFonts w:hint="eastAsia" w:ascii="新宋体" w:hAnsi="新宋体" w:eastAsia="新宋体" w:cs="新宋体"/>
          <w:color w:val="auto"/>
          <w:spacing w:val="0"/>
          <w:sz w:val="28"/>
          <w:szCs w:val="28"/>
          <w:u w:val="none"/>
          <w:lang w:val="en-US" w:eastAsia="zh-CN"/>
        </w:rPr>
        <w:t>3</w:t>
      </w:r>
      <w:r>
        <w:rPr>
          <w:rFonts w:hint="eastAsia" w:ascii="新宋体" w:hAnsi="新宋体" w:eastAsia="新宋体" w:cs="新宋体"/>
          <w:color w:val="auto"/>
          <w:spacing w:val="0"/>
          <w:sz w:val="28"/>
          <w:szCs w:val="28"/>
          <w:u w:val="none"/>
          <w:lang w:val="zh-CN" w:eastAsia="zh-CN"/>
        </w:rPr>
        <w:t>）</w:t>
      </w:r>
      <w:r>
        <w:rPr>
          <w:rFonts w:hint="eastAsia" w:ascii="新宋体" w:hAnsi="新宋体" w:eastAsia="新宋体" w:cs="新宋体"/>
          <w:color w:val="auto"/>
          <w:sz w:val="28"/>
          <w:szCs w:val="28"/>
          <w:u w:val="none"/>
          <w:lang w:val="zh-CN" w:eastAsia="zh-CN"/>
        </w:rPr>
        <w:t>踏勘现场：响应文件递交截止时间前，各供应商自行前往施工现场踏勘，将</w:t>
      </w:r>
      <w:r>
        <w:rPr>
          <w:rFonts w:hint="eastAsia" w:ascii="新宋体" w:hAnsi="新宋体" w:eastAsia="新宋体" w:cs="新宋体"/>
          <w:color w:val="auto"/>
          <w:sz w:val="28"/>
          <w:szCs w:val="28"/>
          <w:u w:val="none"/>
          <w:lang w:val="en-US" w:eastAsia="zh-CN"/>
        </w:rPr>
        <w:t>施工</w:t>
      </w:r>
      <w:r>
        <w:rPr>
          <w:rFonts w:hint="eastAsia" w:ascii="新宋体" w:hAnsi="新宋体" w:eastAsia="新宋体" w:cs="新宋体"/>
          <w:color w:val="auto"/>
          <w:sz w:val="28"/>
          <w:szCs w:val="28"/>
          <w:u w:val="none"/>
          <w:lang w:val="zh-CN" w:eastAsia="zh-CN"/>
        </w:rPr>
        <w:t>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pacing w:val="0"/>
          <w:sz w:val="28"/>
          <w:szCs w:val="28"/>
          <w:lang w:val="zh-CN" w:eastAsia="zh-CN"/>
        </w:rPr>
      </w:pPr>
      <w:r>
        <w:rPr>
          <w:rFonts w:hint="eastAsia" w:ascii="新宋体" w:hAnsi="新宋体" w:eastAsia="新宋体" w:cs="新宋体"/>
          <w:color w:val="auto"/>
          <w:spacing w:val="0"/>
          <w:sz w:val="28"/>
          <w:szCs w:val="28"/>
          <w:lang w:val="en-US" w:eastAsia="zh-CN"/>
        </w:rPr>
        <w:t>6</w:t>
      </w:r>
      <w:r>
        <w:rPr>
          <w:rFonts w:hint="eastAsia" w:ascii="新宋体" w:hAnsi="新宋体" w:eastAsia="新宋体" w:cs="新宋体"/>
          <w:color w:val="auto"/>
          <w:spacing w:val="0"/>
          <w:sz w:val="28"/>
          <w:szCs w:val="28"/>
          <w:lang w:val="zh-CN" w:eastAsia="zh-CN"/>
        </w:rPr>
        <w:t>、单位负责人为同一人或者存在直接控股、管理关系的不同供应商，不得参加本项目同一合同项下的政府采购活动。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auto"/>
          <w:spacing w:val="0"/>
          <w:sz w:val="28"/>
          <w:szCs w:val="28"/>
          <w:lang w:val="zh-CN" w:eastAsia="zh-CN"/>
        </w:rPr>
      </w:pPr>
      <w:r>
        <w:rPr>
          <w:rFonts w:hint="eastAsia" w:ascii="新宋体" w:hAnsi="新宋体" w:eastAsia="新宋体" w:cs="新宋体"/>
          <w:color w:val="auto"/>
          <w:spacing w:val="0"/>
          <w:sz w:val="28"/>
          <w:szCs w:val="28"/>
          <w:lang w:val="en-US" w:eastAsia="zh-CN"/>
        </w:rPr>
        <w:t>7</w:t>
      </w:r>
      <w:r>
        <w:rPr>
          <w:rFonts w:hint="eastAsia" w:ascii="新宋体" w:hAnsi="新宋体" w:eastAsia="新宋体" w:cs="新宋体"/>
          <w:color w:val="auto"/>
          <w:spacing w:val="0"/>
          <w:sz w:val="28"/>
          <w:szCs w:val="28"/>
          <w:lang w:val="zh-CN" w:eastAsia="zh-CN"/>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highlight w:val="none"/>
          <w:lang w:val="en-US" w:eastAsia="zh-CN"/>
        </w:rPr>
        <w:t>8</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val="zh-CN"/>
        </w:rPr>
        <w:t>未被“信用中国”网站(www.creditchina.gov.cn)列入失信被执行人、重大税收违法失信主体</w:t>
      </w:r>
      <w:r>
        <w:rPr>
          <w:rFonts w:hint="eastAsia" w:ascii="新宋体" w:hAnsi="新宋体" w:eastAsia="新宋体" w:cs="新宋体"/>
          <w:sz w:val="28"/>
          <w:szCs w:val="28"/>
          <w:highlight w:val="none"/>
        </w:rPr>
        <w:t>、政府采购严重违法失信行为记录名单的网页打印件</w:t>
      </w:r>
      <w:r>
        <w:rPr>
          <w:rFonts w:hint="eastAsia" w:ascii="新宋体" w:hAnsi="新宋体" w:eastAsia="新宋体" w:cs="新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9</w:t>
      </w:r>
      <w:r>
        <w:rPr>
          <w:rFonts w:hint="eastAsia" w:ascii="新宋体" w:hAnsi="新宋体" w:eastAsia="新宋体" w:cs="新宋体"/>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pacing w:val="0"/>
          <w:sz w:val="28"/>
          <w:szCs w:val="28"/>
          <w:lang w:val="zh-CN" w:eastAsia="zh-CN"/>
        </w:rPr>
      </w:pPr>
      <w:r>
        <w:rPr>
          <w:rFonts w:hint="eastAsia" w:ascii="新宋体" w:hAnsi="新宋体" w:eastAsia="新宋体" w:cs="新宋体"/>
          <w:color w:val="auto"/>
          <w:spacing w:val="0"/>
          <w:sz w:val="28"/>
          <w:szCs w:val="28"/>
          <w:lang w:val="en-US" w:eastAsia="zh-CN"/>
        </w:rPr>
        <w:t>10</w:t>
      </w:r>
      <w:r>
        <w:rPr>
          <w:rFonts w:hint="eastAsia" w:ascii="新宋体" w:hAnsi="新宋体" w:eastAsia="新宋体" w:cs="新宋体"/>
          <w:color w:val="auto"/>
          <w:spacing w:val="0"/>
          <w:sz w:val="28"/>
          <w:szCs w:val="28"/>
          <w:lang w:val="zh-CN" w:eastAsia="zh-CN"/>
        </w:rPr>
        <w:t>、落实政府采购政策需满足的资格要求：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新宋体" w:hAnsi="新宋体" w:eastAsia="新宋体" w:cs="新宋体"/>
          <w:color w:val="auto"/>
          <w:sz w:val="28"/>
          <w:szCs w:val="28"/>
          <w:u w:val="none"/>
          <w:lang w:val="en-US" w:eastAsia="zh-CN"/>
        </w:rPr>
      </w:pPr>
      <w:r>
        <w:rPr>
          <w:rFonts w:hint="eastAsia" w:ascii="新宋体" w:hAnsi="新宋体" w:eastAsia="新宋体" w:cs="新宋体"/>
          <w:color w:val="auto"/>
          <w:sz w:val="28"/>
          <w:szCs w:val="28"/>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11</w:t>
      </w:r>
      <w:r>
        <w:rPr>
          <w:rFonts w:hint="eastAsia" w:ascii="新宋体" w:hAnsi="新宋体" w:eastAsia="新宋体" w:cs="新宋体"/>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zh-CN" w:eastAsia="zh-CN"/>
        </w:rPr>
      </w:pPr>
      <w:r>
        <w:rPr>
          <w:rFonts w:hint="eastAsia" w:ascii="新宋体" w:hAnsi="新宋体" w:eastAsia="新宋体" w:cs="新宋体"/>
          <w:sz w:val="28"/>
          <w:szCs w:val="28"/>
          <w:highlight w:val="none"/>
          <w:lang w:val="en-US" w:eastAsia="zh-CN"/>
        </w:rPr>
        <w:t>12</w:t>
      </w:r>
      <w:r>
        <w:rPr>
          <w:rFonts w:hint="eastAsia" w:ascii="新宋体" w:hAnsi="新宋体" w:eastAsia="新宋体" w:cs="新宋体"/>
          <w:sz w:val="28"/>
          <w:szCs w:val="28"/>
          <w:highlight w:val="none"/>
          <w:lang w:val="zh-CN"/>
        </w:rPr>
        <w:t>、</w:t>
      </w:r>
      <w:r>
        <w:rPr>
          <w:rFonts w:hint="eastAsia" w:ascii="新宋体" w:hAnsi="新宋体" w:eastAsia="新宋体" w:cs="新宋体"/>
          <w:sz w:val="28"/>
          <w:szCs w:val="28"/>
          <w:highlight w:val="none"/>
        </w:rPr>
        <w:t>法定代表人参加谈判的须携带法定代表人身份证原件</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sz w:val="28"/>
          <w:szCs w:val="28"/>
          <w:highlight w:val="none"/>
          <w:lang w:eastAsia="zh-CN"/>
        </w:rPr>
        <w:t>为</w:t>
      </w:r>
      <w:r>
        <w:rPr>
          <w:rFonts w:hint="eastAsia" w:ascii="新宋体" w:hAnsi="新宋体" w:eastAsia="新宋体" w:cs="新宋体"/>
          <w:sz w:val="28"/>
          <w:szCs w:val="28"/>
          <w:highlight w:val="none"/>
          <w:lang w:val="en-US" w:eastAsia="zh-CN"/>
        </w:rPr>
        <w:t>其</w:t>
      </w:r>
      <w:r>
        <w:rPr>
          <w:rFonts w:hint="eastAsia" w:ascii="新宋体" w:hAnsi="新宋体" w:eastAsia="新宋体" w:cs="新宋体"/>
          <w:sz w:val="28"/>
          <w:szCs w:val="28"/>
          <w:highlight w:val="none"/>
        </w:rPr>
        <w:t>缴纳的近三个月以上的社保证明及劳动合同</w:t>
      </w:r>
      <w:r>
        <w:rPr>
          <w:rFonts w:hint="eastAsia" w:ascii="新宋体" w:hAnsi="新宋体" w:eastAsia="新宋体" w:cs="新宋体"/>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zh-CN" w:eastAsia="zh-CN"/>
        </w:rPr>
      </w:pPr>
      <w:r>
        <w:rPr>
          <w:rFonts w:hint="eastAsia" w:ascii="新宋体" w:hAnsi="新宋体" w:eastAsia="新宋体" w:cs="新宋体"/>
          <w:color w:val="000000"/>
          <w:sz w:val="28"/>
          <w:szCs w:val="28"/>
          <w:highlight w:val="none"/>
          <w:lang w:val="en-US" w:eastAsia="zh-CN"/>
        </w:rPr>
        <w:t>13</w:t>
      </w:r>
      <w:r>
        <w:rPr>
          <w:rFonts w:hint="eastAsia" w:ascii="新宋体" w:hAnsi="新宋体" w:eastAsia="新宋体" w:cs="新宋体"/>
          <w:color w:val="000000"/>
          <w:sz w:val="28"/>
          <w:szCs w:val="28"/>
          <w:highlight w:val="none"/>
          <w:lang w:val="zh-CN" w:eastAsia="zh-CN"/>
        </w:rPr>
        <w:t>、本项目不接受联合体参与谈判。</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p>
    <w:sectPr>
      <w:headerReference r:id="rId7" w:type="default"/>
      <w:footerReference r:id="rId8" w:type="default"/>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30E8C"/>
    <w:multiLevelType w:val="singleLevel"/>
    <w:tmpl w:val="7E930E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TExYWIyMDk1NGI1ZDVmZjU2OWRiYWE2OWEyMWIifQ=="/>
  </w:docVars>
  <w:rsids>
    <w:rsidRoot w:val="010E455F"/>
    <w:rsid w:val="000862F4"/>
    <w:rsid w:val="001D58EA"/>
    <w:rsid w:val="0026674A"/>
    <w:rsid w:val="0034661F"/>
    <w:rsid w:val="003F417C"/>
    <w:rsid w:val="004B7155"/>
    <w:rsid w:val="004E616D"/>
    <w:rsid w:val="005169A6"/>
    <w:rsid w:val="00544BA2"/>
    <w:rsid w:val="005E714E"/>
    <w:rsid w:val="006D0CE9"/>
    <w:rsid w:val="00715F1D"/>
    <w:rsid w:val="00802E78"/>
    <w:rsid w:val="008744B3"/>
    <w:rsid w:val="00982647"/>
    <w:rsid w:val="00A62929"/>
    <w:rsid w:val="00B3524A"/>
    <w:rsid w:val="00BC14A9"/>
    <w:rsid w:val="00C7144C"/>
    <w:rsid w:val="00D52465"/>
    <w:rsid w:val="00DB6F86"/>
    <w:rsid w:val="00F664AC"/>
    <w:rsid w:val="0100390C"/>
    <w:rsid w:val="010E455F"/>
    <w:rsid w:val="0142142C"/>
    <w:rsid w:val="0172021E"/>
    <w:rsid w:val="01BB0F13"/>
    <w:rsid w:val="01C2577B"/>
    <w:rsid w:val="01DA21FE"/>
    <w:rsid w:val="021B4775"/>
    <w:rsid w:val="023D409C"/>
    <w:rsid w:val="027125E7"/>
    <w:rsid w:val="02F973B6"/>
    <w:rsid w:val="03097C6A"/>
    <w:rsid w:val="03101E00"/>
    <w:rsid w:val="03DD5232"/>
    <w:rsid w:val="04333FF8"/>
    <w:rsid w:val="04337A0A"/>
    <w:rsid w:val="04BF6410"/>
    <w:rsid w:val="04CE28DE"/>
    <w:rsid w:val="04D118DD"/>
    <w:rsid w:val="055F24F8"/>
    <w:rsid w:val="056621AB"/>
    <w:rsid w:val="05A01219"/>
    <w:rsid w:val="05DB0653"/>
    <w:rsid w:val="06495287"/>
    <w:rsid w:val="06DB2527"/>
    <w:rsid w:val="06DB44D3"/>
    <w:rsid w:val="06FE347C"/>
    <w:rsid w:val="07766370"/>
    <w:rsid w:val="079C0DE2"/>
    <w:rsid w:val="07E244A6"/>
    <w:rsid w:val="08161C67"/>
    <w:rsid w:val="081952B3"/>
    <w:rsid w:val="081D6107"/>
    <w:rsid w:val="08241469"/>
    <w:rsid w:val="084B52D8"/>
    <w:rsid w:val="084D31AF"/>
    <w:rsid w:val="088D1067"/>
    <w:rsid w:val="09734E97"/>
    <w:rsid w:val="0A4318B2"/>
    <w:rsid w:val="0A4B51D2"/>
    <w:rsid w:val="0A854523"/>
    <w:rsid w:val="0AEC4F01"/>
    <w:rsid w:val="0B0D25FF"/>
    <w:rsid w:val="0B274B04"/>
    <w:rsid w:val="0B4A1363"/>
    <w:rsid w:val="0BB35A1E"/>
    <w:rsid w:val="0BFC26BA"/>
    <w:rsid w:val="0C7312AB"/>
    <w:rsid w:val="0C816A17"/>
    <w:rsid w:val="0CB87790"/>
    <w:rsid w:val="0CDF2011"/>
    <w:rsid w:val="0D074274"/>
    <w:rsid w:val="0D351AB6"/>
    <w:rsid w:val="0D887163"/>
    <w:rsid w:val="0D98311E"/>
    <w:rsid w:val="0DB76824"/>
    <w:rsid w:val="0DDB7052"/>
    <w:rsid w:val="0E060087"/>
    <w:rsid w:val="0E15476E"/>
    <w:rsid w:val="0E954D21"/>
    <w:rsid w:val="0ED10695"/>
    <w:rsid w:val="0F18240A"/>
    <w:rsid w:val="0F680E00"/>
    <w:rsid w:val="0F9D2C6D"/>
    <w:rsid w:val="0FEE34C9"/>
    <w:rsid w:val="101E3DAE"/>
    <w:rsid w:val="10A836FD"/>
    <w:rsid w:val="10E21EA4"/>
    <w:rsid w:val="10F60887"/>
    <w:rsid w:val="10FD39C4"/>
    <w:rsid w:val="110B0591"/>
    <w:rsid w:val="111300D3"/>
    <w:rsid w:val="118934A9"/>
    <w:rsid w:val="12296A3A"/>
    <w:rsid w:val="12E34E3B"/>
    <w:rsid w:val="13200CFA"/>
    <w:rsid w:val="13652A60"/>
    <w:rsid w:val="136B744D"/>
    <w:rsid w:val="140C03C2"/>
    <w:rsid w:val="140E5EE8"/>
    <w:rsid w:val="14817875"/>
    <w:rsid w:val="14B808FB"/>
    <w:rsid w:val="15881E46"/>
    <w:rsid w:val="158F12AA"/>
    <w:rsid w:val="159A40DD"/>
    <w:rsid w:val="15BC6B3C"/>
    <w:rsid w:val="15C703A2"/>
    <w:rsid w:val="15E22FB4"/>
    <w:rsid w:val="15F64E85"/>
    <w:rsid w:val="165C118C"/>
    <w:rsid w:val="17361CDA"/>
    <w:rsid w:val="17424758"/>
    <w:rsid w:val="17463BEB"/>
    <w:rsid w:val="177A01CD"/>
    <w:rsid w:val="17DC7264"/>
    <w:rsid w:val="18100480"/>
    <w:rsid w:val="18C328F7"/>
    <w:rsid w:val="18D55A35"/>
    <w:rsid w:val="196071E6"/>
    <w:rsid w:val="196C1318"/>
    <w:rsid w:val="19B0632E"/>
    <w:rsid w:val="19E41BC5"/>
    <w:rsid w:val="1AD538E9"/>
    <w:rsid w:val="1B0F6F49"/>
    <w:rsid w:val="1B2C7DAA"/>
    <w:rsid w:val="1B326960"/>
    <w:rsid w:val="1B3501FE"/>
    <w:rsid w:val="1B3A6577"/>
    <w:rsid w:val="1B62280B"/>
    <w:rsid w:val="1BA3785E"/>
    <w:rsid w:val="1CC17F9B"/>
    <w:rsid w:val="1CC7757C"/>
    <w:rsid w:val="1CC877E7"/>
    <w:rsid w:val="1CD13F56"/>
    <w:rsid w:val="1D6372A4"/>
    <w:rsid w:val="1E031230"/>
    <w:rsid w:val="1E14059F"/>
    <w:rsid w:val="1E1D38F7"/>
    <w:rsid w:val="1E432C32"/>
    <w:rsid w:val="1E796654"/>
    <w:rsid w:val="1EDB183D"/>
    <w:rsid w:val="1EF764AB"/>
    <w:rsid w:val="1EFB350D"/>
    <w:rsid w:val="1F1D6195"/>
    <w:rsid w:val="1FA45025"/>
    <w:rsid w:val="1FA46E2E"/>
    <w:rsid w:val="1FD373FC"/>
    <w:rsid w:val="1FEA7809"/>
    <w:rsid w:val="2043516B"/>
    <w:rsid w:val="206D21E8"/>
    <w:rsid w:val="209B0B03"/>
    <w:rsid w:val="20FF7EAB"/>
    <w:rsid w:val="21983295"/>
    <w:rsid w:val="21D527CC"/>
    <w:rsid w:val="22202469"/>
    <w:rsid w:val="223236E9"/>
    <w:rsid w:val="22CE51C0"/>
    <w:rsid w:val="23243032"/>
    <w:rsid w:val="23360FB7"/>
    <w:rsid w:val="235B0B5A"/>
    <w:rsid w:val="236969AC"/>
    <w:rsid w:val="236B1AC8"/>
    <w:rsid w:val="2377080C"/>
    <w:rsid w:val="23AE09B5"/>
    <w:rsid w:val="23B12636"/>
    <w:rsid w:val="23BA3996"/>
    <w:rsid w:val="23BE323B"/>
    <w:rsid w:val="23E85FEB"/>
    <w:rsid w:val="24230BE9"/>
    <w:rsid w:val="24596628"/>
    <w:rsid w:val="247B3126"/>
    <w:rsid w:val="24A87C93"/>
    <w:rsid w:val="24D2349B"/>
    <w:rsid w:val="24F61F7F"/>
    <w:rsid w:val="253E22FC"/>
    <w:rsid w:val="25483D97"/>
    <w:rsid w:val="257F0602"/>
    <w:rsid w:val="25826736"/>
    <w:rsid w:val="2624222B"/>
    <w:rsid w:val="26296BB1"/>
    <w:rsid w:val="263F3549"/>
    <w:rsid w:val="26832765"/>
    <w:rsid w:val="27154BC4"/>
    <w:rsid w:val="279E4045"/>
    <w:rsid w:val="27C22E19"/>
    <w:rsid w:val="281C2FBA"/>
    <w:rsid w:val="28AD3ACA"/>
    <w:rsid w:val="294041D4"/>
    <w:rsid w:val="29BD7D3C"/>
    <w:rsid w:val="2A2D64C1"/>
    <w:rsid w:val="2A481CFC"/>
    <w:rsid w:val="2A983FD0"/>
    <w:rsid w:val="2AAA65E8"/>
    <w:rsid w:val="2AEF03C9"/>
    <w:rsid w:val="2B1C2A5E"/>
    <w:rsid w:val="2BE3389F"/>
    <w:rsid w:val="2BE617CC"/>
    <w:rsid w:val="2CF95EF3"/>
    <w:rsid w:val="2D202ABC"/>
    <w:rsid w:val="2D2D34A7"/>
    <w:rsid w:val="2D3C0ADC"/>
    <w:rsid w:val="2D4903CB"/>
    <w:rsid w:val="2D653EE3"/>
    <w:rsid w:val="2D9801C5"/>
    <w:rsid w:val="2D9E2092"/>
    <w:rsid w:val="2DA748DF"/>
    <w:rsid w:val="2DC86CB0"/>
    <w:rsid w:val="2DF53F49"/>
    <w:rsid w:val="2E014181"/>
    <w:rsid w:val="2E2B1F8D"/>
    <w:rsid w:val="2E580034"/>
    <w:rsid w:val="2E7B1F74"/>
    <w:rsid w:val="2EC1795F"/>
    <w:rsid w:val="2FC01CA0"/>
    <w:rsid w:val="300235C3"/>
    <w:rsid w:val="301A3B8C"/>
    <w:rsid w:val="30965BB1"/>
    <w:rsid w:val="30A4276D"/>
    <w:rsid w:val="30BF083E"/>
    <w:rsid w:val="30C06201"/>
    <w:rsid w:val="31245460"/>
    <w:rsid w:val="317A4765"/>
    <w:rsid w:val="31B83211"/>
    <w:rsid w:val="31D93777"/>
    <w:rsid w:val="320F30FF"/>
    <w:rsid w:val="323E5EA5"/>
    <w:rsid w:val="32497AD5"/>
    <w:rsid w:val="327A2C6E"/>
    <w:rsid w:val="32C14941"/>
    <w:rsid w:val="32C42E95"/>
    <w:rsid w:val="33105381"/>
    <w:rsid w:val="3321133C"/>
    <w:rsid w:val="33280EEE"/>
    <w:rsid w:val="333F6970"/>
    <w:rsid w:val="334C2253"/>
    <w:rsid w:val="336B2C2C"/>
    <w:rsid w:val="33B026C0"/>
    <w:rsid w:val="33BD7658"/>
    <w:rsid w:val="33D91C17"/>
    <w:rsid w:val="33DC416F"/>
    <w:rsid w:val="340B78F6"/>
    <w:rsid w:val="34A319D3"/>
    <w:rsid w:val="34A83397"/>
    <w:rsid w:val="350B22A4"/>
    <w:rsid w:val="352144C0"/>
    <w:rsid w:val="352C5D76"/>
    <w:rsid w:val="35372660"/>
    <w:rsid w:val="35A346EB"/>
    <w:rsid w:val="35D501BC"/>
    <w:rsid w:val="3602169B"/>
    <w:rsid w:val="36592B9B"/>
    <w:rsid w:val="365B272F"/>
    <w:rsid w:val="366D43A1"/>
    <w:rsid w:val="36AA542A"/>
    <w:rsid w:val="372938E0"/>
    <w:rsid w:val="37937753"/>
    <w:rsid w:val="37A02D02"/>
    <w:rsid w:val="384F7C1C"/>
    <w:rsid w:val="38FB44A8"/>
    <w:rsid w:val="392405D1"/>
    <w:rsid w:val="3991749A"/>
    <w:rsid w:val="39B10FB5"/>
    <w:rsid w:val="39C944DB"/>
    <w:rsid w:val="39CD23AC"/>
    <w:rsid w:val="3A085004"/>
    <w:rsid w:val="3A1A6AE5"/>
    <w:rsid w:val="3AD24831"/>
    <w:rsid w:val="3AD43138"/>
    <w:rsid w:val="3B1B35A6"/>
    <w:rsid w:val="3B6251B3"/>
    <w:rsid w:val="3B783A6A"/>
    <w:rsid w:val="3BEC70C7"/>
    <w:rsid w:val="3BEE1FD7"/>
    <w:rsid w:val="3C047EE8"/>
    <w:rsid w:val="3D0C799F"/>
    <w:rsid w:val="3D1C4922"/>
    <w:rsid w:val="3D430101"/>
    <w:rsid w:val="3D600CB3"/>
    <w:rsid w:val="3DA07301"/>
    <w:rsid w:val="3DCF32CD"/>
    <w:rsid w:val="3DF00289"/>
    <w:rsid w:val="3E691DE9"/>
    <w:rsid w:val="3E8B1D5F"/>
    <w:rsid w:val="3EF94954"/>
    <w:rsid w:val="3F0062A9"/>
    <w:rsid w:val="3F5E4311"/>
    <w:rsid w:val="3FFB3C48"/>
    <w:rsid w:val="3FFD6C8D"/>
    <w:rsid w:val="409F7D44"/>
    <w:rsid w:val="41141BC1"/>
    <w:rsid w:val="414C1C7A"/>
    <w:rsid w:val="41592DB5"/>
    <w:rsid w:val="416F5968"/>
    <w:rsid w:val="42187DAE"/>
    <w:rsid w:val="421F2EEA"/>
    <w:rsid w:val="42385079"/>
    <w:rsid w:val="42927B60"/>
    <w:rsid w:val="42AB29D0"/>
    <w:rsid w:val="42F87958"/>
    <w:rsid w:val="43264661"/>
    <w:rsid w:val="43571060"/>
    <w:rsid w:val="436F1C50"/>
    <w:rsid w:val="43755093"/>
    <w:rsid w:val="43862855"/>
    <w:rsid w:val="439B2A45"/>
    <w:rsid w:val="43BD0C0D"/>
    <w:rsid w:val="442C162C"/>
    <w:rsid w:val="446C1458"/>
    <w:rsid w:val="448E25A9"/>
    <w:rsid w:val="44A01444"/>
    <w:rsid w:val="44F5333F"/>
    <w:rsid w:val="45037B36"/>
    <w:rsid w:val="45231A79"/>
    <w:rsid w:val="457277D5"/>
    <w:rsid w:val="45A21395"/>
    <w:rsid w:val="45AA78CD"/>
    <w:rsid w:val="45D11781"/>
    <w:rsid w:val="45E07717"/>
    <w:rsid w:val="46353B4B"/>
    <w:rsid w:val="467328E6"/>
    <w:rsid w:val="467820D5"/>
    <w:rsid w:val="467C4DAF"/>
    <w:rsid w:val="469941EF"/>
    <w:rsid w:val="471945D3"/>
    <w:rsid w:val="47236942"/>
    <w:rsid w:val="47335797"/>
    <w:rsid w:val="47453565"/>
    <w:rsid w:val="47894265"/>
    <w:rsid w:val="47955A3D"/>
    <w:rsid w:val="488F68F0"/>
    <w:rsid w:val="49080B7C"/>
    <w:rsid w:val="49836455"/>
    <w:rsid w:val="49893F05"/>
    <w:rsid w:val="49AB1508"/>
    <w:rsid w:val="4A155EFC"/>
    <w:rsid w:val="4A655B5A"/>
    <w:rsid w:val="4AE9678B"/>
    <w:rsid w:val="4AFB026D"/>
    <w:rsid w:val="4B3043BA"/>
    <w:rsid w:val="4B410375"/>
    <w:rsid w:val="4B6D116B"/>
    <w:rsid w:val="4CA33F7D"/>
    <w:rsid w:val="4CA7245A"/>
    <w:rsid w:val="4CE111AA"/>
    <w:rsid w:val="4D2F7DA8"/>
    <w:rsid w:val="4D522ADF"/>
    <w:rsid w:val="4D981DA3"/>
    <w:rsid w:val="4DE1199C"/>
    <w:rsid w:val="4DF00BC4"/>
    <w:rsid w:val="4E6F0D56"/>
    <w:rsid w:val="4EDC3EBB"/>
    <w:rsid w:val="4F7418AB"/>
    <w:rsid w:val="4FCE5F50"/>
    <w:rsid w:val="50BE0E59"/>
    <w:rsid w:val="513B5867"/>
    <w:rsid w:val="519311FF"/>
    <w:rsid w:val="52161AF3"/>
    <w:rsid w:val="52495D62"/>
    <w:rsid w:val="52625C5E"/>
    <w:rsid w:val="5393519B"/>
    <w:rsid w:val="53BA0CC5"/>
    <w:rsid w:val="53C052D1"/>
    <w:rsid w:val="54200C9D"/>
    <w:rsid w:val="54AF6350"/>
    <w:rsid w:val="54D93BC0"/>
    <w:rsid w:val="55034E1C"/>
    <w:rsid w:val="551B2D0B"/>
    <w:rsid w:val="558326B0"/>
    <w:rsid w:val="55C435A3"/>
    <w:rsid w:val="56352885"/>
    <w:rsid w:val="567F61F6"/>
    <w:rsid w:val="56A52621"/>
    <w:rsid w:val="56E927AD"/>
    <w:rsid w:val="570566FB"/>
    <w:rsid w:val="57113654"/>
    <w:rsid w:val="5737262D"/>
    <w:rsid w:val="576176AA"/>
    <w:rsid w:val="579730CB"/>
    <w:rsid w:val="57E91B79"/>
    <w:rsid w:val="57F4510A"/>
    <w:rsid w:val="57FD5624"/>
    <w:rsid w:val="590B1FC3"/>
    <w:rsid w:val="591216AE"/>
    <w:rsid w:val="59183697"/>
    <w:rsid w:val="59871437"/>
    <w:rsid w:val="59C10847"/>
    <w:rsid w:val="59EB560A"/>
    <w:rsid w:val="59F7015B"/>
    <w:rsid w:val="59FC794A"/>
    <w:rsid w:val="5A656089"/>
    <w:rsid w:val="5A6845F3"/>
    <w:rsid w:val="5ABB079A"/>
    <w:rsid w:val="5ADC3C17"/>
    <w:rsid w:val="5B2D25E7"/>
    <w:rsid w:val="5B3475AF"/>
    <w:rsid w:val="5BF16C10"/>
    <w:rsid w:val="5C0D1BAE"/>
    <w:rsid w:val="5C245875"/>
    <w:rsid w:val="5C7165E1"/>
    <w:rsid w:val="5C7D6D34"/>
    <w:rsid w:val="5CBD35D4"/>
    <w:rsid w:val="5CDF148F"/>
    <w:rsid w:val="5CE46DB3"/>
    <w:rsid w:val="5CE6450D"/>
    <w:rsid w:val="5D061DB2"/>
    <w:rsid w:val="5D154B60"/>
    <w:rsid w:val="5D373386"/>
    <w:rsid w:val="5DAD3649"/>
    <w:rsid w:val="5DE54B90"/>
    <w:rsid w:val="5DEB3D4D"/>
    <w:rsid w:val="5E1B6804"/>
    <w:rsid w:val="5E347701"/>
    <w:rsid w:val="5E510478"/>
    <w:rsid w:val="5E875C48"/>
    <w:rsid w:val="5ED07A72"/>
    <w:rsid w:val="5EDF25FB"/>
    <w:rsid w:val="5EE96902"/>
    <w:rsid w:val="5F192B6D"/>
    <w:rsid w:val="5F69359F"/>
    <w:rsid w:val="5F7A57AC"/>
    <w:rsid w:val="5F7C5EBF"/>
    <w:rsid w:val="5F94219E"/>
    <w:rsid w:val="5F9B128F"/>
    <w:rsid w:val="5F9C3771"/>
    <w:rsid w:val="5FDC1FC3"/>
    <w:rsid w:val="5FFE018B"/>
    <w:rsid w:val="602A5D76"/>
    <w:rsid w:val="6062696C"/>
    <w:rsid w:val="60D94755"/>
    <w:rsid w:val="60E5134B"/>
    <w:rsid w:val="61677FB2"/>
    <w:rsid w:val="61693D2A"/>
    <w:rsid w:val="620068F6"/>
    <w:rsid w:val="622A6736"/>
    <w:rsid w:val="626D1AA4"/>
    <w:rsid w:val="627D15CB"/>
    <w:rsid w:val="6280132C"/>
    <w:rsid w:val="630C7DDB"/>
    <w:rsid w:val="63911B6C"/>
    <w:rsid w:val="63CB5FAC"/>
    <w:rsid w:val="641F2DDF"/>
    <w:rsid w:val="642B196F"/>
    <w:rsid w:val="652B4382"/>
    <w:rsid w:val="65C94D98"/>
    <w:rsid w:val="6603474E"/>
    <w:rsid w:val="66343E95"/>
    <w:rsid w:val="6645639C"/>
    <w:rsid w:val="66524D8D"/>
    <w:rsid w:val="67544B35"/>
    <w:rsid w:val="675863D3"/>
    <w:rsid w:val="678F3DBF"/>
    <w:rsid w:val="67A07BF3"/>
    <w:rsid w:val="67AC1347"/>
    <w:rsid w:val="67FC76A6"/>
    <w:rsid w:val="681F1321"/>
    <w:rsid w:val="682561BE"/>
    <w:rsid w:val="68882298"/>
    <w:rsid w:val="692260E1"/>
    <w:rsid w:val="6933534A"/>
    <w:rsid w:val="69487710"/>
    <w:rsid w:val="69522897"/>
    <w:rsid w:val="69585596"/>
    <w:rsid w:val="69EC54F9"/>
    <w:rsid w:val="6A352A6B"/>
    <w:rsid w:val="6B947BF6"/>
    <w:rsid w:val="6BF3557D"/>
    <w:rsid w:val="6C460C9C"/>
    <w:rsid w:val="6C787517"/>
    <w:rsid w:val="6C7A503E"/>
    <w:rsid w:val="6C7F2BF9"/>
    <w:rsid w:val="6C9D494F"/>
    <w:rsid w:val="6D486EEA"/>
    <w:rsid w:val="6D725D15"/>
    <w:rsid w:val="6DB03E1F"/>
    <w:rsid w:val="6DC72505"/>
    <w:rsid w:val="6DCF4F15"/>
    <w:rsid w:val="6E5A5127"/>
    <w:rsid w:val="6E7066F8"/>
    <w:rsid w:val="6EA63EC8"/>
    <w:rsid w:val="6F1132FB"/>
    <w:rsid w:val="6F3E3BF6"/>
    <w:rsid w:val="6F5E075A"/>
    <w:rsid w:val="6FB70357"/>
    <w:rsid w:val="6FCC5336"/>
    <w:rsid w:val="6FFD220E"/>
    <w:rsid w:val="70267700"/>
    <w:rsid w:val="70364717"/>
    <w:rsid w:val="70425E72"/>
    <w:rsid w:val="70877D29"/>
    <w:rsid w:val="709B2675"/>
    <w:rsid w:val="70E92792"/>
    <w:rsid w:val="7104137A"/>
    <w:rsid w:val="710B2708"/>
    <w:rsid w:val="716F0EE9"/>
    <w:rsid w:val="718F50E7"/>
    <w:rsid w:val="719A3622"/>
    <w:rsid w:val="71A26ADB"/>
    <w:rsid w:val="722953DD"/>
    <w:rsid w:val="722D7C35"/>
    <w:rsid w:val="72516841"/>
    <w:rsid w:val="72B82F9E"/>
    <w:rsid w:val="73103990"/>
    <w:rsid w:val="731735E6"/>
    <w:rsid w:val="73410663"/>
    <w:rsid w:val="73AE7C9B"/>
    <w:rsid w:val="73B37E4C"/>
    <w:rsid w:val="73D11CDE"/>
    <w:rsid w:val="73DF53BE"/>
    <w:rsid w:val="73F97190"/>
    <w:rsid w:val="740F42BD"/>
    <w:rsid w:val="74365CEE"/>
    <w:rsid w:val="75333538"/>
    <w:rsid w:val="753D30AC"/>
    <w:rsid w:val="757C1C41"/>
    <w:rsid w:val="75B95B1A"/>
    <w:rsid w:val="76965C10"/>
    <w:rsid w:val="773C7ABF"/>
    <w:rsid w:val="774C50C7"/>
    <w:rsid w:val="77700B73"/>
    <w:rsid w:val="7790271C"/>
    <w:rsid w:val="77B533CE"/>
    <w:rsid w:val="785B63A3"/>
    <w:rsid w:val="78A577A2"/>
    <w:rsid w:val="78D37FAF"/>
    <w:rsid w:val="79870D9A"/>
    <w:rsid w:val="79BB04FD"/>
    <w:rsid w:val="7A3E40B7"/>
    <w:rsid w:val="7A6D1D3E"/>
    <w:rsid w:val="7A9D7EB0"/>
    <w:rsid w:val="7B30367A"/>
    <w:rsid w:val="7B5A4B6C"/>
    <w:rsid w:val="7B773538"/>
    <w:rsid w:val="7B9867BA"/>
    <w:rsid w:val="7BF32717"/>
    <w:rsid w:val="7C0927E3"/>
    <w:rsid w:val="7C336FB7"/>
    <w:rsid w:val="7CBE2D25"/>
    <w:rsid w:val="7CE00EED"/>
    <w:rsid w:val="7D08156B"/>
    <w:rsid w:val="7D143B1E"/>
    <w:rsid w:val="7D5471E5"/>
    <w:rsid w:val="7D9C33CA"/>
    <w:rsid w:val="7E355268"/>
    <w:rsid w:val="7EC32874"/>
    <w:rsid w:val="7EDC7492"/>
    <w:rsid w:val="7EDE320A"/>
    <w:rsid w:val="7FBD057E"/>
    <w:rsid w:val="7FE6498E"/>
    <w:rsid w:val="7FF16F6D"/>
    <w:rsid w:val="7FF8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99"/>
    <w:pPr>
      <w:keepNext/>
      <w:widowControl/>
      <w:spacing w:before="240" w:after="60"/>
      <w:jc w:val="left"/>
      <w:outlineLvl w:val="1"/>
    </w:pPr>
    <w:rPr>
      <w:rFonts w:ascii="微软雅黑" w:hAnsi="微软雅黑" w:eastAsia="微软雅黑"/>
      <w:b/>
      <w:bCs/>
      <w:i/>
      <w:iCs/>
      <w:kern w:val="0"/>
      <w:sz w:val="28"/>
      <w:szCs w:val="28"/>
      <w:lang w:eastAsia="en-US"/>
    </w:rPr>
  </w:style>
  <w:style w:type="paragraph" w:styleId="6">
    <w:name w:val="heading 3"/>
    <w:basedOn w:val="1"/>
    <w:next w:val="1"/>
    <w:autoRedefine/>
    <w:qFormat/>
    <w:uiPriority w:val="99"/>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8">
    <w:name w:val="Body Text"/>
    <w:basedOn w:val="1"/>
    <w:next w:val="1"/>
    <w:autoRedefine/>
    <w:qFormat/>
    <w:uiPriority w:val="99"/>
    <w:pPr>
      <w:adjustRightInd w:val="0"/>
      <w:spacing w:after="60" w:line="360" w:lineRule="atLeast"/>
      <w:ind w:left="30" w:leftChars="30" w:right="30" w:rightChars="30"/>
      <w:jc w:val="center"/>
    </w:pPr>
    <w:rPr>
      <w:kern w:val="0"/>
      <w:sz w:val="20"/>
      <w:szCs w:val="20"/>
    </w:rPr>
  </w:style>
  <w:style w:type="paragraph" w:styleId="9">
    <w:name w:val="Plain Text"/>
    <w:basedOn w:val="1"/>
    <w:next w:val="1"/>
    <w:autoRedefine/>
    <w:qFormat/>
    <w:uiPriority w:val="99"/>
    <w:rPr>
      <w:rFonts w:ascii="宋体" w:hAnsi="Courier New"/>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99"/>
    <w:rPr>
      <w:rFonts w:cs="Times New Roman"/>
    </w:rPr>
  </w:style>
  <w:style w:type="character" w:customStyle="1" w:styleId="17">
    <w:name w:val="明显参考1"/>
    <w:basedOn w:val="15"/>
    <w:autoRedefine/>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41</Pages>
  <Words>11407</Words>
  <Characters>12001</Characters>
  <Lines>64</Lines>
  <Paragraphs>18</Paragraphs>
  <TotalTime>113</TotalTime>
  <ScaleCrop>false</ScaleCrop>
  <LinksUpToDate>false</LinksUpToDate>
  <CharactersWithSpaces>13795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2021-04-12T04:20:00Z</dcterms:created>
  <dc:creator>Lee'Young</dc:creator>
  <cp:lastModifiedBy>meet·皮皮</cp:lastModifiedBy>
  <cp:lastPrinted>2024-04-16T06:41:28Z</cp:lastPrinted>
  <dcterms:modified xsi:type="dcterms:W3CDTF">2024-04-16T07:04:21Z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11AD1E34B7534580B6358C998DC69296_13</vt:lpwstr>
  </property>
</Properties>
</file>