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color w:val="000000"/>
          <w:sz w:val="40"/>
          <w:szCs w:val="40"/>
        </w:rPr>
      </w:pPr>
    </w:p>
    <w:p>
      <w:pPr>
        <w:pStyle w:val="4"/>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w w:val="120"/>
          <w:sz w:val="48"/>
          <w:szCs w:val="48"/>
          <w:lang w:eastAsia="zh-CN"/>
        </w:rPr>
      </w:pPr>
      <w:r>
        <w:rPr>
          <w:rFonts w:hint="eastAsia" w:asciiTheme="minorEastAsia" w:hAnsiTheme="minorEastAsia" w:eastAsiaTheme="minorEastAsia" w:cstheme="minorEastAsia"/>
          <w:b/>
          <w:color w:val="000000"/>
          <w:sz w:val="48"/>
          <w:szCs w:val="48"/>
          <w:lang w:eastAsia="zh-CN"/>
        </w:rPr>
        <w:t>大冶市农村综合产权交易项目</w:t>
      </w:r>
    </w:p>
    <w:p>
      <w:pPr>
        <w:widowControl/>
        <w:spacing w:line="500" w:lineRule="exact"/>
        <w:jc w:val="center"/>
        <w:rPr>
          <w:rFonts w:hint="eastAsia" w:asciiTheme="minorEastAsia" w:hAnsiTheme="minorEastAsia" w:eastAsiaTheme="minorEastAsia" w:cstheme="minorEastAsia"/>
          <w:b/>
          <w:color w:val="000000"/>
          <w:sz w:val="24"/>
          <w:szCs w:val="24"/>
          <w:lang w:val="zh-CN"/>
        </w:rPr>
      </w:pPr>
    </w:p>
    <w:p>
      <w:pPr>
        <w:spacing w:line="500" w:lineRule="exact"/>
        <w:jc w:val="center"/>
        <w:rPr>
          <w:rFonts w:hint="eastAsia" w:asciiTheme="minorEastAsia" w:hAnsiTheme="minorEastAsia" w:eastAsiaTheme="minorEastAsia" w:cstheme="minorEastAsia"/>
          <w:b/>
          <w:sz w:val="24"/>
          <w:szCs w:val="24"/>
          <w:lang w:val="en-US" w:eastAsia="zh-CN"/>
        </w:rPr>
      </w:pPr>
    </w:p>
    <w:p>
      <w:pPr>
        <w:pStyle w:val="2"/>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pacing w:val="142"/>
          <w:w w:val="66"/>
          <w:sz w:val="112"/>
          <w:szCs w:val="112"/>
        </w:rPr>
        <w:t>竞争性谈判文件</w:t>
      </w:r>
      <w:r>
        <w:rPr>
          <w:rFonts w:hint="eastAsia" w:asciiTheme="minorEastAsia" w:hAnsiTheme="minorEastAsia" w:eastAsiaTheme="minorEastAsia" w:cstheme="minorEastAsia"/>
          <w:b/>
          <w:bCs/>
          <w:color w:val="000000"/>
          <w:spacing w:val="100"/>
          <w:w w:val="66"/>
          <w:sz w:val="96"/>
          <w:szCs w:val="96"/>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500" w:lineRule="exact"/>
        <w:jc w:val="center"/>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sz w:val="28"/>
          <w:szCs w:val="28"/>
          <w:highlight w:val="none"/>
          <w:lang w:val="en-US" w:eastAsia="zh-CN"/>
        </w:rPr>
        <w:t>冶农采[2023]0024号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b/>
          <w:bCs/>
          <w:color w:val="000000"/>
          <w:sz w:val="28"/>
          <w:szCs w:val="28"/>
          <w:lang w:eastAsia="zh-CN"/>
        </w:rPr>
        <w:t>大冶市保安镇黄海村耕地流失整改挖机费服务项目</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lang w:val="en-US" w:eastAsia="zh-CN"/>
        </w:rPr>
        <w:t>采购</w:t>
      </w:r>
      <w:r>
        <w:rPr>
          <w:rFonts w:hint="eastAsia" w:asciiTheme="minorEastAsia" w:hAnsiTheme="minorEastAsia" w:eastAsiaTheme="minorEastAsia" w:cstheme="minorEastAsia"/>
          <w:b/>
          <w:bCs/>
          <w:color w:val="000000"/>
          <w:sz w:val="28"/>
          <w:szCs w:val="28"/>
        </w:rPr>
        <w:t>单位：</w:t>
      </w:r>
      <w:r>
        <w:rPr>
          <w:rFonts w:hint="eastAsia" w:asciiTheme="minorEastAsia" w:hAnsiTheme="minorEastAsia" w:eastAsiaTheme="minorEastAsia" w:cstheme="minorEastAsia"/>
          <w:b/>
          <w:bCs/>
          <w:color w:val="000000"/>
          <w:sz w:val="28"/>
          <w:szCs w:val="28"/>
          <w:lang w:eastAsia="zh-CN"/>
        </w:rPr>
        <w:t>大冶市保安镇黄海村村民委员会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000000"/>
          <w:spacing w:val="23"/>
          <w:sz w:val="28"/>
          <w:szCs w:val="28"/>
          <w:lang w:eastAsia="zh-CN"/>
        </w:rPr>
      </w:pPr>
      <w:r>
        <w:rPr>
          <w:rFonts w:hint="eastAsia" w:asciiTheme="minorEastAsia" w:hAnsiTheme="minorEastAsia" w:eastAsiaTheme="minorEastAsia" w:cstheme="minorEastAsia"/>
          <w:b/>
          <w:bCs/>
          <w:color w:val="000000"/>
          <w:sz w:val="28"/>
          <w:szCs w:val="28"/>
        </w:rPr>
        <w:t>代理机构</w:t>
      </w:r>
      <w:r>
        <w:rPr>
          <w:rFonts w:hint="eastAsia" w:asciiTheme="minorEastAsia" w:hAnsiTheme="minorEastAsia" w:eastAsiaTheme="minorEastAsia" w:cstheme="minorEastAsia"/>
          <w:b/>
          <w:bCs/>
          <w:color w:val="000000"/>
          <w:spacing w:val="23"/>
          <w:sz w:val="28"/>
          <w:szCs w:val="28"/>
        </w:rPr>
        <w:t>：</w:t>
      </w:r>
      <w:r>
        <w:rPr>
          <w:rFonts w:hint="eastAsia" w:asciiTheme="minorEastAsia" w:hAnsiTheme="minorEastAsia" w:eastAsiaTheme="minorEastAsia" w:cstheme="minorEastAsia"/>
          <w:b/>
          <w:bCs/>
          <w:color w:val="000000"/>
          <w:spacing w:val="0"/>
          <w:sz w:val="28"/>
          <w:szCs w:val="28"/>
          <w:lang w:eastAsia="zh-CN"/>
        </w:rPr>
        <w:t>正大鹏安建设项目管理有限公司</w:t>
      </w:r>
    </w:p>
    <w:p>
      <w:pPr>
        <w:spacing w:line="360" w:lineRule="auto"/>
        <w:jc w:val="center"/>
        <w:rPr>
          <w:rFonts w:hint="eastAsia" w:asciiTheme="minorEastAsia" w:hAnsiTheme="minorEastAsia" w:eastAsiaTheme="minorEastAsia" w:cstheme="minorEastAsia"/>
          <w:b/>
          <w:bCs/>
          <w:color w:val="000000"/>
          <w:spacing w:val="23"/>
          <w:sz w:val="32"/>
          <w:szCs w:val="32"/>
        </w:rPr>
      </w:pPr>
    </w:p>
    <w:p>
      <w:pPr>
        <w:pStyle w:val="2"/>
        <w:rPr>
          <w:rFonts w:hint="eastAsia" w:asciiTheme="minorEastAsia" w:hAnsiTheme="minorEastAsia" w:eastAsiaTheme="minorEastAsia" w:cstheme="minorEastAsia"/>
          <w:b/>
          <w:bCs/>
          <w:color w:val="000000"/>
          <w:spacing w:val="23"/>
          <w:sz w:val="32"/>
          <w:szCs w:val="32"/>
        </w:rPr>
      </w:pPr>
    </w:p>
    <w:p>
      <w:pPr>
        <w:pStyle w:val="4"/>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color w:val="000000" w:themeColor="text1"/>
          <w:spacing w:val="23"/>
          <w:sz w:val="28"/>
          <w:szCs w:val="22"/>
          <w:highlight w:val="yellow"/>
          <w14:textFill>
            <w14:solidFill>
              <w14:schemeClr w14:val="tx1"/>
            </w14:solidFill>
          </w14:textFill>
        </w:rPr>
      </w:pPr>
      <w:r>
        <w:rPr>
          <w:rFonts w:hint="eastAsia" w:asciiTheme="minorEastAsia" w:hAnsiTheme="minorEastAsia" w:eastAsiaTheme="minorEastAsia" w:cstheme="minorEastAsia"/>
          <w:b/>
          <w:bCs/>
          <w:color w:val="000000"/>
          <w:spacing w:val="23"/>
          <w:sz w:val="32"/>
          <w:szCs w:val="32"/>
        </w:rPr>
        <w:t>二零二</w:t>
      </w:r>
      <w:r>
        <w:rPr>
          <w:rFonts w:hint="eastAsia" w:asciiTheme="minorEastAsia" w:hAnsiTheme="minorEastAsia" w:eastAsiaTheme="minorEastAsia" w:cstheme="minorEastAsia"/>
          <w:b/>
          <w:bCs/>
          <w:color w:val="000000"/>
          <w:spacing w:val="23"/>
          <w:sz w:val="32"/>
          <w:szCs w:val="32"/>
          <w:lang w:val="en-US" w:eastAsia="zh-CN"/>
        </w:rPr>
        <w:t>三</w:t>
      </w:r>
      <w:r>
        <w:rPr>
          <w:rFonts w:hint="eastAsia" w:asciiTheme="minorEastAsia" w:hAnsiTheme="minorEastAsia" w:eastAsiaTheme="minorEastAsia" w:cstheme="minorEastAsia"/>
          <w:b/>
          <w:bCs/>
          <w:color w:val="000000"/>
          <w:spacing w:val="23"/>
          <w:sz w:val="32"/>
          <w:szCs w:val="32"/>
        </w:rPr>
        <w:t>年</w:t>
      </w:r>
      <w:r>
        <w:rPr>
          <w:rFonts w:hint="eastAsia" w:asciiTheme="minorEastAsia" w:hAnsiTheme="minorEastAsia" w:eastAsiaTheme="minorEastAsia" w:cstheme="minorEastAsia"/>
          <w:b/>
          <w:bCs/>
          <w:color w:val="000000"/>
          <w:spacing w:val="23"/>
          <w:sz w:val="32"/>
          <w:szCs w:val="32"/>
          <w:lang w:val="en-US" w:eastAsia="zh-CN"/>
        </w:rPr>
        <w:t>十二</w:t>
      </w:r>
      <w:r>
        <w:rPr>
          <w:rFonts w:hint="eastAsia" w:asciiTheme="minorEastAsia" w:hAnsiTheme="minorEastAsia" w:eastAsiaTheme="minorEastAsia" w:cstheme="minorEastAsia"/>
          <w:b/>
          <w:bCs/>
          <w:color w:val="000000"/>
          <w:spacing w:val="23"/>
          <w:sz w:val="32"/>
          <w:szCs w:val="32"/>
        </w:rPr>
        <w:t>月</w:t>
      </w:r>
    </w:p>
    <w:p>
      <w:pPr>
        <w:spacing w:line="500" w:lineRule="exact"/>
        <w:jc w:val="center"/>
        <w:rPr>
          <w:rFonts w:hint="eastAsia" w:asciiTheme="minorEastAsia" w:hAnsiTheme="minorEastAsia" w:eastAsiaTheme="minorEastAsia" w:cstheme="minorEastAsia"/>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sdt>
      <w:sdtPr>
        <w:rPr>
          <w:rFonts w:hint="eastAsia" w:asciiTheme="minorEastAsia" w:hAnsiTheme="minorEastAsia" w:eastAsiaTheme="minorEastAsia" w:cstheme="minorEastAsia"/>
          <w:b/>
          <w:bCs/>
          <w:kern w:val="44"/>
          <w:sz w:val="40"/>
          <w:szCs w:val="40"/>
        </w:rPr>
        <w:id w:val="147473170"/>
        <w:docPartObj>
          <w:docPartGallery w:val="Table of Contents"/>
          <w:docPartUnique/>
        </w:docPartObj>
      </w:sdtPr>
      <w:sdtEndPr>
        <w:rPr>
          <w:rFonts w:hint="eastAsia" w:asciiTheme="minorEastAsia" w:hAnsiTheme="minorEastAsia" w:eastAsiaTheme="minorEastAsia" w:cstheme="minorEastAsia"/>
          <w:b/>
          <w:bCs/>
          <w:kern w:val="44"/>
          <w:sz w:val="40"/>
          <w:szCs w:val="40"/>
        </w:rPr>
      </w:sdtEndPr>
      <w:sdtContent>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rPr>
              <w:rFonts w:hint="eastAsia" w:asciiTheme="minorEastAsia" w:hAnsiTheme="minorEastAsia" w:eastAsiaTheme="minorEastAsia" w:cstheme="minorEastAsia"/>
              <w:sz w:val="22"/>
              <w:szCs w:val="21"/>
            </w:rPr>
          </w:pPr>
        </w:p>
        <w:p>
          <w:pPr>
            <w:pStyle w:val="9"/>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_Toc14291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rPr>
            <w:t>第一章 竞争性谈判公告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9"/>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_Toc13631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第二章 竞争性谈判须知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Cs w:val="32"/>
            </w:rPr>
            <w:fldChar w:fldCharType="end"/>
          </w:r>
        </w:p>
        <w:p>
          <w:pPr>
            <w:pStyle w:val="9"/>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_Toc17310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第三章  采购项目技术规格、参数及要求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szCs w:val="32"/>
            </w:rPr>
            <w:fldChar w:fldCharType="end"/>
          </w:r>
        </w:p>
        <w:p>
          <w:pPr>
            <w:pStyle w:val="9"/>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_Toc1226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第四章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Cs w:val="32"/>
            </w:rPr>
            <w:fldChar w:fldCharType="end"/>
          </w:r>
        </w:p>
        <w:p>
          <w:pPr>
            <w:pStyle w:val="9"/>
            <w:tabs>
              <w:tab w:val="right" w:leader="dot" w:pos="9746"/>
              <w:tab w:val="clear" w:pos="9061"/>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_Toc15322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 xml:space="preserve">第五章  </w:t>
          </w:r>
          <w:r>
            <w:rPr>
              <w:rFonts w:hint="eastAsia" w:asciiTheme="minorEastAsia" w:hAnsiTheme="minorEastAsia" w:eastAsiaTheme="minorEastAsia" w:cstheme="minorEastAsia"/>
              <w:szCs w:val="40"/>
              <w:lang w:val="zh-CN" w:eastAsia="zh-CN"/>
            </w:rPr>
            <w:t>资格后审证明文件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Cs w:val="32"/>
            </w:rPr>
            <w:fldChar w:fldCharType="end"/>
          </w:r>
          <w:r>
            <w:rPr>
              <w:rFonts w:hint="eastAsia" w:asciiTheme="minorEastAsia" w:hAnsiTheme="minorEastAsia" w:eastAsiaTheme="minorEastAsia" w:cstheme="minorEastAsia"/>
              <w:szCs w:val="32"/>
              <w:lang w:val="en-US" w:eastAsia="zh-CN"/>
            </w:rPr>
            <w:t>9</w:t>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Cs w:val="32"/>
            </w:rPr>
            <w:fldChar w:fldCharType="end"/>
          </w:r>
        </w:p>
      </w:sdtContent>
    </w:sdt>
    <w:p>
      <w:pPr>
        <w:pStyle w:val="5"/>
        <w:jc w:val="center"/>
        <w:rPr>
          <w:rFonts w:hint="eastAsia" w:asciiTheme="minorEastAsia" w:hAnsiTheme="minorEastAsia" w:eastAsiaTheme="minorEastAsia" w:cstheme="minorEastAsia"/>
          <w:sz w:val="40"/>
          <w:szCs w:val="40"/>
        </w:rPr>
      </w:pPr>
    </w:p>
    <w:p>
      <w:pPr>
        <w:pStyle w:val="5"/>
        <w:tabs>
          <w:tab w:val="left" w:pos="8031"/>
        </w:tabs>
        <w:jc w:val="left"/>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ab/>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pPr>
        <w:rPr>
          <w:rFonts w:hint="eastAsia" w:asciiTheme="minorEastAsia" w:hAnsiTheme="minorEastAsia" w:eastAsiaTheme="minorEastAsia" w:cstheme="minorEastAsia"/>
          <w:sz w:val="20"/>
          <w:szCs w:val="22"/>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5"/>
        <w:jc w:val="center"/>
        <w:rPr>
          <w:rFonts w:hint="eastAsia" w:asciiTheme="minorEastAsia" w:hAnsiTheme="minorEastAsia" w:eastAsiaTheme="minorEastAsia" w:cstheme="minorEastAsia"/>
          <w:sz w:val="40"/>
          <w:szCs w:val="40"/>
        </w:rPr>
      </w:pPr>
    </w:p>
    <w:p>
      <w:pPr>
        <w:rPr>
          <w:rFonts w:hint="eastAsia" w:asciiTheme="minorEastAsia" w:hAnsiTheme="minorEastAsia" w:eastAsiaTheme="minorEastAsia" w:cstheme="minorEastAsia"/>
          <w:sz w:val="20"/>
          <w:szCs w:val="22"/>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7"/>
        <w:rPr>
          <w:rFonts w:hint="eastAsia" w:asciiTheme="minorEastAsia" w:hAnsiTheme="minorEastAsia" w:eastAsiaTheme="minorEastAsia" w:cstheme="minorEastAsia"/>
          <w:sz w:val="16"/>
          <w:szCs w:val="16"/>
        </w:rPr>
      </w:pPr>
    </w:p>
    <w:p>
      <w:pPr>
        <w:pStyle w:val="5"/>
        <w:numPr>
          <w:ilvl w:val="0"/>
          <w:numId w:val="1"/>
        </w:numPr>
        <w:spacing w:line="480" w:lineRule="exact"/>
        <w:contextualSpacing/>
        <w:jc w:val="center"/>
        <w:rPr>
          <w:rFonts w:hint="eastAsia" w:asciiTheme="minorEastAsia" w:hAnsiTheme="minorEastAsia" w:eastAsiaTheme="minorEastAsia" w:cstheme="minorEastAsia"/>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pageBreakBefore w:val="0"/>
        <w:widowControl w:val="0"/>
        <w:numPr>
          <w:ilvl w:val="0"/>
          <w:numId w:val="0"/>
        </w:numPr>
        <w:kinsoku/>
        <w:wordWrap/>
        <w:overflowPunct/>
        <w:topLinePunct w:val="0"/>
        <w:autoSpaceDE/>
        <w:autoSpaceDN/>
        <w:bidi w:val="0"/>
        <w:adjustRightInd/>
        <w:snapToGrid/>
        <w:spacing w:line="520" w:lineRule="exact"/>
        <w:contextualSpacing/>
        <w:jc w:val="center"/>
        <w:textAlignment w:val="auto"/>
        <w:rPr>
          <w:rFonts w:hint="eastAsia" w:asciiTheme="minorEastAsia" w:hAnsiTheme="minorEastAsia" w:eastAsiaTheme="minorEastAsia" w:cstheme="minorEastAsia"/>
          <w:sz w:val="40"/>
          <w:szCs w:val="40"/>
        </w:rPr>
      </w:pPr>
      <w:bookmarkStart w:id="0" w:name="_Toc14291"/>
      <w:r>
        <w:rPr>
          <w:rFonts w:hint="eastAsia" w:asciiTheme="minorEastAsia" w:hAnsiTheme="minorEastAsia" w:eastAsiaTheme="minorEastAsia" w:cstheme="minorEastAsia"/>
          <w:b/>
          <w:bCs/>
          <w:kern w:val="44"/>
          <w:sz w:val="40"/>
          <w:szCs w:val="40"/>
          <w:lang w:val="en-US" w:eastAsia="zh-CN" w:bidi="ar-SA"/>
        </w:rPr>
        <w:t xml:space="preserve">第一章 </w:t>
      </w:r>
      <w:r>
        <w:rPr>
          <w:rFonts w:hint="eastAsia" w:asciiTheme="minorEastAsia" w:hAnsiTheme="minorEastAsia" w:eastAsiaTheme="minorEastAsia" w:cstheme="minorEastAsia"/>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eastAsia="zh-CN"/>
        </w:rPr>
        <w:t>正大鹏安建设项目管理有限公司</w:t>
      </w:r>
      <w:r>
        <w:rPr>
          <w:rFonts w:hint="eastAsia" w:asciiTheme="minorEastAsia" w:hAnsiTheme="minorEastAsia" w:eastAsiaTheme="minorEastAsia" w:cstheme="minorEastAsia"/>
          <w:sz w:val="24"/>
          <w:szCs w:val="24"/>
        </w:rPr>
        <w:t>受</w:t>
      </w:r>
      <w:r>
        <w:rPr>
          <w:rFonts w:hint="eastAsia" w:asciiTheme="minorEastAsia" w:hAnsiTheme="minorEastAsia" w:eastAsiaTheme="minorEastAsia" w:cstheme="minorEastAsia"/>
          <w:sz w:val="24"/>
          <w:szCs w:val="24"/>
          <w:lang w:eastAsia="zh-CN"/>
        </w:rPr>
        <w:t>大冶市保安镇黄海村村民委员会</w:t>
      </w:r>
      <w:r>
        <w:rPr>
          <w:rFonts w:hint="eastAsia" w:asciiTheme="minorEastAsia" w:hAnsiTheme="minorEastAsia" w:eastAsiaTheme="minorEastAsia" w:cstheme="minorEastAsia"/>
          <w:sz w:val="24"/>
          <w:szCs w:val="24"/>
        </w:rPr>
        <w:t>的委托，拟就</w:t>
      </w:r>
      <w:r>
        <w:rPr>
          <w:rFonts w:hint="eastAsia" w:asciiTheme="minorEastAsia" w:hAnsiTheme="minorEastAsia" w:eastAsiaTheme="minorEastAsia" w:cstheme="minorEastAsia"/>
          <w:sz w:val="24"/>
          <w:szCs w:val="24"/>
          <w:lang w:eastAsia="zh-CN"/>
        </w:rPr>
        <w:t>大冶市保安镇黄海村耕地流失整改挖机费服务项目</w:t>
      </w:r>
      <w:r>
        <w:rPr>
          <w:rFonts w:hint="eastAsia" w:asciiTheme="minorEastAsia" w:hAnsiTheme="minorEastAsia" w:eastAsiaTheme="minorEastAsia" w:cstheme="minorEastAsia"/>
          <w:sz w:val="24"/>
          <w:szCs w:val="24"/>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一、项目编号：</w:t>
      </w:r>
      <w:r>
        <w:rPr>
          <w:rFonts w:hint="eastAsia" w:asciiTheme="minorEastAsia" w:hAnsiTheme="minorEastAsia" w:eastAsiaTheme="minorEastAsia" w:cstheme="minorEastAsia"/>
          <w:sz w:val="24"/>
          <w:szCs w:val="24"/>
          <w:highlight w:val="none"/>
          <w:lang w:val="en-US" w:eastAsia="zh-CN"/>
        </w:rPr>
        <w:t>冶农采[2023]0024号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二、项目名称：</w:t>
      </w:r>
      <w:r>
        <w:rPr>
          <w:rFonts w:hint="eastAsia" w:asciiTheme="minorEastAsia" w:hAnsiTheme="minorEastAsia" w:eastAsiaTheme="minorEastAsia" w:cstheme="minorEastAsia"/>
          <w:sz w:val="24"/>
          <w:szCs w:val="24"/>
          <w:lang w:eastAsia="zh-CN"/>
        </w:rPr>
        <w:t>大冶市保安镇黄海村耕地流失整改挖机费服务项目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三、采购内容：详见“</w:t>
      </w:r>
      <w:r>
        <w:rPr>
          <w:rFonts w:hint="eastAsia" w:asciiTheme="minorEastAsia" w:hAnsiTheme="minorEastAsia" w:eastAsiaTheme="minorEastAsia" w:cstheme="minorEastAsia"/>
          <w:color w:val="auto"/>
          <w:sz w:val="24"/>
          <w:szCs w:val="24"/>
        </w:rPr>
        <w:t>第三章 项目技术规格、参数及要求”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四、招标控制价：</w:t>
      </w:r>
      <w:r>
        <w:rPr>
          <w:rFonts w:hint="eastAsia" w:asciiTheme="minorEastAsia" w:hAnsiTheme="minorEastAsia" w:eastAsiaTheme="minorEastAsia" w:cstheme="minorEastAsia"/>
          <w:color w:val="auto"/>
          <w:sz w:val="24"/>
          <w:szCs w:val="24"/>
          <w:lang w:eastAsia="zh-CN"/>
        </w:rPr>
        <w:t>人民币</w:t>
      </w:r>
      <w:r>
        <w:rPr>
          <w:rFonts w:hint="eastAsia" w:asciiTheme="minorEastAsia" w:hAnsiTheme="minorEastAsia" w:eastAsiaTheme="minorEastAsia" w:cstheme="minorEastAsia"/>
          <w:color w:val="auto"/>
          <w:sz w:val="24"/>
          <w:szCs w:val="24"/>
          <w:lang w:val="en-US" w:eastAsia="zh-CN"/>
        </w:rPr>
        <w:t>261800.00元</w:t>
      </w:r>
      <w:r>
        <w:rPr>
          <w:rFonts w:hint="eastAsia" w:asciiTheme="minorEastAsia" w:hAnsiTheme="minorEastAsia" w:eastAsiaTheme="minorEastAsia" w:cstheme="minorEastAsia"/>
          <w:color w:val="auto"/>
          <w:sz w:val="24"/>
          <w:szCs w:val="24"/>
        </w:rPr>
        <w:t>（超过该</w:t>
      </w:r>
      <w:r>
        <w:rPr>
          <w:rFonts w:hint="eastAsia" w:asciiTheme="minorEastAsia" w:hAnsiTheme="minorEastAsia" w:eastAsiaTheme="minorEastAsia" w:cstheme="minorEastAsia"/>
          <w:color w:val="auto"/>
          <w:sz w:val="24"/>
          <w:szCs w:val="24"/>
          <w:lang w:eastAsia="zh-CN"/>
        </w:rPr>
        <w:t>限</w:t>
      </w:r>
      <w:r>
        <w:rPr>
          <w:rFonts w:hint="eastAsia" w:asciiTheme="minorEastAsia" w:hAnsiTheme="minorEastAsia" w:eastAsiaTheme="minorEastAsia" w:cstheme="minorEastAsia"/>
          <w:color w:val="auto"/>
          <w:sz w:val="24"/>
          <w:szCs w:val="24"/>
        </w:rPr>
        <w:t>价为无效投标）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五、资金来源：</w:t>
      </w:r>
      <w:r>
        <w:rPr>
          <w:rFonts w:hint="eastAsia" w:asciiTheme="minorEastAsia" w:hAnsiTheme="minorEastAsia" w:eastAsiaTheme="minorEastAsia" w:cstheme="minorEastAsia"/>
          <w:color w:val="auto"/>
          <w:sz w:val="24"/>
          <w:szCs w:val="24"/>
          <w:lang w:val="en-US" w:eastAsia="zh-CN"/>
        </w:rPr>
        <w:t>上级奖补+村集体自筹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符合《政府采购法》第二十二条规定的条件（提供证明资料），谈判时须提供下列证明材料，且所提供的资格证明材料均在有效期内：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、投标人特定资格条件：</w:t>
      </w:r>
      <w:r>
        <w:rPr>
          <w:rFonts w:hint="eastAsia" w:asciiTheme="minorEastAsia" w:hAnsiTheme="minorEastAsia" w:eastAsiaTheme="minorEastAsia" w:cstheme="minorEastAsia"/>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、本项目不接受联合体报价。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7、为本采购项目提供整体设计、规范编制或者项目管理、监理、检测等服务的，不得再参加此项目的其他招标采购活动。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8、法定代表人参加谈判的须携带法定代表人身份证；委托代理人参加谈判的需出具委托书原件及委托代理人本人身份证，未提供的视为无效供应商，其竞争性谈判响应文件将被否决。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七、竞争性谈判文件的获取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val="en-US" w:eastAsia="zh-CN"/>
        </w:rPr>
        <w:t>凡有意参加投标者：请于2023年12月  日起至2023年12月  日到云上大冶-聚焦三农板块（http://dayeyun.cjyun.org/z/133229/）获取谈判文件。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八</w:t>
      </w:r>
      <w:r>
        <w:rPr>
          <w:rFonts w:hint="eastAsia" w:asciiTheme="minorEastAsia" w:hAnsiTheme="minorEastAsia" w:eastAsiaTheme="minorEastAsia" w:cstheme="minorEastAsia"/>
          <w:color w:val="auto"/>
          <w:sz w:val="24"/>
          <w:szCs w:val="24"/>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递交响应文件截止时间：</w:t>
      </w:r>
      <w:r>
        <w:rPr>
          <w:rFonts w:hint="eastAsia" w:asciiTheme="minorEastAsia" w:hAnsiTheme="minorEastAsia" w:eastAsiaTheme="minorEastAsia" w:cstheme="minorEastAsia"/>
          <w:color w:val="auto"/>
          <w:sz w:val="24"/>
          <w:szCs w:val="24"/>
          <w:highlight w:val="none"/>
          <w:lang w:eastAsia="zh-CN"/>
        </w:rPr>
        <w:t>2023年</w:t>
      </w:r>
      <w:r>
        <w:rPr>
          <w:rFonts w:hint="eastAsia" w:asciiTheme="minorEastAsia" w:hAnsiTheme="minorEastAsia" w:eastAsiaTheme="minorEastAsia" w:cstheme="minorEastAsia"/>
          <w:color w:val="auto"/>
          <w:sz w:val="24"/>
          <w:szCs w:val="24"/>
          <w:highlight w:val="none"/>
          <w:lang w:val="en-US" w:eastAsia="zh-CN"/>
        </w:rPr>
        <w:t>12月28日9</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u w:val="none"/>
        </w:rPr>
        <w:t>分</w:t>
      </w:r>
      <w:r>
        <w:rPr>
          <w:rFonts w:hint="eastAsia" w:asciiTheme="minorEastAsia" w:hAnsiTheme="minorEastAsia" w:eastAsiaTheme="minorEastAsia" w:cstheme="minorEastAsia"/>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九</w:t>
      </w:r>
      <w:r>
        <w:rPr>
          <w:rFonts w:hint="eastAsia" w:asciiTheme="minorEastAsia" w:hAnsiTheme="minorEastAsia" w:eastAsiaTheme="minorEastAsia" w:cstheme="minorEastAsia"/>
          <w:sz w:val="24"/>
          <w:szCs w:val="24"/>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sz w:val="24"/>
          <w:szCs w:val="24"/>
          <w:highlight w:val="none"/>
        </w:rPr>
        <w:t>响应文件送</w:t>
      </w:r>
      <w:r>
        <w:rPr>
          <w:rFonts w:hint="eastAsia" w:asciiTheme="minorEastAsia" w:hAnsiTheme="minorEastAsia" w:eastAsiaTheme="minorEastAsia" w:cstheme="minorEastAsia"/>
          <w:sz w:val="24"/>
          <w:szCs w:val="24"/>
          <w:highlight w:val="none"/>
          <w:lang w:val="en-US" w:eastAsia="zh-CN"/>
        </w:rPr>
        <w:t>达地点：</w:t>
      </w:r>
      <w:r>
        <w:rPr>
          <w:rFonts w:hint="eastAsia" w:asciiTheme="minorEastAsia" w:hAnsiTheme="minorEastAsia" w:eastAsiaTheme="minorEastAsia" w:cstheme="minorEastAsia"/>
          <w:color w:val="auto"/>
          <w:sz w:val="24"/>
          <w:szCs w:val="24"/>
        </w:rPr>
        <w:t>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十、发布公吿的媒介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本次招标公告在云上大冶网发布。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釆购人：大冶市保安镇黄海村村民委员会</w:t>
      </w:r>
      <w:bookmarkStart w:id="5" w:name="_GoBack"/>
      <w:bookmarkEnd w:id="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联系人：冯主任（18271402199）</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 址：大冶市保安镇黄海村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政府采购代理机购：正大鹏安建设项目管理有限公司</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联系人：石工（15572988788）</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地址：大冶市观山路26号3号楼202室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righ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righ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正大鹏安建设项目管理有限公司</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jc w:val="right"/>
        <w:textAlignment w:val="auto"/>
        <w:rPr>
          <w:rFonts w:hint="eastAsia" w:asciiTheme="minorEastAsia" w:hAnsiTheme="minorEastAsia" w:eastAsiaTheme="minorEastAsia" w:cstheme="minorEastAsia"/>
          <w:b/>
          <w:bCs/>
          <w:color w:val="auto"/>
          <w:sz w:val="24"/>
          <w:szCs w:val="24"/>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Theme="minorEastAsia" w:hAnsiTheme="minorEastAsia" w:eastAsiaTheme="minorEastAsia" w:cstheme="minorEastAsia"/>
          <w:color w:val="auto"/>
          <w:sz w:val="24"/>
          <w:szCs w:val="24"/>
          <w:highlight w:val="none"/>
          <w:lang w:eastAsia="zh-CN"/>
        </w:rPr>
        <w:t>2023年</w:t>
      </w:r>
      <w:r>
        <w:rPr>
          <w:rFonts w:hint="eastAsia" w:asciiTheme="minorEastAsia" w:hAnsiTheme="minorEastAsia" w:eastAsiaTheme="minorEastAsia" w:cstheme="minorEastAsia"/>
          <w:color w:val="auto"/>
          <w:sz w:val="24"/>
          <w:szCs w:val="24"/>
          <w:highlight w:val="none"/>
          <w:lang w:val="en-US" w:eastAsia="zh-CN"/>
        </w:rPr>
        <w:t xml:space="preserve">12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w:t>
      </w:r>
    </w:p>
    <w:p>
      <w:pPr>
        <w:pStyle w:val="5"/>
        <w:bidi w:val="0"/>
        <w:spacing w:before="0" w:after="0" w:line="240" w:lineRule="auto"/>
        <w:jc w:val="center"/>
        <w:rPr>
          <w:rFonts w:hint="eastAsia" w:asciiTheme="minorEastAsia" w:hAnsiTheme="minorEastAsia" w:eastAsiaTheme="minorEastAsia" w:cstheme="minorEastAsia"/>
          <w:sz w:val="40"/>
          <w:szCs w:val="40"/>
          <w:lang w:eastAsia="zh-CN"/>
        </w:rPr>
      </w:pPr>
      <w:bookmarkStart w:id="1" w:name="_Toc13631"/>
      <w:r>
        <w:rPr>
          <w:rFonts w:hint="eastAsia" w:asciiTheme="minorEastAsia" w:hAnsiTheme="minorEastAsia" w:eastAsiaTheme="minorEastAsia" w:cstheme="minorEastAsia"/>
          <w:sz w:val="40"/>
          <w:szCs w:val="40"/>
          <w:lang w:eastAsia="zh-CN"/>
        </w:rPr>
        <w:t>第二章 竞争性谈判须知</w:t>
      </w:r>
      <w:bookmarkEnd w:id="1"/>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一、总 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1.1本次采购适用的法律、法规为《中华人民共和国民法典》、《中华人民共和国政府采</w:t>
      </w:r>
      <w:r>
        <w:rPr>
          <w:rFonts w:hint="eastAsia" w:asciiTheme="minorEastAsia" w:hAnsiTheme="minorEastAsia" w:eastAsiaTheme="minorEastAsia" w:cstheme="minorEastAsia"/>
          <w:sz w:val="24"/>
          <w:szCs w:val="24"/>
          <w:highlight w:val="none"/>
          <w:lang w:val="en-US" w:eastAsia="zh-CN"/>
        </w:rPr>
        <w:t>购法》、《政府采购非招标采购方式管理办法》。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 “釆购人”是指：</w:t>
      </w:r>
      <w:r>
        <w:rPr>
          <w:rFonts w:hint="eastAsia" w:asciiTheme="minorEastAsia" w:hAnsiTheme="minorEastAsia" w:eastAsiaTheme="minorEastAsia" w:cstheme="minorEastAsia"/>
          <w:b/>
          <w:bCs/>
          <w:sz w:val="24"/>
          <w:szCs w:val="24"/>
          <w:highlight w:val="none"/>
          <w:lang w:val="en-US" w:eastAsia="zh-CN"/>
        </w:rPr>
        <w:t>大冶市保安镇黄海村村民委员会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2.2“政府采购代理机构"是指：</w:t>
      </w:r>
      <w:r>
        <w:rPr>
          <w:rFonts w:hint="eastAsia" w:asciiTheme="minorEastAsia" w:hAnsiTheme="minorEastAsia" w:eastAsiaTheme="minorEastAsia" w:cstheme="minorEastAsia"/>
          <w:b/>
          <w:bCs/>
          <w:sz w:val="24"/>
          <w:szCs w:val="24"/>
          <w:highlight w:val="none"/>
          <w:lang w:val="en-US" w:eastAsia="zh-CN"/>
        </w:rPr>
        <w:t>正大鹏安建设项目管理有限公司。</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2.3“供应商”是指：荻得该项目谈判小组确定参加谈判的法人、其他组织或者</w:t>
      </w:r>
      <w:r>
        <w:rPr>
          <w:rFonts w:hint="eastAsia" w:asciiTheme="minorEastAsia" w:hAnsiTheme="minorEastAsia" w:eastAsiaTheme="minorEastAsia" w:cstheme="minorEastAsia"/>
          <w:sz w:val="24"/>
          <w:szCs w:val="24"/>
          <w:highlight w:val="none"/>
          <w:lang w:val="en-US" w:eastAsia="zh-CN"/>
        </w:rPr>
        <w:t>自然人</w:t>
      </w:r>
      <w:r>
        <w:rPr>
          <w:rFonts w:hint="eastAsia" w:asciiTheme="minorEastAsia" w:hAnsiTheme="minorEastAsia" w:eastAsiaTheme="minorEastAsia" w:cstheme="minorEastAsia"/>
          <w:sz w:val="24"/>
          <w:szCs w:val="24"/>
          <w:lang w:val="en-US" w:eastAsia="zh-CN"/>
        </w:rPr>
        <w:t>。如供应商在本次谈判中成交，即成为“成交供应商”。</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3.该判供应商的基本条件详见</w:t>
      </w:r>
      <w:r>
        <w:rPr>
          <w:rFonts w:hint="eastAsia" w:asciiTheme="minorEastAsia" w:hAnsiTheme="minorEastAsia" w:eastAsiaTheme="minorEastAsia" w:cstheme="minorEastAsia"/>
          <w:b/>
          <w:bCs/>
          <w:sz w:val="24"/>
          <w:szCs w:val="24"/>
          <w:lang w:val="en-US" w:eastAsia="zh-CN"/>
        </w:rPr>
        <w:t>“第一章竞争性谈判公吿</w:t>
      </w:r>
      <w:r>
        <w:rPr>
          <w:rFonts w:hint="eastAsia" w:asciiTheme="minorEastAsia" w:hAnsiTheme="minorEastAsia" w:eastAsiaTheme="minorEastAsia" w:cstheme="minorEastAsia"/>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4.费用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4.1供应商应自行承担所有与编写和提交响应文件有关的费用，不论结果如何，采购人和政府釆购代理机构在任何情况下无义务和责任承担此类费用。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4.2本项目招标代理服务费，均由中标人在领取中标通知书前支付，招标代理服务费按发改价格</w:t>
      </w:r>
      <w:r>
        <w:rPr>
          <w:rFonts w:hint="eastAsia" w:asciiTheme="minorEastAsia" w:hAnsiTheme="minorEastAsia" w:eastAsiaTheme="minorEastAsia" w:cstheme="minorEastAsia"/>
          <w:sz w:val="24"/>
          <w:szCs w:val="24"/>
          <w:highlight w:val="none"/>
          <w:lang w:val="en-US" w:eastAsia="zh-CN"/>
        </w:rPr>
        <w:t>[2011]534</w:t>
      </w:r>
      <w:r>
        <w:rPr>
          <w:rFonts w:hint="eastAsia" w:asciiTheme="minorEastAsia" w:hAnsiTheme="minorEastAsia" w:eastAsiaTheme="minorEastAsia" w:cstheme="minorEastAsia"/>
          <w:sz w:val="24"/>
          <w:szCs w:val="24"/>
          <w:lang w:val="en-US" w:eastAsia="zh-CN"/>
        </w:rPr>
        <w:t>号文件标准收取。</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二、响应文件的编制</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5.响应文件编制基本要求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5.1响应文件以及与政府釆购代理机构和釆购人就有关谈判的所有来往函电均应使用简体中文。</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5.3响应文件应按本文件的全部内容，包括所有的补充通知及附件进行编制。供应商受邀参加本文件多个包谈判的，其响应文伴的编制应按每包要求分别装订和封装。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5.4如因供应商只提供本文件要求的部分内容或附件的，谈判小组有权拒绝其补充和谈判。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5.5响应文件的组成</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详见本竞争性谈判文件“第四章响应文件格式”</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6.计量单位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6.1除技术要求中另有规定外，本文件所使用的计量单位均应采用国家法定计量单位</w:t>
      </w:r>
      <w:r>
        <w:rPr>
          <w:rFonts w:hint="eastAsia" w:asciiTheme="minorEastAsia" w:hAnsiTheme="minorEastAsia" w:eastAsiaTheme="minorEastAsia" w:cstheme="minorEastAsia"/>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、响应文件有效期</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本项目谈判有效期为谈判之日起算起</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lang w:val="en-US" w:eastAsia="zh-CN"/>
        </w:rPr>
        <w:t>日历日内保持有效，在此期间响应文件有效。谈判结束后，在有效期内谈判供应商不得改变谈判报价、服务期及承诺的全部义务。响应文件有效期比本文件规定短的，谈判小组将视响应文件无效予以拒绝。</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特殊情况下，在原谈判有效期满之前，政府采购代理机构可向谈判供应商提出延长谈判有效期的要求。这种要求与答复均应采用书面形式。谈判供应商可以拒绝政府采购代理机构的要求。同意延长谈判有效期的谈判供应商不允许修改其响应文件。</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Chars="0" w:right="0" w:rightChars="0"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报价要求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9.报价以人民币报价。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10.对于本文件中未列明，供应商认为必需的费用也需列入总报价。在合同实施时，采购人将不予支付成交供应商没有列入的项目费用，并认为此项目的费用已包括在总报价中。</w:t>
      </w:r>
      <w:r>
        <w:rPr>
          <w:rFonts w:hint="eastAsia" w:asciiTheme="minorEastAsia" w:hAnsiTheme="minorEastAsia" w:eastAsiaTheme="minorEastAsia" w:cstheme="minorEastAsia"/>
          <w:b/>
          <w:bCs/>
          <w:sz w:val="24"/>
          <w:szCs w:val="24"/>
        </w:rPr>
        <w:t>在谈判活动中，供应商的报价不得低于市场合理成本价，否则，谈判小组有权否决其谈判资格</w:t>
      </w:r>
      <w:r>
        <w:rPr>
          <w:rFonts w:hint="eastAsia" w:asciiTheme="minorEastAsia" w:hAnsiTheme="minorEastAsia" w:eastAsiaTheme="minorEastAsia" w:cstheme="minorEastAsia"/>
          <w:b/>
          <w:bCs/>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11.成交供应商负责本项目所需的售后服务等全部工作，文件另有规定的除外。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五、响应文件的份数、封装和递交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12.响应文件的份数和封装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12.1响应文件编制应按要求胶装，不得采用活页夹等可随时拆开的方式装订，逐页编码并编制详细目录。正本</w:t>
      </w:r>
      <w:r>
        <w:rPr>
          <w:rFonts w:hint="eastAsia" w:asciiTheme="minorEastAsia" w:hAnsiTheme="minorEastAsia" w:eastAsiaTheme="minorEastAsia" w:cstheme="minorEastAsia"/>
          <w:sz w:val="24"/>
          <w:szCs w:val="24"/>
          <w:lang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highlight w:val="none"/>
        </w:rPr>
        <w:t>副本</w:t>
      </w:r>
      <w:r>
        <w:rPr>
          <w:rFonts w:hint="eastAsia" w:asciiTheme="minorEastAsia" w:hAnsiTheme="minorEastAsia" w:eastAsiaTheme="minorEastAsia" w:cstheme="minorEastAsia"/>
          <w:sz w:val="24"/>
          <w:szCs w:val="24"/>
          <w:highlight w:val="none"/>
          <w:lang w:val="en-US" w:eastAsia="zh-CN"/>
        </w:rPr>
        <w:t>贰</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rPr>
        <w:t>正本要逐页加盖公章，副本可以是正本的复印件，若副本与正本不符，以正本为准。然后正、副本一并封装在一个外层档案袋或牛皮纸中密封。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12.2响应文件的外层密封套上应写明项目编号、项目名称、谈判内容、供应商名称并加盖公章。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13.响应文件的递交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13.1所有响应文件应于第一章“竞争性谈判公告”中规定的时间前</w:t>
      </w:r>
      <w:r>
        <w:rPr>
          <w:rFonts w:hint="eastAsia" w:asciiTheme="minorEastAsia" w:hAnsiTheme="minorEastAsia" w:eastAsiaTheme="minorEastAsia" w:cstheme="minorEastAsia"/>
          <w:sz w:val="24"/>
          <w:szCs w:val="24"/>
          <w:lang w:eastAsia="zh-CN"/>
        </w:rPr>
        <w:t>递</w:t>
      </w:r>
      <w:r>
        <w:rPr>
          <w:rFonts w:hint="eastAsia" w:asciiTheme="minorEastAsia" w:hAnsiTheme="minorEastAsia" w:eastAsiaTheme="minorEastAsia" w:cstheme="minorEastAsia"/>
          <w:sz w:val="24"/>
          <w:szCs w:val="24"/>
        </w:rPr>
        <w:t>交到指定的谈判地点。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14.迟交的响应文件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14.1政府采购代理机构将拒绝或原封退回在其规定的递交响应文件截止时间之后</w:t>
      </w:r>
      <w:r>
        <w:rPr>
          <w:rFonts w:hint="eastAsia" w:asciiTheme="minorEastAsia" w:hAnsiTheme="minorEastAsia" w:eastAsiaTheme="minorEastAsia" w:cstheme="minorEastAsia"/>
          <w:sz w:val="24"/>
          <w:szCs w:val="24"/>
          <w:lang w:eastAsia="zh-CN"/>
        </w:rPr>
        <w:t>收到的任何响</w:t>
      </w:r>
      <w:r>
        <w:rPr>
          <w:rFonts w:hint="eastAsia" w:asciiTheme="minorEastAsia" w:hAnsiTheme="minorEastAsia" w:eastAsiaTheme="minorEastAsia" w:cstheme="minorEastAsia"/>
          <w:sz w:val="24"/>
          <w:szCs w:val="24"/>
        </w:rPr>
        <w:t>应文件。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六、谈判小组的组成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15.本次谈判由政府采购代理机构依法组建的谈判小组进行。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15.1谈判小组成员由采购人代表一名和外聘专家两名及以上组成，外聘专家从湖北政府采购专家库中聘请</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15.2谈判小组负责制定谈判文件、确定谈判供应商名单、响应文件的评审、谈判、根据谈判情况编写评审报告，协助处理质疑等工作。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七、谈判的步骤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16.谈判供应商授权代表按要求参加本项目谈判过程。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17.资格性评审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17.1谈判小组验证各供应商法人（负责人）或委托</w:t>
      </w:r>
      <w:r>
        <w:rPr>
          <w:rFonts w:hint="eastAsia" w:asciiTheme="minorEastAsia" w:hAnsiTheme="minorEastAsia" w:eastAsiaTheme="minorEastAsia" w:cstheme="minorEastAsia"/>
          <w:sz w:val="24"/>
          <w:szCs w:val="24"/>
          <w:lang w:eastAsia="zh-CN"/>
        </w:rPr>
        <w:t>授</w:t>
      </w:r>
      <w:r>
        <w:rPr>
          <w:rFonts w:hint="eastAsia" w:asciiTheme="minorEastAsia" w:hAnsiTheme="minorEastAsia" w:eastAsiaTheme="minorEastAsia" w:cstheme="minorEastAsia"/>
          <w:sz w:val="24"/>
          <w:szCs w:val="24"/>
        </w:rPr>
        <w:t>权人的身份。供应商法人（负责人）或委托</w:t>
      </w:r>
      <w:r>
        <w:rPr>
          <w:rFonts w:hint="eastAsia" w:asciiTheme="minorEastAsia" w:hAnsiTheme="minorEastAsia" w:eastAsiaTheme="minorEastAsia" w:cstheme="minorEastAsia"/>
          <w:sz w:val="24"/>
          <w:szCs w:val="24"/>
          <w:lang w:eastAsia="zh-CN"/>
        </w:rPr>
        <w:t>授</w:t>
      </w:r>
      <w:r>
        <w:rPr>
          <w:rFonts w:hint="eastAsia" w:asciiTheme="minorEastAsia" w:hAnsiTheme="minorEastAsia" w:eastAsiaTheme="minorEastAsia" w:cstheme="minorEastAsia"/>
          <w:sz w:val="24"/>
          <w:szCs w:val="24"/>
        </w:rPr>
        <w:t>权人身份与响应文件不符的、响应文件</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按要求加盖印章或签字的，谈判小组将拒绝该供应商参加谈判。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17.2谈判小组根据谈判文件规定的供应商资格条件、评定成交的标准等事项对供应商提交的响应文件进行评审，资格性评审不符合谈判文件要求的响应文件按无效文件处理，不进入谈判。并告知有关供应商。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18.第一轮谈判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18.1谈判小组将按照随机抽签的顺序决定谈判供应商的谈判顺序，并与谈判供应商进行谈判。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18.2谈判小组对照谈判文件与供应商的响应文件分别就采购需求、质量和服务等进行谈判，并了解其报价组成情况。谈判中，谈判的任何一方不得透露与谈判有</w:t>
      </w:r>
      <w:r>
        <w:rPr>
          <w:rFonts w:hint="eastAsia" w:asciiTheme="minorEastAsia" w:hAnsiTheme="minorEastAsia" w:eastAsiaTheme="minorEastAsia" w:cstheme="minorEastAsia"/>
          <w:sz w:val="24"/>
          <w:szCs w:val="24"/>
          <w:lang w:eastAsia="zh-CN"/>
        </w:rPr>
        <w:t>关的</w:t>
      </w:r>
      <w:r>
        <w:rPr>
          <w:rFonts w:hint="eastAsia" w:asciiTheme="minorEastAsia" w:hAnsiTheme="minorEastAsia" w:eastAsiaTheme="minorEastAsia" w:cstheme="minorEastAsia"/>
          <w:sz w:val="24"/>
          <w:szCs w:val="24"/>
        </w:rPr>
        <w:t>其他供应商的技术资料、价格和其他信息。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18.3响应文件的澄清和说明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2）谈判小组要求供应商澄清、说明或者更正响应文件应以书面形式作出。供应商的澄清、说明或者更正应当由法定代表人（负责人）或其授权代表签字或者加</w:t>
      </w:r>
      <w:r>
        <w:rPr>
          <w:rFonts w:hint="eastAsia" w:asciiTheme="minorEastAsia" w:hAnsiTheme="minorEastAsia" w:eastAsiaTheme="minorEastAsia" w:cstheme="minorEastAsia"/>
          <w:sz w:val="24"/>
          <w:szCs w:val="24"/>
          <w:lang w:eastAsia="zh-CN"/>
        </w:rPr>
        <w:t>盖</w:t>
      </w:r>
      <w:r>
        <w:rPr>
          <w:rFonts w:hint="eastAsia" w:asciiTheme="minorEastAsia" w:hAnsiTheme="minorEastAsia" w:eastAsiaTheme="minorEastAsia" w:cstheme="minorEastAsia"/>
          <w:sz w:val="24"/>
          <w:szCs w:val="24"/>
        </w:rPr>
        <w:t>印章。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3）供应商可以对参加谈判项目的采购需求提出优化建议，并以书面提交谈判小组。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18.4谈判小组按谈判文件设定的方法和标准确定谈判供应商符合谈判文件要求的，该谈判供应商即为合格的供应商。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18.5第一轮谈判后，合格的供应商超过叁家的，谈判小组可根据采购项目的特点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采购人的实际需求及与各供应商的谈判情况对谈判文件作出实质性变动，并进行下一轮谈判，或直接进入最后报价。变动后的谈判文件至少有参家供应商满足。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18.6合格的供应商不足</w:t>
      </w:r>
      <w:r>
        <w:rPr>
          <w:rFonts w:hint="eastAsia" w:asciiTheme="minorEastAsia" w:hAnsiTheme="minorEastAsia" w:eastAsiaTheme="minorEastAsia" w:cstheme="minorEastAsia"/>
          <w:sz w:val="24"/>
          <w:szCs w:val="24"/>
          <w:lang w:eastAsia="zh-CN"/>
        </w:rPr>
        <w:t>叁家</w:t>
      </w:r>
      <w:r>
        <w:rPr>
          <w:rFonts w:hint="eastAsia" w:asciiTheme="minorEastAsia" w:hAnsiTheme="minorEastAsia" w:eastAsiaTheme="minorEastAsia" w:cstheme="minorEastAsia"/>
          <w:sz w:val="24"/>
          <w:szCs w:val="24"/>
        </w:rPr>
        <w:t>的，谈判小组、采购人在降低采购需求中的技术、股务要求以及合同草案条款后进行下一轮谈判。否则，本次谈判终止，重新开展采购活动。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19.谈判文件修正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谈判小组可根据谈判文件和谈判情况实质性变动采购需求中的技术、服务要求以及合同草案条款，但不得变动谈判文件中的其他内容。对谈判文件作出的实质性变动是谈判文件的有效组成部分。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 谈判小组将谈判文件的修改结果以书面形式通知参加谈判的供应商。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19.3谈判供应商根据第一轮谈判情况和谈判文件修改书面通知，对原响应文件进行修正，并将修正文件签字（或盖章）后密封送交谈判小组。逾时不交的，视同放弃谈判。修正文件与响应文件同具法律效应。</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19.4对无法详细描述需求，需要供应商提供设计或者解决方案的项目，谈判小组可以根据采购人对需求确认情况，进行多轮谈判，直至采购人代表最终确认采购需求为止。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20.第二轮谈判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20.1谈判小组就修正后的谈判文件与谈判供应商分别进行谈判。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20.2第二轮谈判结束后，实质性响应谈判文件及变动后谈判文件要求的供应商超过或不足</w:t>
      </w:r>
      <w:r>
        <w:rPr>
          <w:rFonts w:hint="eastAsia" w:asciiTheme="minorEastAsia" w:hAnsiTheme="minorEastAsia" w:eastAsiaTheme="minorEastAsia" w:cstheme="minorEastAsia"/>
          <w:sz w:val="24"/>
          <w:szCs w:val="24"/>
          <w:lang w:eastAsia="zh-CN"/>
        </w:rPr>
        <w:t>叁</w:t>
      </w:r>
      <w:r>
        <w:rPr>
          <w:rFonts w:hint="eastAsia" w:asciiTheme="minorEastAsia" w:hAnsiTheme="minorEastAsia" w:eastAsiaTheme="minorEastAsia" w:cstheme="minorEastAsia"/>
          <w:sz w:val="24"/>
          <w:szCs w:val="24"/>
        </w:rPr>
        <w:t>家的，按照上一轮谈判程序办理，以此类推。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21.最后报价（报价表格详见附件）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21.1谈判小组对谈判文件中能够详细列明采购标的的技术、服务要求的，在谈判结束后，所有继续参加谈判合格的供应商应在规定时间内提交最后报价。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谈判小组对谈判文件中不能详细描述和列明采购标的的技术、服务要求，需通过谈判由供应商提供最终设计方案或解决方案的，在谈判结束后，谈判小组按照少数服从多数的原则投票推荐叁家以上合格供应商的设计方案或者解决方案，并要求其在规定时间内提交最后报价。（供应商报价不能超过第一轮报价，否则视为无效投标。）</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21.3如果出现相同最低报价，谈判小组将要求相同最低报价的谈判供应商再次报</w:t>
      </w:r>
      <w:r>
        <w:rPr>
          <w:rFonts w:hint="eastAsia" w:asciiTheme="minorEastAsia" w:hAnsiTheme="minorEastAsia" w:eastAsiaTheme="minorEastAsia" w:cstheme="minorEastAsia"/>
          <w:sz w:val="24"/>
          <w:szCs w:val="24"/>
          <w:lang w:eastAsia="zh-CN"/>
        </w:rPr>
        <w:t>价，直至确定</w:t>
      </w:r>
      <w:r>
        <w:rPr>
          <w:rFonts w:hint="eastAsia" w:asciiTheme="minorEastAsia" w:hAnsiTheme="minorEastAsia" w:eastAsiaTheme="minorEastAsia" w:cstheme="minorEastAsia"/>
          <w:sz w:val="24"/>
          <w:szCs w:val="24"/>
        </w:rPr>
        <w:t>只有一个最低报价为止。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21.4谈判供应商的报价均超过了政府采购预算或</w:t>
      </w:r>
      <w:r>
        <w:rPr>
          <w:rFonts w:hint="eastAsia" w:asciiTheme="minorEastAsia" w:hAnsiTheme="minorEastAsia" w:eastAsiaTheme="minorEastAsia" w:cstheme="minorEastAsia"/>
          <w:sz w:val="24"/>
          <w:szCs w:val="24"/>
          <w:lang w:eastAsia="zh-CN"/>
        </w:rPr>
        <w:t>报</w:t>
      </w:r>
      <w:r>
        <w:rPr>
          <w:rFonts w:hint="eastAsia" w:asciiTheme="minorEastAsia" w:hAnsiTheme="minorEastAsia" w:eastAsiaTheme="minorEastAsia" w:cstheme="minorEastAsia"/>
          <w:sz w:val="24"/>
          <w:szCs w:val="24"/>
        </w:rPr>
        <w:t>价未超过采购预算的供应商不足</w:t>
      </w:r>
      <w:r>
        <w:rPr>
          <w:rFonts w:hint="eastAsia" w:asciiTheme="minorEastAsia" w:hAnsiTheme="minorEastAsia" w:eastAsiaTheme="minorEastAsia" w:cstheme="minorEastAsia"/>
          <w:sz w:val="24"/>
          <w:szCs w:val="24"/>
          <w:lang w:eastAsia="zh-CN"/>
        </w:rPr>
        <w:t>叁</w:t>
      </w:r>
      <w:r>
        <w:rPr>
          <w:rFonts w:hint="eastAsia" w:asciiTheme="minorEastAsia" w:hAnsiTheme="minorEastAsia" w:eastAsiaTheme="minorEastAsia" w:cstheme="minorEastAsia"/>
          <w:sz w:val="24"/>
          <w:szCs w:val="24"/>
        </w:rPr>
        <w:t>家的，谈判活动终止。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21.5最后报价文件应密封，并在规定的同一时间内提交。最后报价是供应商响应文件的有效组成部分。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八、确定成交供应商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23.谈判小组从质量和服务均能满足本文件实质性要求的供应商中，按照评审价或</w:t>
      </w:r>
      <w:r>
        <w:rPr>
          <w:rFonts w:hint="eastAsia" w:asciiTheme="minorEastAsia" w:hAnsiTheme="minorEastAsia" w:eastAsiaTheme="minorEastAsia" w:cstheme="minorEastAsia"/>
          <w:sz w:val="24"/>
          <w:szCs w:val="24"/>
          <w:lang w:eastAsia="zh-CN"/>
        </w:rPr>
        <w:t>报</w:t>
      </w:r>
      <w:r>
        <w:rPr>
          <w:rFonts w:hint="eastAsia" w:asciiTheme="minorEastAsia" w:hAnsiTheme="minorEastAsia" w:eastAsiaTheme="minorEastAsia" w:cstheme="minorEastAsia"/>
          <w:sz w:val="24"/>
          <w:szCs w:val="24"/>
        </w:rPr>
        <w:t>价由低到高的顺序提出</w:t>
      </w:r>
      <w:r>
        <w:rPr>
          <w:rFonts w:hint="eastAsia" w:asciiTheme="minorEastAsia" w:hAnsiTheme="minorEastAsia" w:eastAsiaTheme="minorEastAsia" w:cstheme="minorEastAsia"/>
          <w:sz w:val="24"/>
          <w:szCs w:val="24"/>
          <w:lang w:eastAsia="zh-CN"/>
        </w:rPr>
        <w:t>叁</w:t>
      </w:r>
      <w:r>
        <w:rPr>
          <w:rFonts w:hint="eastAsia" w:asciiTheme="minorEastAsia" w:hAnsiTheme="minorEastAsia" w:eastAsiaTheme="minorEastAsia" w:cstheme="minorEastAsia"/>
          <w:sz w:val="24"/>
          <w:szCs w:val="24"/>
        </w:rPr>
        <w:t>名以上成交候选人，也可按事先授权直接确定成交供应商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并编写评审报告。当出现两个及以上相同最低评审价时，谈判小组将要求相同最低</w:t>
      </w:r>
      <w:r>
        <w:rPr>
          <w:rFonts w:hint="eastAsia" w:asciiTheme="minorEastAsia" w:hAnsiTheme="minorEastAsia" w:eastAsiaTheme="minorEastAsia" w:cstheme="minorEastAsia"/>
          <w:sz w:val="24"/>
          <w:szCs w:val="24"/>
          <w:lang w:eastAsia="zh-CN"/>
        </w:rPr>
        <w:t>报</w:t>
      </w:r>
      <w:r>
        <w:rPr>
          <w:rFonts w:hint="eastAsia" w:asciiTheme="minorEastAsia" w:hAnsiTheme="minorEastAsia" w:eastAsiaTheme="minorEastAsia" w:cstheme="minorEastAsia"/>
          <w:sz w:val="24"/>
          <w:szCs w:val="24"/>
        </w:rPr>
        <w:t>价的谈判供应商再次报价，直至确定只有一个最低报价为止。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24.采购人从谈判小组提出的成交候选人中根据符合采购需求、质量和服务相等且评审价最低的原则确定成交供应商。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25.成交候选供应商因特殊原因放弃或因不可抗力提出不能履行合同，才可依据谈判小组评审结果次序依次递补。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九、发布成交公告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26.政府采购代理机构在成交供应商确定后，在财政部门指定的媒体上公告成交结果，同时向成交供应商发出成交通知书。公告期为一个工作日。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27.相关供应商对成交结果、谈判过程有询问或质疑的，可在公告期届满之日起七个工作日内，依据政府采购相关规定，向政府采购代理机构提出询问或质疑，政府采购代理机构将按政府采购询问或质疑程序处理。质疑书应当包括下列主要内容</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27.1质疑人的名称、地址、电话等；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27.2质疑人法人（负责人）签章和单位公章；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27.3具体的质疑事项和请求</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27.4与质疑事项相关的证明材料；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27.5提起质疑的日期。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十、签订合同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28.成交供应商在收到成交通知书后，七个工作日内与采购人签订</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十一、适用法律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30.采购当事人的一切活动均适用于《中华人民共和国政府采购法》、《中华人民共和国政府采购法实施条例》、《政府采购非招标采购方式管理办法》及相关法规。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br w:type="page"/>
      </w:r>
      <w:bookmarkStart w:id="2" w:name="_Toc17310"/>
      <w:r>
        <w:rPr>
          <w:rStyle w:val="15"/>
          <w:rFonts w:hint="eastAsia" w:asciiTheme="minorEastAsia" w:hAnsiTheme="minorEastAsia" w:eastAsiaTheme="minorEastAsia" w:cstheme="minorEastAsia"/>
          <w:sz w:val="40"/>
          <w:szCs w:val="40"/>
          <w:lang w:eastAsia="zh-CN"/>
        </w:rPr>
        <w:t>第三章  采购项目技术规格、参数及要求</w:t>
      </w:r>
      <w:bookmarkEnd w:id="2"/>
    </w:p>
    <w:p>
      <w:pPr>
        <w:tabs>
          <w:tab w:val="left" w:pos="180"/>
          <w:tab w:val="left" w:pos="1620"/>
        </w:tabs>
        <w:spacing w:line="500" w:lineRule="exact"/>
        <w:rPr>
          <w:rFonts w:hint="eastAsia" w:asciiTheme="minorEastAsia" w:hAnsiTheme="minorEastAsia" w:eastAsiaTheme="minorEastAsia" w:cstheme="minorEastAsia"/>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一、项目编号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val="en-US" w:eastAsia="zh-CN"/>
        </w:rPr>
        <w:t>冶农采[2023]0024号</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二、项目名称：</w:t>
      </w:r>
      <w:r>
        <w:rPr>
          <w:rFonts w:hint="eastAsia" w:asciiTheme="minorEastAsia" w:hAnsiTheme="minorEastAsia" w:eastAsiaTheme="minorEastAsia" w:cstheme="minorEastAsia"/>
          <w:sz w:val="24"/>
          <w:szCs w:val="24"/>
          <w:lang w:eastAsia="zh-CN"/>
        </w:rPr>
        <w:t>大冶市保安镇黄海村耕地流失整改挖机费服务项目</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三、合同履约期：</w:t>
      </w:r>
      <w:r>
        <w:rPr>
          <w:rFonts w:hint="eastAsia" w:asciiTheme="minorEastAsia" w:hAnsiTheme="minorEastAsia" w:eastAsiaTheme="minorEastAsia" w:cstheme="minorEastAsia"/>
          <w:b w:val="0"/>
          <w:bCs w:val="0"/>
          <w:sz w:val="24"/>
          <w:szCs w:val="24"/>
          <w:lang w:val="en-US" w:eastAsia="zh-CN"/>
        </w:rPr>
        <w:t>30日历天</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、采购需求：</w:t>
      </w:r>
      <w:r>
        <w:rPr>
          <w:rFonts w:hint="eastAsia" w:asciiTheme="minorEastAsia" w:hAnsiTheme="minorEastAsia" w:eastAsiaTheme="minorEastAsia" w:cstheme="minorEastAsia"/>
          <w:b w:val="0"/>
          <w:bCs w:val="0"/>
          <w:sz w:val="24"/>
          <w:szCs w:val="24"/>
        </w:rPr>
        <w:t>为整治流失耕地需要挖机进行翻耕</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、投标报价说明：</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预算金额（控制价）：人民币</w:t>
      </w:r>
      <w:r>
        <w:rPr>
          <w:rFonts w:hint="eastAsia" w:asciiTheme="minorEastAsia" w:hAnsiTheme="minorEastAsia" w:eastAsiaTheme="minorEastAsia" w:cstheme="minorEastAsia"/>
          <w:b/>
          <w:bCs/>
          <w:sz w:val="24"/>
          <w:szCs w:val="24"/>
          <w:lang w:val="en-US" w:eastAsia="zh-CN"/>
        </w:rPr>
        <w:t>261800.00</w:t>
      </w:r>
      <w:r>
        <w:rPr>
          <w:rFonts w:hint="eastAsia" w:asciiTheme="minorEastAsia" w:hAnsiTheme="minorEastAsia" w:eastAsiaTheme="minorEastAsia" w:cstheme="minorEastAsia"/>
          <w:b/>
          <w:bCs/>
          <w:sz w:val="24"/>
          <w:szCs w:val="24"/>
        </w:rPr>
        <w:t>元，否则为无效投标。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4"/>
          <w:szCs w:val="24"/>
          <w:lang w:eastAsia="zh-CN"/>
        </w:rPr>
        <w:t>六、付款方式：</w:t>
      </w:r>
      <w:r>
        <w:rPr>
          <w:rFonts w:hint="eastAsia" w:asciiTheme="minorEastAsia" w:hAnsiTheme="minorEastAsia" w:eastAsiaTheme="minorEastAsia" w:cstheme="minorEastAsia"/>
          <w:b/>
          <w:bCs/>
          <w:sz w:val="24"/>
          <w:szCs w:val="24"/>
          <w:lang w:val="en-US" w:eastAsia="zh-CN"/>
        </w:rPr>
        <w:t>按双方签订的合同付款</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br w:type="page"/>
      </w:r>
    </w:p>
    <w:p>
      <w:pPr>
        <w:pStyle w:val="5"/>
        <w:bidi w:val="0"/>
        <w:jc w:val="center"/>
        <w:rPr>
          <w:rFonts w:hint="eastAsia" w:asciiTheme="minorEastAsia" w:hAnsiTheme="minorEastAsia" w:eastAsiaTheme="minorEastAsia" w:cstheme="minorEastAsia"/>
          <w:sz w:val="40"/>
          <w:szCs w:val="40"/>
          <w:lang w:eastAsia="zh-CN"/>
        </w:rPr>
      </w:pPr>
      <w:bookmarkStart w:id="3" w:name="_Toc1226"/>
      <w:r>
        <w:rPr>
          <w:rFonts w:hint="eastAsia" w:asciiTheme="minorEastAsia" w:hAnsiTheme="minorEastAsia" w:eastAsiaTheme="minorEastAsia" w:cstheme="minorEastAsia"/>
          <w:sz w:val="40"/>
          <w:szCs w:val="40"/>
          <w:lang w:eastAsia="zh-CN"/>
        </w:rPr>
        <w:t>第四章  响应文件格式</w:t>
      </w:r>
      <w:bookmarkEnd w:id="3"/>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封面：</w:t>
      </w: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lang w:eastAsia="zh-CN"/>
        </w:rPr>
        <w:t>大冶市农村综合产权交易项目</w:t>
      </w: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sz w:val="40"/>
          <w:szCs w:val="22"/>
        </w:rPr>
      </w:pPr>
    </w:p>
    <w:p>
      <w:pPr>
        <w:pStyle w:val="6"/>
        <w:tabs>
          <w:tab w:val="left" w:pos="1260"/>
        </w:tabs>
        <w:jc w:val="center"/>
        <w:rPr>
          <w:rFonts w:hint="eastAsia" w:asciiTheme="minorEastAsia" w:hAnsiTheme="minorEastAsia" w:eastAsiaTheme="minorEastAsia" w:cstheme="minorEastAsia"/>
          <w:b/>
          <w:bCs/>
          <w:color w:val="000000"/>
          <w:spacing w:val="100"/>
          <w:w w:val="110"/>
          <w:kern w:val="0"/>
          <w:sz w:val="48"/>
          <w:szCs w:val="48"/>
        </w:rPr>
      </w:pPr>
      <w:r>
        <w:rPr>
          <w:rFonts w:hint="eastAsia" w:asciiTheme="minorEastAsia" w:hAnsiTheme="minorEastAsia" w:eastAsiaTheme="minorEastAsia" w:cstheme="minorEastAsia"/>
          <w:b/>
          <w:bCs/>
          <w:color w:val="000000"/>
          <w:spacing w:val="100"/>
          <w:w w:val="110"/>
          <w:kern w:val="0"/>
          <w:sz w:val="48"/>
          <w:szCs w:val="48"/>
        </w:rPr>
        <w:t>竞争性谈判响应文件</w:t>
      </w:r>
    </w:p>
    <w:p>
      <w:pPr>
        <w:jc w:val="center"/>
        <w:rPr>
          <w:rFonts w:hint="eastAsia" w:asciiTheme="minorEastAsia" w:hAnsiTheme="minorEastAsia" w:eastAsiaTheme="minorEastAsia" w:cstheme="minorEastAsia"/>
          <w:sz w:val="40"/>
          <w:szCs w:val="22"/>
        </w:rPr>
      </w:pPr>
      <w:r>
        <w:rPr>
          <w:rFonts w:hint="eastAsia" w:asciiTheme="minorEastAsia" w:hAnsiTheme="minorEastAsia" w:eastAsiaTheme="minorEastAsia" w:cstheme="minorEastAsia"/>
          <w:sz w:val="40"/>
          <w:szCs w:val="22"/>
        </w:rPr>
        <w:t>（正本/副本）</w:t>
      </w:r>
    </w:p>
    <w:p>
      <w:pPr>
        <w:jc w:val="center"/>
        <w:rPr>
          <w:rFonts w:hint="eastAsia" w:asciiTheme="minorEastAsia" w:hAnsiTheme="minorEastAsia" w:eastAsiaTheme="minorEastAsia" w:cstheme="minorEastAsia"/>
          <w:sz w:val="40"/>
          <w:szCs w:val="22"/>
        </w:rPr>
      </w:pP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项目编号：</w:t>
      </w:r>
      <w:r>
        <w:rPr>
          <w:rFonts w:hint="eastAsia" w:asciiTheme="minorEastAsia" w:hAnsiTheme="minorEastAsia" w:eastAsiaTheme="minorEastAsia" w:cstheme="minorEastAsia"/>
          <w:bCs/>
          <w:sz w:val="28"/>
          <w:szCs w:val="28"/>
          <w:u w:val="single"/>
        </w:rPr>
        <w:t xml:space="preserve">                       </w:t>
      </w:r>
    </w:p>
    <w:p>
      <w:pPr>
        <w:tabs>
          <w:tab w:val="left" w:pos="3240"/>
        </w:tabs>
        <w:ind w:firstLine="144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u w:val="single"/>
        </w:rPr>
        <w:t xml:space="preserve">                       </w:t>
      </w: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采购内容：</w:t>
      </w:r>
      <w:r>
        <w:rPr>
          <w:rFonts w:hint="eastAsia" w:asciiTheme="minorEastAsia" w:hAnsiTheme="minorEastAsia" w:eastAsiaTheme="minorEastAsia" w:cstheme="minorEastAsia"/>
          <w:bCs/>
          <w:sz w:val="28"/>
          <w:szCs w:val="28"/>
          <w:u w:val="single"/>
        </w:rPr>
        <w:t xml:space="preserve">                       </w:t>
      </w:r>
    </w:p>
    <w:p>
      <w:pPr>
        <w:tabs>
          <w:tab w:val="left" w:pos="2625"/>
        </w:tabs>
        <w:spacing w:line="360" w:lineRule="auto"/>
        <w:jc w:val="center"/>
        <w:rPr>
          <w:rFonts w:hint="eastAsia" w:asciiTheme="minorEastAsia" w:hAnsiTheme="minorEastAsia" w:eastAsiaTheme="minorEastAsia" w:cstheme="minorEastAsia"/>
          <w:bCs/>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供应商名称：</w:t>
      </w: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供应商地址：</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一、谈判书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u w:val="single"/>
        </w:rPr>
        <w:t>（政府采购代理机构）</w:t>
      </w:r>
      <w:r>
        <w:rPr>
          <w:rFonts w:hint="eastAsia" w:asciiTheme="minorEastAsia" w:hAnsiTheme="minorEastAsia" w:eastAsiaTheme="minorEastAsia" w:cstheme="minorEastAsia"/>
          <w:sz w:val="24"/>
          <w:szCs w:val="24"/>
          <w:u w:val="singl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依据贵方（项目名称、项目编号）政府采购的谈判邀请，我方（姓</w:t>
      </w:r>
      <w:r>
        <w:rPr>
          <w:rFonts w:hint="eastAsia" w:asciiTheme="minorEastAsia" w:hAnsiTheme="minorEastAsia" w:eastAsiaTheme="minorEastAsia" w:cstheme="minorEastAsia"/>
          <w:sz w:val="24"/>
          <w:szCs w:val="24"/>
          <w:lang w:eastAsia="zh-CN"/>
        </w:rPr>
        <w:t>名和职务）</w:t>
      </w:r>
      <w:r>
        <w:rPr>
          <w:rFonts w:hint="eastAsia" w:asciiTheme="minorEastAsia" w:hAnsiTheme="minorEastAsia" w:eastAsiaTheme="minorEastAsia" w:cstheme="minorEastAsia"/>
          <w:sz w:val="24"/>
          <w:szCs w:val="24"/>
        </w:rPr>
        <w:t>正式授权并代表谈判供应商（谈判供应商名称、地址）提交下述竞争性谈判响应文</w:t>
      </w:r>
      <w:r>
        <w:rPr>
          <w:rFonts w:hint="eastAsia" w:asciiTheme="minorEastAsia" w:hAnsiTheme="minorEastAsia" w:eastAsiaTheme="minorEastAsia" w:cstheme="minorEastAsia"/>
          <w:sz w:val="24"/>
          <w:szCs w:val="24"/>
          <w:lang w:eastAsia="zh-CN"/>
        </w:rPr>
        <w:t>件</w:t>
      </w:r>
      <w:r>
        <w:rPr>
          <w:rFonts w:hint="eastAsia" w:asciiTheme="minorEastAsia" w:hAnsiTheme="minorEastAsia" w:eastAsiaTheme="minorEastAsia" w:cstheme="minorEastAsia"/>
          <w:sz w:val="24"/>
          <w:szCs w:val="24"/>
        </w:rPr>
        <w:t>正本壹份和</w:t>
      </w:r>
      <w:r>
        <w:rPr>
          <w:rFonts w:hint="eastAsia" w:asciiTheme="minorEastAsia" w:hAnsiTheme="minorEastAsia" w:eastAsiaTheme="minorEastAsia" w:cstheme="minorEastAsia"/>
          <w:sz w:val="24"/>
          <w:szCs w:val="24"/>
          <w:highlight w:val="none"/>
        </w:rPr>
        <w:t>副本</w:t>
      </w:r>
      <w:r>
        <w:rPr>
          <w:rFonts w:hint="eastAsia" w:asciiTheme="minorEastAsia" w:hAnsiTheme="minorEastAsia" w:eastAsiaTheme="minorEastAsia" w:cstheme="minorEastAsia"/>
          <w:sz w:val="24"/>
          <w:szCs w:val="24"/>
          <w:highlight w:val="none"/>
          <w:lang w:val="en-US" w:eastAsia="zh-CN"/>
        </w:rPr>
        <w:t>贰</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1.资格证明文件</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2.按竞争性谈判文件谈判须知和技术规格要求提供的有关文件；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3.其它需要提供的证明材料</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4.报价表</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在此，授权代表宣布同意如下</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1.将按竞争性谈判文件的约定履行合同责任和义务；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2.已详细审查全部竞争性谈判文件，包括</w:t>
      </w:r>
      <w:r>
        <w:rPr>
          <w:rFonts w:hint="eastAsia" w:asciiTheme="minorEastAsia" w:hAnsiTheme="minorEastAsia" w:eastAsiaTheme="minorEastAsia" w:cstheme="minorEastAsia"/>
          <w:sz w:val="24"/>
          <w:szCs w:val="24"/>
          <w:u w:val="single"/>
        </w:rPr>
        <w:t>（补遗书）（如果有的话）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我们完全理解并同意放弃对这方面有不明及误解的权力；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3.本响应文件有效期为自谈判之日起</w:t>
      </w:r>
      <w:r>
        <w:rPr>
          <w:rFonts w:hint="eastAsia" w:asciiTheme="minorEastAsia" w:hAnsiTheme="minorEastAsia" w:eastAsiaTheme="minorEastAsia" w:cstheme="minorEastAsia"/>
          <w:sz w:val="24"/>
          <w:szCs w:val="24"/>
          <w:highlight w:val="none"/>
          <w:u w:val="single"/>
        </w:rPr>
        <w:t>（60）</w:t>
      </w:r>
      <w:r>
        <w:rPr>
          <w:rFonts w:hint="eastAsia" w:asciiTheme="minorEastAsia" w:hAnsiTheme="minorEastAsia" w:eastAsiaTheme="minorEastAsia" w:cstheme="minorEastAsia"/>
          <w:sz w:val="24"/>
          <w:szCs w:val="24"/>
          <w:highlight w:val="none"/>
        </w:rPr>
        <w:t>个日历日</w:t>
      </w:r>
      <w:r>
        <w:rPr>
          <w:rFonts w:hint="eastAsia" w:asciiTheme="minorEastAsia" w:hAnsiTheme="minorEastAsia" w:eastAsiaTheme="minorEastAsia" w:cstheme="minorEastAsia"/>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4.同意提供按照贵方可能要求的与其谈判有关的一切数据或资料；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5.与本谈判有关的一切正式往来信函请寄</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2160" w:firstLineChars="9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3840" w:firstLineChars="16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righ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日</w:t>
      </w:r>
    </w:p>
    <w:p>
      <w:pPr>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highlight w:val="none"/>
        </w:rPr>
        <w:t>法定代表人</w:t>
      </w:r>
      <w:r>
        <w:rPr>
          <w:rFonts w:hint="eastAsia" w:asciiTheme="minorEastAsia" w:hAnsiTheme="minorEastAsia" w:eastAsiaTheme="minorEastAsia" w:cstheme="minorEastAsia"/>
          <w:b/>
          <w:bCs/>
          <w:sz w:val="32"/>
          <w:szCs w:val="32"/>
          <w:highlight w:val="none"/>
          <w:lang w:eastAsia="zh-CN"/>
        </w:rPr>
        <w:t>（负责人）</w:t>
      </w:r>
      <w:r>
        <w:rPr>
          <w:rFonts w:hint="eastAsia" w:asciiTheme="minorEastAsia" w:hAnsiTheme="minorEastAsia" w:eastAsiaTheme="minorEastAsia" w:cstheme="minorEastAsia"/>
          <w:b/>
          <w:bCs/>
          <w:sz w:val="32"/>
          <w:szCs w:val="32"/>
          <w:highlight w:val="none"/>
        </w:rPr>
        <w:t>身份证明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投</w:t>
      </w:r>
      <w:r>
        <w:rPr>
          <w:rFonts w:hint="eastAsia" w:asciiTheme="minorEastAsia" w:hAnsiTheme="minorEastAsia" w:eastAsiaTheme="minorEastAsia" w:cstheme="minorEastAsia"/>
          <w:sz w:val="24"/>
          <w:szCs w:val="24"/>
          <w:highlight w:val="none"/>
        </w:rPr>
        <w:t xml:space="preserve"> 标</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址：</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rPr>
        <w:t>成立时</w:t>
      </w:r>
      <w:r>
        <w:rPr>
          <w:rFonts w:hint="eastAsia" w:asciiTheme="minorEastAsia" w:hAnsiTheme="minorEastAsia" w:eastAsiaTheme="minorEastAsia" w:cstheme="minorEastAsia"/>
          <w:sz w:val="24"/>
          <w:szCs w:val="24"/>
          <w:highlight w:val="none"/>
          <w:lang w:eastAsia="zh-CN"/>
        </w:rPr>
        <w:t>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姓</w:t>
      </w:r>
      <w:r>
        <w:rPr>
          <w:rFonts w:hint="eastAsia" w:asciiTheme="minorEastAsia" w:hAnsiTheme="minorEastAsia" w:eastAsiaTheme="minorEastAsia" w:cstheme="minorEastAsia"/>
          <w:sz w:val="24"/>
          <w:szCs w:val="24"/>
          <w:highlight w:val="none"/>
        </w:rPr>
        <w:t>名</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性</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别：</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年龄：</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职 务：</w:t>
      </w:r>
      <w:r>
        <w:rPr>
          <w:rFonts w:hint="eastAsia" w:asciiTheme="minorEastAsia" w:hAnsiTheme="minorEastAsia" w:eastAsiaTheme="minorEastAsia" w:cstheme="minorEastAsia"/>
          <w:sz w:val="24"/>
          <w:szCs w:val="24"/>
          <w:highlight w:val="none"/>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系</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（投标人名称）的法定代表人（负责人）。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3360" w:firstLineChars="14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3600" w:firstLineChars="1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280" w:firstLineChars="2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sz w:val="24"/>
          <w:szCs w:val="24"/>
          <w:shd w:val="clear" w:color="FFFFFF" w:fill="D9D9D9"/>
          <w:lang w:eastAsia="zh-CN"/>
        </w:rPr>
      </w:pPr>
      <w:r>
        <w:rPr>
          <w:rFonts w:hint="eastAsia" w:asciiTheme="minorEastAsia" w:hAnsiTheme="minorEastAsia" w:eastAsiaTheme="minorEastAsia" w:cstheme="minorEastAsia"/>
          <w:sz w:val="24"/>
          <w:szCs w:val="24"/>
          <w:shd w:val="clear" w:color="FFFFFF" w:fill="D9D9D9"/>
          <w:lang w:eastAsia="zh-CN"/>
        </w:rPr>
        <w:t>备注：附法定代表人（负责人）身份证复印件。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sz w:val="24"/>
          <w:szCs w:val="24"/>
          <w:shd w:val="clear" w:color="FFFFFF" w:fill="D9D9D9"/>
        </w:rPr>
        <w:t>说明</w:t>
      </w:r>
      <w:r>
        <w:rPr>
          <w:rFonts w:hint="eastAsia" w:asciiTheme="minorEastAsia" w:hAnsiTheme="minorEastAsia" w:eastAsiaTheme="minorEastAsia" w:cstheme="minorEastAsia"/>
          <w:sz w:val="24"/>
          <w:szCs w:val="24"/>
          <w:shd w:val="clear" w:color="FFFFFF" w:fill="D9D9D9"/>
          <w:lang w:eastAsia="zh-CN"/>
        </w:rPr>
        <w:t>：</w:t>
      </w:r>
      <w:r>
        <w:rPr>
          <w:rFonts w:hint="eastAsia" w:asciiTheme="minorEastAsia" w:hAnsiTheme="minorEastAsia" w:eastAsiaTheme="minorEastAsia" w:cstheme="minorEastAsia"/>
          <w:sz w:val="24"/>
          <w:szCs w:val="24"/>
          <w:shd w:val="clear" w:color="FFFFFF" w:fill="D9D9D9"/>
        </w:rPr>
        <w:t>此证明文件除保留在响应文件中外，还需另附一份与法人</w:t>
      </w:r>
      <w:r>
        <w:rPr>
          <w:rFonts w:hint="eastAsia" w:asciiTheme="minorEastAsia" w:hAnsiTheme="minorEastAsia" w:eastAsiaTheme="minorEastAsia" w:cstheme="minorEastAsia"/>
          <w:sz w:val="24"/>
          <w:szCs w:val="24"/>
          <w:shd w:val="clear" w:color="FFFFFF" w:fill="D9D9D9"/>
          <w:lang w:eastAsia="zh-CN"/>
        </w:rPr>
        <w:t>（负责人）</w:t>
      </w:r>
      <w:r>
        <w:rPr>
          <w:rFonts w:hint="eastAsia" w:asciiTheme="minorEastAsia" w:hAnsiTheme="minorEastAsia" w:eastAsiaTheme="minorEastAsia" w:cstheme="minorEastAsia"/>
          <w:sz w:val="24"/>
          <w:szCs w:val="24"/>
          <w:shd w:val="clear" w:color="FFFFFF" w:fill="D9D9D9"/>
        </w:rPr>
        <w:t>身份证原件一起递交。（若是法定代表人</w:t>
      </w:r>
      <w:r>
        <w:rPr>
          <w:rFonts w:hint="eastAsia" w:asciiTheme="minorEastAsia" w:hAnsiTheme="minorEastAsia" w:eastAsiaTheme="minorEastAsia" w:cstheme="minorEastAsia"/>
          <w:sz w:val="24"/>
          <w:szCs w:val="24"/>
          <w:shd w:val="clear" w:color="FFFFFF" w:fill="D9D9D9"/>
          <w:lang w:eastAsia="zh-CN"/>
        </w:rPr>
        <w:t>（负责人）</w:t>
      </w:r>
      <w:r>
        <w:rPr>
          <w:rFonts w:hint="eastAsia" w:asciiTheme="minorEastAsia" w:hAnsiTheme="minorEastAsia" w:eastAsiaTheme="minorEastAsia" w:cstheme="minorEastAsia"/>
          <w:sz w:val="24"/>
          <w:szCs w:val="24"/>
          <w:shd w:val="clear" w:color="FFFFFF" w:fill="D9D9D9"/>
        </w:rPr>
        <w:t>参加谈判的，仅提供此证明文件，无需提供法人（负责人）代表授权书）</w:t>
      </w:r>
    </w:p>
    <w:p>
      <w:pPr>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sz w:val="24"/>
          <w:szCs w:val="24"/>
          <w:shd w:val="clear" w:color="FFFFFF" w:fill="D9D9D9"/>
        </w:rPr>
        <w:br w:type="page"/>
      </w:r>
    </w:p>
    <w:p>
      <w:pPr>
        <w:keepNext w:val="0"/>
        <w:keepLines w:val="0"/>
        <w:pageBreakBefore w:val="0"/>
        <w:numPr>
          <w:ilvl w:val="0"/>
          <w:numId w:val="0"/>
        </w:numPr>
        <w:kinsoku/>
        <w:wordWrap/>
        <w:overflowPunct/>
        <w:topLinePunct w:val="0"/>
        <w:autoSpaceDE/>
        <w:autoSpaceDN/>
        <w:bidi w:val="0"/>
        <w:adjustRightInd/>
        <w:snapToGrid/>
        <w:spacing w:line="460" w:lineRule="exact"/>
        <w:ind w:left="2100" w:leftChars="0"/>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三、法人（负责人）代表授权书</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（政府采购代理机构）：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（谈判供应商名称）在下面签字的（法定代表人</w:t>
      </w:r>
      <w:r>
        <w:rPr>
          <w:rFonts w:hint="eastAsia" w:asciiTheme="minorEastAsia" w:hAnsiTheme="minorEastAsia" w:eastAsiaTheme="minorEastAsia" w:cstheme="minorEastAsia"/>
          <w:sz w:val="24"/>
          <w:szCs w:val="24"/>
          <w:lang w:val="en-US" w:eastAsia="zh-CN"/>
        </w:rPr>
        <w:t>/负责人</w:t>
      </w:r>
      <w:r>
        <w:rPr>
          <w:rFonts w:hint="eastAsia" w:asciiTheme="minorEastAsia" w:hAnsiTheme="minorEastAsia" w:eastAsiaTheme="minorEastAsia" w:cstheme="minorEastAsia"/>
          <w:sz w:val="24"/>
          <w:szCs w:val="24"/>
        </w:rPr>
        <w:t>姓名）代表本公司授权（供应商</w:t>
      </w:r>
      <w:r>
        <w:rPr>
          <w:rFonts w:hint="eastAsia" w:asciiTheme="minorEastAsia" w:hAnsiTheme="minorEastAsia" w:eastAsiaTheme="minorEastAsia" w:cstheme="minorEastAsia"/>
          <w:sz w:val="24"/>
          <w:szCs w:val="24"/>
          <w:lang w:eastAsia="zh-CN"/>
        </w:rPr>
        <w:t>名</w:t>
      </w:r>
      <w:r>
        <w:rPr>
          <w:rFonts w:hint="eastAsia" w:asciiTheme="minorEastAsia" w:hAnsiTheme="minorEastAsia" w:eastAsiaTheme="minorEastAsia" w:cstheme="minorEastAsia"/>
          <w:sz w:val="24"/>
          <w:szCs w:val="24"/>
        </w:rPr>
        <w:t>称）在下面签字的（被授权代表的姓名）为本公司的合法代理人，就（项</w:t>
      </w:r>
      <w:r>
        <w:rPr>
          <w:rFonts w:hint="eastAsia" w:asciiTheme="minorEastAsia" w:hAnsiTheme="minorEastAsia" w:eastAsiaTheme="minorEastAsia" w:cstheme="minorEastAsia"/>
          <w:sz w:val="24"/>
          <w:szCs w:val="24"/>
          <w:lang w:eastAsia="zh-CN"/>
        </w:rPr>
        <w:t>目</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编号）的竞争性谈判活动，以本公司的名义处理一切与之有关的事务。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本授权书自</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至</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日止签字有效。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委托人名称（公章）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被授权人（签字）</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法定（负责人）代表人（签字）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eastAsia="zh-CN"/>
        </w:rPr>
        <w:t>：</w:t>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粘贴法定代表人</w:t>
            </w: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身份证和被授权人身份证（复印件）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Theme="minorEastAsia" w:hAnsiTheme="minorEastAsia" w:eastAsiaTheme="minorEastAsia" w:cstheme="minorEastAsia"/>
                <w:sz w:val="24"/>
                <w:szCs w:val="24"/>
                <w:vertAlign w:val="baseline"/>
                <w:lang w:eastAsia="zh-CN"/>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sz w:val="24"/>
          <w:szCs w:val="24"/>
          <w:shd w:val="clear" w:color="FFFFFF" w:fill="D9D9D9"/>
        </w:rPr>
        <w:t>说明</w:t>
      </w:r>
      <w:r>
        <w:rPr>
          <w:rFonts w:hint="eastAsia" w:asciiTheme="minorEastAsia" w:hAnsiTheme="minorEastAsia" w:eastAsiaTheme="minorEastAsia" w:cstheme="minorEastAsia"/>
          <w:sz w:val="24"/>
          <w:szCs w:val="24"/>
          <w:shd w:val="clear" w:color="FFFFFF" w:fill="D9D9D9"/>
          <w:lang w:eastAsia="zh-CN"/>
        </w:rPr>
        <w:t>：</w:t>
      </w:r>
      <w:r>
        <w:rPr>
          <w:rFonts w:hint="eastAsia" w:asciiTheme="minorEastAsia" w:hAnsiTheme="minorEastAsia" w:eastAsiaTheme="minorEastAsia" w:cstheme="minorEastAsia"/>
          <w:sz w:val="24"/>
          <w:szCs w:val="24"/>
          <w:shd w:val="clear" w:color="FFFFFF" w:fill="D9D9D9"/>
        </w:rPr>
        <w:t>此授权委托书除保留在响应文件中外，还需另附一份与被授权人身份证原件</w:t>
      </w:r>
      <w:r>
        <w:rPr>
          <w:rFonts w:hint="eastAsia" w:asciiTheme="minorEastAsia" w:hAnsiTheme="minorEastAsia" w:eastAsiaTheme="minorEastAsia" w:cstheme="minorEastAsia"/>
          <w:sz w:val="24"/>
          <w:szCs w:val="24"/>
          <w:shd w:val="clear" w:color="FFFFFF" w:fill="D9D9D9"/>
          <w:lang w:eastAsia="zh-CN"/>
        </w:rPr>
        <w:t>一</w:t>
      </w:r>
      <w:r>
        <w:rPr>
          <w:rFonts w:hint="eastAsia" w:asciiTheme="minorEastAsia" w:hAnsiTheme="minorEastAsia" w:eastAsiaTheme="minorEastAsia" w:cstheme="minorEastAsia"/>
          <w:sz w:val="24"/>
          <w:szCs w:val="24"/>
          <w:shd w:val="clear" w:color="FFFFFF" w:fill="D9D9D9"/>
        </w:rPr>
        <w:t>起</w:t>
      </w:r>
      <w:r>
        <w:rPr>
          <w:rFonts w:hint="eastAsia" w:asciiTheme="minorEastAsia" w:hAnsiTheme="minorEastAsia" w:eastAsiaTheme="minorEastAsia" w:cstheme="minorEastAsia"/>
          <w:sz w:val="24"/>
          <w:szCs w:val="24"/>
          <w:shd w:val="clear" w:color="FFFFFF" w:fill="D9D9D9"/>
          <w:lang w:eastAsia="zh-CN"/>
        </w:rPr>
        <w:t>递</w:t>
      </w:r>
      <w:r>
        <w:rPr>
          <w:rFonts w:hint="eastAsia" w:asciiTheme="minorEastAsia" w:hAnsiTheme="minorEastAsia" w:eastAsiaTheme="minorEastAsia" w:cstheme="minorEastAsia"/>
          <w:sz w:val="24"/>
          <w:szCs w:val="24"/>
          <w:shd w:val="clear" w:color="FFFFFF" w:fill="D9D9D9"/>
        </w:rPr>
        <w:t>交。（若是授权人参加谈判，仅提供此授权书，无需提供法定代表人</w:t>
      </w:r>
      <w:r>
        <w:rPr>
          <w:rFonts w:hint="eastAsia" w:asciiTheme="minorEastAsia" w:hAnsiTheme="minorEastAsia" w:eastAsiaTheme="minorEastAsia" w:cstheme="minorEastAsia"/>
          <w:sz w:val="24"/>
          <w:szCs w:val="24"/>
          <w:shd w:val="clear" w:color="FFFFFF" w:fill="D9D9D9"/>
          <w:lang w:eastAsia="zh-CN"/>
        </w:rPr>
        <w:t>（负责人</w:t>
      </w:r>
      <w:r>
        <w:rPr>
          <w:rFonts w:hint="eastAsia" w:asciiTheme="minorEastAsia" w:hAnsiTheme="minorEastAsia" w:eastAsiaTheme="minorEastAsia" w:cstheme="minorEastAsia"/>
          <w:sz w:val="24"/>
          <w:szCs w:val="24"/>
          <w:shd w:val="clear" w:color="FFFFFF" w:fill="D9D9D9"/>
        </w:rPr>
        <w:t>身份证明）</w:t>
      </w:r>
    </w:p>
    <w:p>
      <w:pPr>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sz w:val="24"/>
          <w:szCs w:val="24"/>
          <w:shd w:val="clear" w:color="FFFFFF" w:fill="D9D9D9"/>
        </w:rPr>
        <w:br w:type="page"/>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四、法人/其他组织/自然人的营业执照等证明文件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000000"/>
          <w:sz w:val="24"/>
          <w:highlight w:val="none"/>
        </w:rPr>
        <w:t>营业执照、法人身份证</w:t>
      </w:r>
      <w:r>
        <w:rPr>
          <w:rFonts w:hint="eastAsia" w:asciiTheme="minorEastAsia" w:hAnsiTheme="minorEastAsia" w:eastAsiaTheme="minorEastAsia" w:cstheme="minorEastAsia"/>
          <w:bCs/>
          <w:color w:val="000000"/>
          <w:sz w:val="24"/>
          <w:highlight w:val="none"/>
          <w:lang w:val="en-US" w:eastAsia="zh-CN"/>
        </w:rPr>
        <w:t>/负责人身份证</w:t>
      </w:r>
      <w:r>
        <w:rPr>
          <w:rFonts w:hint="eastAsia" w:asciiTheme="minorEastAsia" w:hAnsiTheme="minorEastAsia" w:eastAsiaTheme="minorEastAsia" w:cstheme="minorEastAsia"/>
          <w:bCs/>
          <w:color w:val="000000"/>
          <w:sz w:val="24"/>
          <w:highlight w:val="none"/>
        </w:rPr>
        <w:t>等</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五、服务方案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（供应商自行编写并加盖单位公章）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Theme="minorEastAsia" w:hAnsiTheme="minorEastAsia" w:eastAsiaTheme="minorEastAsia" w:cstheme="minorEastAsia"/>
          <w:sz w:val="24"/>
          <w:szCs w:val="24"/>
          <w:lang w:val="en-US" w:eastAsia="zh-CN"/>
        </w:rPr>
      </w:pPr>
    </w:p>
    <w:p>
      <w:pPr>
        <w:widowControl/>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由各供应商自行编写，格式不限。目录清晰、内容详尽、易于理解和评审，并富有建设性的技术方案将在评标时具有优势。</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说明：技术文件的编制原则，一是按谈判文件要求，提供相应说明、承诺以证明是否响应谈判文件要求；二是根据</w:t>
      </w:r>
      <w:r>
        <w:rPr>
          <w:rFonts w:hint="eastAsia" w:asciiTheme="minorEastAsia" w:hAnsiTheme="minorEastAsia" w:eastAsiaTheme="minorEastAsia" w:cstheme="minorEastAsia"/>
          <w:sz w:val="24"/>
          <w:lang w:eastAsia="zh-CN"/>
        </w:rPr>
        <w:t>项目</w:t>
      </w:r>
      <w:r>
        <w:rPr>
          <w:rFonts w:hint="eastAsia" w:asciiTheme="minorEastAsia" w:hAnsiTheme="minorEastAsia" w:eastAsiaTheme="minorEastAsia" w:cstheme="minorEastAsia"/>
          <w:sz w:val="24"/>
        </w:rPr>
        <w:t>特点，提供相应</w:t>
      </w:r>
      <w:r>
        <w:rPr>
          <w:rFonts w:hint="eastAsia" w:asciiTheme="minorEastAsia" w:hAnsiTheme="minorEastAsia" w:eastAsiaTheme="minorEastAsia" w:cstheme="minorEastAsia"/>
          <w:sz w:val="24"/>
          <w:lang w:eastAsia="zh-CN"/>
        </w:rPr>
        <w:t>服务</w:t>
      </w:r>
      <w:r>
        <w:rPr>
          <w:rFonts w:hint="eastAsia" w:asciiTheme="minorEastAsia" w:hAnsiTheme="minorEastAsia" w:eastAsiaTheme="minorEastAsia" w:cstheme="minorEastAsia"/>
          <w:sz w:val="24"/>
        </w:rPr>
        <w:t>方案、技术力量以充分体现履约的能力和优势。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sz w:val="32"/>
          <w:szCs w:val="32"/>
          <w:lang w:val="zh-CN" w:eastAsia="zh-CN"/>
        </w:rPr>
      </w:pPr>
      <w:r>
        <w:rPr>
          <w:rFonts w:hint="eastAsia" w:asciiTheme="minorEastAsia" w:hAnsiTheme="minorEastAsia" w:eastAsiaTheme="minorEastAsia" w:cstheme="minorEastAsia"/>
          <w:b/>
          <w:sz w:val="32"/>
          <w:szCs w:val="32"/>
          <w:lang w:val="en-US" w:eastAsia="zh-CN"/>
        </w:rPr>
        <w:t>六</w:t>
      </w:r>
      <w:r>
        <w:rPr>
          <w:rFonts w:hint="eastAsia" w:asciiTheme="minorEastAsia" w:hAnsiTheme="minorEastAsia" w:eastAsiaTheme="minorEastAsia" w:cstheme="minorEastAsia"/>
          <w:b/>
          <w:sz w:val="32"/>
          <w:szCs w:val="32"/>
          <w:lang w:val="zh-CN" w:eastAsia="zh-CN"/>
        </w:rPr>
        <w:t>、供应商认为需要提供的</w:t>
      </w:r>
      <w:r>
        <w:rPr>
          <w:rFonts w:hint="eastAsia" w:asciiTheme="minorEastAsia" w:hAnsiTheme="minorEastAsia" w:eastAsiaTheme="minorEastAsia" w:cstheme="minorEastAsia"/>
          <w:b/>
          <w:sz w:val="32"/>
          <w:szCs w:val="32"/>
          <w:lang w:val="en-US" w:eastAsia="zh-CN"/>
        </w:rPr>
        <w:t>其它</w:t>
      </w:r>
      <w:r>
        <w:rPr>
          <w:rFonts w:hint="eastAsia" w:asciiTheme="minorEastAsia" w:hAnsiTheme="minorEastAsia" w:eastAsiaTheme="minorEastAsia" w:cstheme="minorEastAsia"/>
          <w:b/>
          <w:sz w:val="32"/>
          <w:szCs w:val="32"/>
          <w:lang w:val="zh-CN" w:eastAsia="zh-CN"/>
        </w:rPr>
        <w:t>资料</w:t>
      </w: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sz w:val="28"/>
          <w:szCs w:val="28"/>
          <w:lang w:val="zh-CN" w:eastAsia="zh-CN"/>
        </w:rPr>
      </w:pPr>
      <w:r>
        <w:rPr>
          <w:rFonts w:hint="eastAsia" w:asciiTheme="minorEastAsia" w:hAnsiTheme="minorEastAsia" w:eastAsiaTheme="minorEastAsia" w:cstheme="minorEastAsia"/>
          <w:b/>
          <w:sz w:val="28"/>
          <w:szCs w:val="28"/>
          <w:lang w:val="en-US" w:eastAsia="zh-CN"/>
        </w:rPr>
        <w:t>七</w:t>
      </w:r>
      <w:r>
        <w:rPr>
          <w:rFonts w:hint="eastAsia" w:asciiTheme="minorEastAsia" w:hAnsiTheme="minorEastAsia" w:eastAsiaTheme="minorEastAsia" w:cstheme="minorEastAsia"/>
          <w:b/>
          <w:sz w:val="28"/>
          <w:szCs w:val="28"/>
          <w:lang w:val="zh-CN" w:eastAsia="zh-CN"/>
        </w:rPr>
        <w:t>、综合报价表</w:t>
      </w:r>
    </w:p>
    <w:p>
      <w:pPr>
        <w:spacing w:line="360" w:lineRule="auto"/>
        <w:ind w:firstLine="0"/>
        <w:jc w:val="both"/>
        <w:rPr>
          <w:rFonts w:hint="eastAsia" w:asciiTheme="minorEastAsia" w:hAnsiTheme="minorEastAsia" w:eastAsiaTheme="minorEastAsia" w:cstheme="minorEastAsia"/>
          <w:color w:val="auto"/>
          <w:sz w:val="24"/>
          <w:szCs w:val="24"/>
          <w:lang w:eastAsia="zh-CN"/>
        </w:rPr>
      </w:pPr>
    </w:p>
    <w:p>
      <w:pPr>
        <w:spacing w:line="360" w:lineRule="auto"/>
        <w:ind w:firstLine="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p>
      <w:pPr>
        <w:spacing w:line="360" w:lineRule="auto"/>
        <w:ind w:firstLine="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p>
    <w:p>
      <w:pPr>
        <w:pStyle w:val="2"/>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z w:val="24"/>
          <w:szCs w:val="24"/>
          <w:lang w:eastAsia="zh-CN"/>
        </w:rPr>
        <w:t>货币单位：人民币元</w:t>
      </w:r>
    </w:p>
    <w:tbl>
      <w:tblPr>
        <w:tblStyle w:val="11"/>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898"/>
        <w:gridCol w:w="1389"/>
        <w:gridCol w:w="98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35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项目名称</w:t>
            </w:r>
          </w:p>
        </w:tc>
        <w:tc>
          <w:tcPr>
            <w:tcW w:w="189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项目内容</w:t>
            </w:r>
          </w:p>
        </w:tc>
        <w:tc>
          <w:tcPr>
            <w:tcW w:w="138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服务期限</w:t>
            </w:r>
          </w:p>
        </w:tc>
        <w:tc>
          <w:tcPr>
            <w:tcW w:w="98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数量</w:t>
            </w:r>
          </w:p>
        </w:tc>
        <w:tc>
          <w:tcPr>
            <w:tcW w:w="22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项目总报价</w:t>
            </w:r>
          </w:p>
          <w:p>
            <w:pPr>
              <w:keepNext w:val="0"/>
              <w:keepLines w:val="0"/>
              <w:pageBreakBefore w:val="0"/>
              <w:widowControl/>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p>
        </w:tc>
        <w:tc>
          <w:tcPr>
            <w:tcW w:w="18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u w:val="none"/>
                <w:vertAlign w:val="baseline"/>
                <w:lang w:val="en-US" w:eastAsia="zh-CN" w:bidi="ar-SA"/>
              </w:rPr>
            </w:pPr>
            <w:r>
              <w:rPr>
                <w:rFonts w:hint="eastAsia" w:asciiTheme="minorEastAsia" w:hAnsiTheme="minorEastAsia" w:eastAsiaTheme="minorEastAsia" w:cstheme="minorEastAsia"/>
                <w:color w:val="auto"/>
                <w:sz w:val="24"/>
                <w:szCs w:val="24"/>
                <w:u w:val="none"/>
                <w:vertAlign w:val="baseline"/>
                <w:lang w:val="en-US" w:eastAsia="zh-CN" w:bidi="ar-SA"/>
              </w:rPr>
              <w:t>详见响应文件</w:t>
            </w:r>
          </w:p>
        </w:tc>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Theme="minorEastAsia" w:hAnsiTheme="minorEastAsia" w:eastAsiaTheme="minorEastAsia" w:cstheme="minorEastAsia"/>
                <w:color w:val="auto"/>
                <w:sz w:val="24"/>
                <w:szCs w:val="24"/>
                <w:u w:val="none"/>
                <w:vertAlign w:val="baseline"/>
                <w:lang w:val="en-US" w:eastAsia="zh-CN" w:bidi="ar-SA"/>
              </w:rPr>
            </w:pPr>
          </w:p>
        </w:tc>
        <w:tc>
          <w:tcPr>
            <w:tcW w:w="9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Theme="minorEastAsia" w:hAnsiTheme="minorEastAsia" w:eastAsiaTheme="minorEastAsia" w:cstheme="minorEastAsia"/>
                <w:color w:val="auto"/>
                <w:sz w:val="24"/>
                <w:szCs w:val="24"/>
                <w:u w:val="none"/>
                <w:vertAlign w:val="baseline"/>
                <w:lang w:val="en-US" w:eastAsia="zh-CN" w:bidi="ar-SA"/>
              </w:rPr>
            </w:pPr>
          </w:p>
        </w:tc>
        <w:tc>
          <w:tcPr>
            <w:tcW w:w="223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960" w:firstLineChars="400"/>
              <w:jc w:val="both"/>
              <w:textAlignment w:val="auto"/>
              <w:rPr>
                <w:rFonts w:hint="eastAsia" w:asciiTheme="minorEastAsia" w:hAnsiTheme="minorEastAsia" w:eastAsiaTheme="minorEastAsia" w:cstheme="minorEastAsia"/>
                <w:color w:val="auto"/>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总价（大写）</w:t>
            </w:r>
          </w:p>
        </w:tc>
        <w:tc>
          <w:tcPr>
            <w:tcW w:w="65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8859"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color w:val="auto"/>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bidi="ar-SA"/>
              </w:rPr>
              <w:t>备注：预算金额（控制价）为人民币261800.00元，，否则为无效投标。</w:t>
            </w:r>
          </w:p>
        </w:tc>
      </w:tr>
    </w:tbl>
    <w:p>
      <w:pPr>
        <w:pStyle w:val="2"/>
        <w:rPr>
          <w:rFonts w:hint="eastAsia" w:asciiTheme="minorEastAsia" w:hAnsiTheme="minorEastAsia" w:eastAsiaTheme="minorEastAsia" w:cstheme="minorEastAsia"/>
          <w:b/>
          <w:color w:val="auto"/>
          <w:sz w:val="24"/>
          <w:szCs w:val="24"/>
          <w:lang w:eastAsia="zh-CN"/>
        </w:rPr>
      </w:pPr>
    </w:p>
    <w:p>
      <w:pPr>
        <w:pStyle w:val="2"/>
        <w:spacing w:line="360" w:lineRule="auto"/>
        <w:ind w:left="0" w:leftChars="0" w:firstLine="0" w:firstLineChars="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供应商报价说明：</w:t>
      </w:r>
    </w:p>
    <w:p>
      <w:pPr>
        <w:pStyle w:val="4"/>
        <w:numPr>
          <w:ilvl w:val="0"/>
          <w:numId w:val="4"/>
        </w:numPr>
        <w:spacing w:line="360" w:lineRule="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报价包括合同约定的全部费用，采购人不需要再支付报价以外的任何费用。</w:t>
      </w:r>
    </w:p>
    <w:p>
      <w:pPr>
        <w:pStyle w:val="4"/>
        <w:numPr>
          <w:ilvl w:val="0"/>
          <w:numId w:val="4"/>
        </w:numPr>
        <w:spacing w:line="360" w:lineRule="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报价大小不一致以大写为准。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400" w:firstLineChars="10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u w:val="single"/>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3840" w:firstLineChars="16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4"/>
        <w:rPr>
          <w:rFonts w:hint="eastAsia" w:asciiTheme="minorEastAsia" w:hAnsiTheme="minorEastAsia" w:eastAsiaTheme="minorEastAsia" w:cstheme="minorEastAsia"/>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供应商在参加本次采购活动前三年内，在经营活动中没有重大违法记录（是指</w:t>
      </w:r>
      <w:r>
        <w:rPr>
          <w:rFonts w:hint="eastAsia" w:asciiTheme="minorEastAsia" w:hAnsiTheme="minorEastAsia" w:eastAsiaTheme="minorEastAsia" w:cstheme="minorEastAsia"/>
          <w:sz w:val="24"/>
          <w:szCs w:val="24"/>
          <w:lang w:eastAsia="zh-CN"/>
        </w:rPr>
        <w:t>因</w:t>
      </w:r>
      <w:r>
        <w:rPr>
          <w:rFonts w:hint="eastAsia" w:asciiTheme="minorEastAsia" w:hAnsiTheme="minorEastAsia" w:eastAsiaTheme="minorEastAsia" w:cstheme="minorEastAsia"/>
          <w:sz w:val="24"/>
          <w:szCs w:val="24"/>
        </w:rPr>
        <w:t>违法经营受到刑事处罚或责令停产停业、吊销许可证或执照、较大数额罚款等行政</w:t>
      </w:r>
      <w:r>
        <w:rPr>
          <w:rFonts w:hint="eastAsia" w:asciiTheme="minorEastAsia" w:hAnsiTheme="minorEastAsia" w:eastAsiaTheme="minorEastAsia" w:cstheme="minorEastAsia"/>
          <w:sz w:val="24"/>
          <w:szCs w:val="24"/>
          <w:lang w:eastAsia="zh-CN"/>
        </w:rPr>
        <w:t>处</w:t>
      </w:r>
      <w:r>
        <w:rPr>
          <w:rFonts w:hint="eastAsia" w:asciiTheme="minorEastAsia" w:hAnsiTheme="minorEastAsia" w:eastAsiaTheme="minorEastAsia" w:cstheme="minorEastAsia"/>
          <w:sz w:val="24"/>
          <w:szCs w:val="24"/>
        </w:rPr>
        <w:t>罚）的书面声明。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（供应商自行编写并加盖单位公章）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附件2</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供应商在参与本次采购活动期间未在被禁止参加政府采购活动期限内的书面声明。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（供应商自行编写并加盖单位公章）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附件3</w:t>
      </w:r>
      <w:r>
        <w:rPr>
          <w:rFonts w:hint="eastAsia" w:asciiTheme="minorEastAsia" w:hAnsiTheme="minorEastAsia" w:eastAsiaTheme="minorEastAsia" w:cstheme="minorEastAsia"/>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根据《关于在招标投标活动中对失信被执行人实施联合惩戒的通知》（法</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2016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285 号），供应商未被列入“中国执行信息公开网”网站“失信被执行人”，未被列入“信用中国"网站"重大税收违法案件当事人名单"、"政府采购严重违法失信行为记录名单”供应商自行查询并提供截图。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（供应商自行打印并加盖单位公章）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kinsoku/>
        <w:topLinePunct w:val="0"/>
        <w:bidi w:val="0"/>
        <w:spacing w:line="500" w:lineRule="exact"/>
        <w:jc w:val="both"/>
        <w:outlineLvl w:val="9"/>
        <w:rPr>
          <w:rFonts w:hint="eastAsia" w:asciiTheme="minorEastAsia" w:hAnsiTheme="minorEastAsia" w:eastAsiaTheme="minorEastAsia" w:cstheme="minorEastAsia"/>
          <w:b/>
          <w:szCs w:val="28"/>
          <w:lang w:val="zh-CN" w:eastAsia="zh-CN"/>
        </w:rPr>
      </w:pPr>
    </w:p>
    <w:p>
      <w:pPr>
        <w:pStyle w:val="2"/>
        <w:rPr>
          <w:rFonts w:hint="eastAsia" w:asciiTheme="minorEastAsia" w:hAnsiTheme="minorEastAsia" w:eastAsiaTheme="minorEastAsia" w:cstheme="minorEastAsia"/>
          <w:b/>
          <w:szCs w:val="28"/>
          <w:lang w:val="zh-CN" w:eastAsia="zh-CN"/>
        </w:rPr>
      </w:pPr>
    </w:p>
    <w:p>
      <w:pPr>
        <w:pStyle w:val="4"/>
        <w:rPr>
          <w:rFonts w:hint="eastAsia" w:asciiTheme="minorEastAsia" w:hAnsiTheme="minorEastAsia" w:eastAsiaTheme="minorEastAsia" w:cstheme="minorEastAsia"/>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附件四：</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竞争性谈判第二轮报价表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单位：元</w:t>
      </w:r>
    </w:p>
    <w:tbl>
      <w:tblPr>
        <w:tblStyle w:val="1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供应商名称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（公章）</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谈判地址</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第（2）轮报价</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大写金额：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报价时间</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法定代表人或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委托代理人签名</w:t>
            </w:r>
          </w:p>
        </w:tc>
        <w:tc>
          <w:tcPr>
            <w:tcW w:w="62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shd w:val="clear" w:color="FFFFFF" w:fill="D9D9D9"/>
          <w:lang w:val="en-US" w:eastAsia="zh-CN"/>
        </w:rPr>
        <w:t>注：本表格单独打印在响应文件以外，参加谈判的供应商代表手持，参与竞争性谈判第二轮报价时按要求填写并递交给谈判小组。供应商报价不能超过第一轮报价，否则视为无效投标。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40"/>
          <w:szCs w:val="40"/>
          <w:lang w:eastAsia="zh-CN"/>
        </w:rPr>
      </w:pPr>
      <w:bookmarkStart w:id="4" w:name="_Toc15322"/>
      <w:r>
        <w:rPr>
          <w:rFonts w:hint="eastAsia" w:asciiTheme="minorEastAsia" w:hAnsiTheme="minorEastAsia" w:eastAsiaTheme="minorEastAsia" w:cstheme="minorEastAsia"/>
          <w:sz w:val="40"/>
          <w:szCs w:val="40"/>
          <w:lang w:eastAsia="zh-CN"/>
        </w:rPr>
        <w:t xml:space="preserve">第五章  </w:t>
      </w:r>
      <w:r>
        <w:rPr>
          <w:rFonts w:hint="eastAsia" w:asciiTheme="minorEastAsia" w:hAnsiTheme="minorEastAsia" w:eastAsiaTheme="minorEastAsia" w:cstheme="minorEastAsia"/>
          <w:sz w:val="40"/>
          <w:szCs w:val="40"/>
          <w:lang w:val="zh-CN" w:eastAsia="zh-CN"/>
        </w:rPr>
        <w:t>资格后审证明文件</w:t>
      </w:r>
      <w:bookmarkEnd w:id="4"/>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符合《政府采购法》第二十二条规定的条件（提供承诺函），谈判时须提供下列证明材料，且所提供的资格证明材料均在有效期内：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、投标人特定资格条件：</w:t>
      </w:r>
      <w:r>
        <w:rPr>
          <w:rFonts w:hint="eastAsia" w:asciiTheme="minorEastAsia" w:hAnsiTheme="minorEastAsia" w:eastAsiaTheme="minorEastAsia" w:cstheme="minorEastAsia"/>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、本项目不接受联合体报价。</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7、为本采购项目提供整体设计、规范编制或者项目管理、监理、检测等服务的，不得再参加此项目的其他招标采购活动。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8、法定代表人参加谈判的须携带法定代表人身份证；委托代理人参加谈判的需出具委托书原件及委托代理人本人身份证，未提供的视为无效供应商，其竞争性谈判响应文件将被否决。</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注：本次谈判采用资格后审（合格）制。未按要求提供资格后审证明文件（复印件加盖公章）或资格审查不合格的作无效投标处理（资格审查的具体要求见谈判文件《第五章 资格后审证明文件》）。</w:t>
      </w:r>
    </w:p>
    <w:p>
      <w:pPr>
        <w:rPr>
          <w:rFonts w:hint="eastAsia" w:asciiTheme="minorEastAsia" w:hAnsiTheme="minorEastAsia" w:eastAsiaTheme="minorEastAsia" w:cstheme="minorEastAsia"/>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50E5"/>
    <w:multiLevelType w:val="singleLevel"/>
    <w:tmpl w:val="D17A50E5"/>
    <w:lvl w:ilvl="0" w:tentative="0">
      <w:start w:val="7"/>
      <w:numFmt w:val="decimal"/>
      <w:lvlText w:val="%1."/>
      <w:lvlJc w:val="left"/>
      <w:pPr>
        <w:tabs>
          <w:tab w:val="left" w:pos="312"/>
        </w:tabs>
      </w:pPr>
    </w:lvl>
  </w:abstractNum>
  <w:abstractNum w:abstractNumId="1">
    <w:nsid w:val="1BB73B63"/>
    <w:multiLevelType w:val="singleLevel"/>
    <w:tmpl w:val="1BB73B63"/>
    <w:lvl w:ilvl="0" w:tentative="0">
      <w:start w:val="1"/>
      <w:numFmt w:val="decimal"/>
      <w:suff w:val="nothing"/>
      <w:lvlText w:val="%1、"/>
      <w:lvlJc w:val="left"/>
    </w:lvl>
  </w:abstractNum>
  <w:abstractNum w:abstractNumId="2">
    <w:nsid w:val="23E0C74A"/>
    <w:multiLevelType w:val="singleLevel"/>
    <w:tmpl w:val="23E0C74A"/>
    <w:lvl w:ilvl="0" w:tentative="0">
      <w:start w:val="4"/>
      <w:numFmt w:val="chineseCounting"/>
      <w:suff w:val="nothing"/>
      <w:lvlText w:val="%1、"/>
      <w:lvlJc w:val="left"/>
      <w:rPr>
        <w:rFonts w:hint="eastAsia"/>
      </w:rPr>
    </w:lvl>
  </w:abstractNum>
  <w:abstractNum w:abstractNumId="3">
    <w:nsid w:val="7697AF9F"/>
    <w:multiLevelType w:val="singleLevel"/>
    <w:tmpl w:val="7697AF9F"/>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2UzZTFkNGQzYWYwMjM3ZDBmMzczMzQyZTE5NGUifQ=="/>
  </w:docVars>
  <w:rsids>
    <w:rsidRoot w:val="79F876C7"/>
    <w:rsid w:val="14A42F6B"/>
    <w:rsid w:val="1E265AE8"/>
    <w:rsid w:val="543C4DFA"/>
    <w:rsid w:val="79F8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Plain Text"/>
    <w:basedOn w:val="1"/>
    <w:next w:val="1"/>
    <w:autoRedefine/>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061"/>
      </w:tabs>
    </w:pPr>
    <w:rPr>
      <w:rFonts w:ascii="宋体" w:hAnsi="宋体" w:eastAsia="仿宋_GB2312"/>
      <w:b/>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Char"/>
    <w:basedOn w:val="13"/>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2023-12-19T01:58:00Z</dcterms:created>
  <dc:creator>Surprise</dc:creator>
  <cp:lastModifiedBy>F</cp:lastModifiedBy>
  <cp:lastPrinted>2023-12-21T00:54:53Z</cp:lastPrinted>
  <dcterms:modified xsi:type="dcterms:W3CDTF">2023-12-21T00:55:02Z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84E310C12FDC445F9EF4DC21B273948E_13</vt:lpwstr>
  </property>
</Properties>
</file>