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szCs w:val="44"/>
          <w:highlight w:val="none"/>
        </w:rPr>
      </w:pPr>
    </w:p>
    <w:p>
      <w:pPr>
        <w:pStyle w:val="2"/>
        <w:rPr>
          <w:rFonts w:hint="eastAsia"/>
        </w:rPr>
      </w:pPr>
    </w:p>
    <w:p>
      <w:pPr>
        <w:pStyle w:val="2"/>
        <w:rPr>
          <w:rFonts w:hint="eastAsia"/>
        </w:rPr>
      </w:pPr>
    </w:p>
    <w:p>
      <w:pPr>
        <w:jc w:val="center"/>
        <w:rPr>
          <w:rFonts w:hint="eastAsia" w:ascii="黑体" w:hAnsi="黑体" w:eastAsia="黑体" w:cs="黑体"/>
          <w:b w:val="0"/>
          <w:bCs/>
          <w:color w:val="000000"/>
          <w:w w:val="120"/>
          <w:sz w:val="48"/>
          <w:szCs w:val="48"/>
          <w:highlight w:val="none"/>
        </w:rPr>
      </w:pPr>
      <w:r>
        <w:rPr>
          <w:rFonts w:hint="eastAsia" w:ascii="新宋体" w:hAnsi="新宋体" w:eastAsia="新宋体" w:cs="新宋体"/>
          <w:b w:val="0"/>
          <w:bCs/>
          <w:color w:val="000000"/>
          <w:sz w:val="36"/>
          <w:szCs w:val="36"/>
          <w:highlight w:val="none"/>
          <w:lang w:val="en-US" w:eastAsia="zh-CN"/>
        </w:rPr>
        <w:t xml:space="preserve">  </w:t>
      </w:r>
      <w:r>
        <w:rPr>
          <w:rFonts w:hint="eastAsia" w:ascii="新宋体" w:hAnsi="新宋体" w:eastAsia="新宋体" w:cs="新宋体"/>
          <w:b w:val="0"/>
          <w:bCs/>
          <w:color w:val="000000"/>
          <w:sz w:val="36"/>
          <w:szCs w:val="36"/>
          <w:highlight w:val="none"/>
        </w:rPr>
        <w:t>大冶市农村综合产权交易项目</w:t>
      </w:r>
    </w:p>
    <w:p>
      <w:pPr>
        <w:widowControl/>
        <w:spacing w:line="500" w:lineRule="exact"/>
        <w:jc w:val="center"/>
        <w:rPr>
          <w:rFonts w:hint="eastAsia" w:ascii="黑体" w:hAnsi="黑体" w:eastAsia="黑体" w:cs="黑体"/>
          <w:b/>
          <w:color w:val="000000"/>
          <w:sz w:val="24"/>
          <w:szCs w:val="24"/>
          <w:highlight w:val="none"/>
          <w:lang w:val="zh-CN"/>
        </w:rPr>
      </w:pPr>
    </w:p>
    <w:p>
      <w:pPr>
        <w:spacing w:line="500" w:lineRule="exact"/>
        <w:jc w:val="center"/>
        <w:rPr>
          <w:rFonts w:hint="eastAsia" w:ascii="黑体" w:hAnsi="黑体" w:eastAsia="黑体" w:cs="黑体"/>
          <w:b/>
          <w:sz w:val="24"/>
          <w:szCs w:val="24"/>
          <w:highlight w:val="none"/>
        </w:rPr>
      </w:pPr>
    </w:p>
    <w:p>
      <w:pPr>
        <w:jc w:val="center"/>
        <w:rPr>
          <w:rFonts w:hint="eastAsia" w:ascii="黑体" w:hAnsi="黑体" w:eastAsia="黑体" w:cs="黑体"/>
          <w:b/>
          <w:bCs/>
          <w:color w:val="000000"/>
          <w:spacing w:val="142"/>
          <w:w w:val="66"/>
          <w:sz w:val="96"/>
          <w:szCs w:val="96"/>
          <w:highlight w:val="none"/>
        </w:rPr>
      </w:pPr>
    </w:p>
    <w:p>
      <w:pPr>
        <w:jc w:val="center"/>
        <w:rPr>
          <w:rFonts w:hint="eastAsia" w:ascii="仿宋" w:hAnsi="仿宋" w:eastAsia="仿宋" w:cs="仿宋"/>
          <w:b/>
          <w:sz w:val="24"/>
          <w:szCs w:val="24"/>
          <w:highlight w:val="none"/>
        </w:rPr>
      </w:pPr>
      <w:r>
        <w:rPr>
          <w:rFonts w:hint="eastAsia" w:ascii="黑体" w:hAnsi="黑体" w:eastAsia="黑体" w:cs="黑体"/>
          <w:b/>
          <w:bCs/>
          <w:color w:val="000000"/>
          <w:spacing w:val="142"/>
          <w:w w:val="66"/>
          <w:sz w:val="96"/>
          <w:szCs w:val="96"/>
          <w:highlight w:val="none"/>
          <w:lang w:val="en-US" w:eastAsia="zh-CN"/>
        </w:rPr>
        <w:t xml:space="preserve"> </w:t>
      </w:r>
      <w:r>
        <w:rPr>
          <w:rFonts w:hint="eastAsia" w:ascii="黑体" w:hAnsi="黑体" w:eastAsia="黑体" w:cs="黑体"/>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both"/>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480" w:lineRule="auto"/>
        <w:jc w:val="left"/>
        <w:rPr>
          <w:rFonts w:hint="eastAsia" w:ascii="黑体" w:hAnsi="黑体" w:eastAsia="黑体" w:cs="黑体"/>
          <w:b/>
          <w:bCs/>
          <w:color w:val="000000"/>
          <w:sz w:val="32"/>
          <w:szCs w:val="32"/>
          <w:highlight w:val="none"/>
        </w:rPr>
      </w:pPr>
      <w:bookmarkStart w:id="6" w:name="_GoBack"/>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val="0"/>
          <w:bCs w:val="0"/>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val="0"/>
          <w:bCs w:val="0"/>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bCs/>
          <w:color w:val="auto"/>
          <w:sz w:val="28"/>
          <w:szCs w:val="28"/>
          <w:highlight w:val="none"/>
          <w:u w:val="none"/>
          <w:lang w:val="en-US" w:eastAsia="zh-CN"/>
        </w:rPr>
      </w:pPr>
      <w:r>
        <w:rPr>
          <w:rFonts w:hint="eastAsia" w:ascii="新宋体" w:hAnsi="新宋体" w:eastAsia="新宋体" w:cs="新宋体"/>
          <w:b/>
          <w:bCs/>
          <w:color w:val="auto"/>
          <w:sz w:val="28"/>
          <w:szCs w:val="28"/>
          <w:highlight w:val="none"/>
        </w:rPr>
        <w:t>项目编号</w:t>
      </w:r>
      <w:r>
        <w:rPr>
          <w:rFonts w:hint="eastAsia" w:ascii="新宋体" w:hAnsi="新宋体" w:eastAsia="新宋体" w:cs="新宋体"/>
          <w:b/>
          <w:bCs/>
          <w:color w:val="auto"/>
          <w:sz w:val="28"/>
          <w:szCs w:val="28"/>
          <w:highlight w:val="none"/>
          <w:u w:val="none"/>
        </w:rPr>
        <w:t>：</w:t>
      </w:r>
      <w:r>
        <w:rPr>
          <w:rFonts w:hint="eastAsia" w:ascii="新宋体" w:hAnsi="新宋体" w:eastAsia="新宋体" w:cs="新宋体"/>
          <w:b/>
          <w:bCs/>
          <w:color w:val="auto"/>
          <w:sz w:val="28"/>
          <w:szCs w:val="28"/>
          <w:u w:val="none"/>
          <w:lang w:eastAsia="zh-CN"/>
        </w:rPr>
        <w:t>冶农招</w:t>
      </w:r>
      <w:r>
        <w:rPr>
          <w:rFonts w:hint="eastAsia" w:ascii="新宋体" w:hAnsi="新宋体" w:eastAsia="新宋体" w:cs="新宋体"/>
          <w:b/>
          <w:bCs/>
          <w:color w:val="auto"/>
          <w:sz w:val="28"/>
          <w:szCs w:val="28"/>
          <w:u w:val="none"/>
          <w:lang w:val="en-US" w:eastAsia="zh-CN"/>
        </w:rPr>
        <w:t xml:space="preserve"> </w:t>
      </w:r>
      <w:r>
        <w:rPr>
          <w:rFonts w:hint="eastAsia" w:ascii="新宋体" w:hAnsi="新宋体" w:eastAsia="新宋体" w:cs="新宋体"/>
          <w:b/>
          <w:bCs/>
          <w:color w:val="auto"/>
          <w:sz w:val="28"/>
          <w:szCs w:val="28"/>
          <w:u w:val="none"/>
          <w:lang w:eastAsia="zh-CN"/>
        </w:rPr>
        <w:t xml:space="preserve">[2023] </w:t>
      </w:r>
      <w:r>
        <w:rPr>
          <w:rFonts w:hint="eastAsia" w:ascii="新宋体" w:hAnsi="新宋体" w:eastAsia="新宋体" w:cs="新宋体"/>
          <w:b/>
          <w:bCs/>
          <w:color w:val="auto"/>
          <w:sz w:val="28"/>
          <w:szCs w:val="28"/>
          <w:u w:val="none"/>
          <w:lang w:val="en-US" w:eastAsia="zh-CN"/>
        </w:rPr>
        <w:t>123</w:t>
      </w:r>
      <w:r>
        <w:rPr>
          <w:rFonts w:hint="eastAsia" w:ascii="新宋体" w:hAnsi="新宋体" w:eastAsia="新宋体" w:cs="新宋体"/>
          <w:b/>
          <w:bCs/>
          <w:color w:val="auto"/>
          <w:sz w:val="28"/>
          <w:szCs w:val="28"/>
          <w:u w:val="none"/>
          <w:lang w:eastAsia="zh-CN"/>
        </w:rPr>
        <w:t>号</w:t>
      </w:r>
    </w:p>
    <w:p>
      <w:pPr>
        <w:keepNext w:val="0"/>
        <w:keepLines w:val="0"/>
        <w:pageBreakBefore w:val="0"/>
        <w:numPr>
          <w:ilvl w:val="0"/>
          <w:numId w:val="0"/>
        </w:numPr>
        <w:kinsoku/>
        <w:wordWrap/>
        <w:overflowPunct/>
        <w:topLinePunct w:val="0"/>
        <w:autoSpaceDE/>
        <w:autoSpaceDN/>
        <w:bidi w:val="0"/>
        <w:adjustRightInd/>
        <w:snapToGrid/>
        <w:spacing w:line="480" w:lineRule="auto"/>
        <w:ind w:left="2796" w:leftChars="665" w:hanging="1400" w:hangingChars="500"/>
        <w:textAlignment w:val="auto"/>
        <w:rPr>
          <w:rFonts w:hint="eastAsia" w:ascii="新宋体" w:hAnsi="新宋体" w:eastAsia="新宋体" w:cs="新宋体"/>
          <w:b/>
          <w:bCs/>
          <w:color w:val="000000"/>
          <w:sz w:val="28"/>
          <w:szCs w:val="28"/>
          <w:highlight w:val="none"/>
          <w:u w:val="none"/>
          <w:lang w:val="en-US" w:eastAsia="zh-CN"/>
        </w:rPr>
      </w:pPr>
      <w:r>
        <w:rPr>
          <w:rFonts w:hint="eastAsia" w:ascii="新宋体" w:hAnsi="新宋体" w:eastAsia="新宋体" w:cs="新宋体"/>
          <w:b/>
          <w:bCs/>
          <w:color w:val="000000"/>
          <w:sz w:val="28"/>
          <w:szCs w:val="28"/>
          <w:highlight w:val="none"/>
        </w:rPr>
        <w:t>项目名称</w:t>
      </w:r>
      <w:r>
        <w:rPr>
          <w:rFonts w:hint="eastAsia" w:ascii="新宋体" w:hAnsi="新宋体" w:eastAsia="新宋体" w:cs="新宋体"/>
          <w:b/>
          <w:bCs/>
          <w:color w:val="000000"/>
          <w:sz w:val="28"/>
          <w:szCs w:val="28"/>
          <w:highlight w:val="none"/>
          <w:u w:val="none"/>
        </w:rPr>
        <w:t>：</w:t>
      </w:r>
      <w:r>
        <w:rPr>
          <w:rFonts w:hint="eastAsia" w:ascii="新宋体" w:hAnsi="新宋体" w:eastAsia="新宋体" w:cs="新宋体"/>
          <w:b/>
          <w:bCs/>
          <w:color w:val="000000"/>
          <w:sz w:val="28"/>
          <w:szCs w:val="28"/>
          <w:u w:val="none"/>
          <w:lang w:val="en-US" w:eastAsia="zh-CN"/>
        </w:rPr>
        <w:t>大冶市陈贵镇华垅村程志亨门口垅道路建设工程</w:t>
      </w:r>
    </w:p>
    <w:p>
      <w:pPr>
        <w:spacing w:line="480" w:lineRule="auto"/>
        <w:ind w:firstLine="1400" w:firstLineChars="500"/>
        <w:rPr>
          <w:rFonts w:hint="eastAsia" w:ascii="新宋体" w:hAnsi="新宋体" w:eastAsia="新宋体" w:cs="新宋体"/>
          <w:b/>
          <w:bCs/>
          <w:sz w:val="28"/>
          <w:szCs w:val="28"/>
          <w:highlight w:val="none"/>
          <w:u w:val="none"/>
        </w:rPr>
      </w:pPr>
      <w:r>
        <w:rPr>
          <w:rFonts w:hint="eastAsia" w:ascii="新宋体" w:hAnsi="新宋体" w:eastAsia="新宋体" w:cs="新宋体"/>
          <w:b/>
          <w:bCs/>
          <w:color w:val="000000"/>
          <w:sz w:val="28"/>
          <w:szCs w:val="28"/>
          <w:highlight w:val="none"/>
          <w:u w:val="none"/>
          <w:lang w:val="en-US" w:eastAsia="zh-CN"/>
        </w:rPr>
        <w:t>采购</w:t>
      </w:r>
      <w:r>
        <w:rPr>
          <w:rFonts w:hint="eastAsia" w:ascii="新宋体" w:hAnsi="新宋体" w:eastAsia="新宋体" w:cs="新宋体"/>
          <w:b/>
          <w:bCs/>
          <w:color w:val="000000"/>
          <w:sz w:val="28"/>
          <w:szCs w:val="28"/>
          <w:highlight w:val="none"/>
          <w:u w:val="none"/>
        </w:rPr>
        <w:t>单位：</w:t>
      </w:r>
      <w:r>
        <w:rPr>
          <w:rFonts w:hint="eastAsia" w:ascii="新宋体" w:hAnsi="新宋体" w:eastAsia="新宋体" w:cs="新宋体"/>
          <w:b/>
          <w:bCs/>
          <w:color w:val="000000"/>
          <w:sz w:val="28"/>
          <w:szCs w:val="28"/>
          <w:highlight w:val="none"/>
          <w:u w:val="none"/>
          <w:lang w:val="en-US" w:eastAsia="zh-CN"/>
        </w:rPr>
        <w:t>大冶市</w:t>
      </w:r>
      <w:r>
        <w:rPr>
          <w:rFonts w:hint="eastAsia" w:ascii="新宋体" w:hAnsi="新宋体" w:eastAsia="新宋体" w:cs="新宋体"/>
          <w:b/>
          <w:bCs/>
          <w:color w:val="000000"/>
          <w:sz w:val="28"/>
          <w:szCs w:val="28"/>
          <w:u w:val="none"/>
          <w:lang w:val="en-US" w:eastAsia="zh-CN"/>
        </w:rPr>
        <w:t>陈贵镇华垅村</w:t>
      </w:r>
      <w:r>
        <w:rPr>
          <w:rFonts w:hint="eastAsia" w:ascii="新宋体" w:hAnsi="新宋体" w:eastAsia="新宋体" w:cs="新宋体"/>
          <w:b/>
          <w:bCs/>
          <w:color w:val="000000"/>
          <w:sz w:val="28"/>
          <w:szCs w:val="28"/>
          <w:highlight w:val="none"/>
          <w:u w:val="none"/>
          <w:lang w:eastAsia="zh-CN"/>
        </w:rPr>
        <w:t>村民委员会</w:t>
      </w:r>
    </w:p>
    <w:p>
      <w:pPr>
        <w:tabs>
          <w:tab w:val="left" w:pos="2625"/>
        </w:tabs>
        <w:spacing w:line="480" w:lineRule="auto"/>
        <w:ind w:firstLine="1400" w:firstLineChars="500"/>
        <w:rPr>
          <w:rFonts w:hint="eastAsia" w:ascii="新宋体" w:hAnsi="新宋体" w:eastAsia="新宋体" w:cs="新宋体"/>
          <w:b/>
          <w:bCs/>
          <w:color w:val="000000"/>
          <w:spacing w:val="23"/>
          <w:sz w:val="28"/>
          <w:szCs w:val="28"/>
          <w:highlight w:val="none"/>
          <w:u w:val="none"/>
          <w:lang w:eastAsia="zh-CN"/>
        </w:rPr>
      </w:pPr>
      <w:r>
        <w:rPr>
          <w:rFonts w:hint="eastAsia" w:ascii="新宋体" w:hAnsi="新宋体" w:eastAsia="新宋体" w:cs="新宋体"/>
          <w:b/>
          <w:bCs/>
          <w:color w:val="000000"/>
          <w:sz w:val="28"/>
          <w:szCs w:val="28"/>
          <w:highlight w:val="none"/>
        </w:rPr>
        <w:t>代理机构</w:t>
      </w:r>
      <w:r>
        <w:rPr>
          <w:rFonts w:hint="eastAsia" w:ascii="新宋体" w:hAnsi="新宋体" w:eastAsia="新宋体" w:cs="新宋体"/>
          <w:b/>
          <w:bCs/>
          <w:color w:val="000000"/>
          <w:spacing w:val="23"/>
          <w:sz w:val="28"/>
          <w:szCs w:val="28"/>
          <w:highlight w:val="none"/>
        </w:rPr>
        <w:t>：</w:t>
      </w:r>
      <w:r>
        <w:rPr>
          <w:rFonts w:hint="eastAsia" w:ascii="新宋体" w:hAnsi="新宋体" w:eastAsia="新宋体" w:cs="新宋体"/>
          <w:b/>
          <w:bCs/>
          <w:color w:val="000000" w:themeColor="text1"/>
          <w:sz w:val="28"/>
          <w:szCs w:val="28"/>
          <w:u w:val="none"/>
          <w14:textFill>
            <w14:solidFill>
              <w14:schemeClr w14:val="tx1"/>
            </w14:solidFill>
          </w14:textFill>
        </w:rPr>
        <w:t>湖北</w:t>
      </w:r>
      <w:r>
        <w:rPr>
          <w:rFonts w:hint="eastAsia" w:ascii="新宋体" w:hAnsi="新宋体" w:eastAsia="新宋体" w:cs="新宋体"/>
          <w:b/>
          <w:bCs/>
          <w:color w:val="000000" w:themeColor="text1"/>
          <w:sz w:val="28"/>
          <w:szCs w:val="28"/>
          <w:u w:val="none"/>
          <w:lang w:val="en-US" w:eastAsia="zh-CN"/>
          <w14:textFill>
            <w14:solidFill>
              <w14:schemeClr w14:val="tx1"/>
            </w14:solidFill>
          </w14:textFill>
        </w:rPr>
        <w:t>佳禾</w:t>
      </w:r>
      <w:r>
        <w:rPr>
          <w:rFonts w:hint="eastAsia" w:ascii="新宋体" w:hAnsi="新宋体" w:eastAsia="新宋体" w:cs="新宋体"/>
          <w:b/>
          <w:bCs/>
          <w:color w:val="000000" w:themeColor="text1"/>
          <w:sz w:val="28"/>
          <w:szCs w:val="28"/>
          <w:u w:val="none"/>
          <w14:textFill>
            <w14:solidFill>
              <w14:schemeClr w14:val="tx1"/>
            </w14:solidFill>
          </w14:textFill>
        </w:rPr>
        <w:t>项目管理</w:t>
      </w:r>
      <w:r>
        <w:rPr>
          <w:rFonts w:hint="eastAsia" w:ascii="新宋体" w:hAnsi="新宋体" w:eastAsia="新宋体" w:cs="新宋体"/>
          <w:b/>
          <w:bCs/>
          <w:color w:val="000000" w:themeColor="text1"/>
          <w:sz w:val="28"/>
          <w:szCs w:val="28"/>
          <w:u w:val="none"/>
          <w:lang w:val="en-US" w:eastAsia="zh-CN"/>
          <w14:textFill>
            <w14:solidFill>
              <w14:schemeClr w14:val="tx1"/>
            </w14:solidFill>
          </w14:textFill>
        </w:rPr>
        <w:t>咨询</w:t>
      </w:r>
      <w:r>
        <w:rPr>
          <w:rFonts w:hint="eastAsia" w:ascii="新宋体" w:hAnsi="新宋体" w:eastAsia="新宋体" w:cs="新宋体"/>
          <w:b/>
          <w:bCs/>
          <w:color w:val="000000" w:themeColor="text1"/>
          <w:sz w:val="28"/>
          <w:szCs w:val="28"/>
          <w:u w:val="none"/>
          <w14:textFill>
            <w14:solidFill>
              <w14:schemeClr w14:val="tx1"/>
            </w14:solidFill>
          </w14:textFill>
        </w:rPr>
        <w:t>有限公司</w:t>
      </w:r>
    </w:p>
    <w:p>
      <w:pPr>
        <w:spacing w:line="600" w:lineRule="exact"/>
        <w:ind w:firstLine="2934" w:firstLineChars="900"/>
        <w:jc w:val="both"/>
        <w:outlineLvl w:val="9"/>
        <w:rPr>
          <w:rFonts w:hint="eastAsia" w:ascii="新宋体" w:hAnsi="新宋体" w:eastAsia="新宋体" w:cs="新宋体"/>
          <w:b/>
          <w:bCs/>
          <w:color w:val="000000"/>
          <w:spacing w:val="23"/>
          <w:sz w:val="28"/>
          <w:szCs w:val="28"/>
          <w:highlight w:val="none"/>
          <w:lang w:val="en-US" w:eastAsia="zh-CN"/>
        </w:rPr>
      </w:pPr>
    </w:p>
    <w:p>
      <w:pPr>
        <w:spacing w:line="600" w:lineRule="exact"/>
        <w:ind w:firstLine="3912" w:firstLineChars="1200"/>
        <w:jc w:val="both"/>
        <w:outlineLvl w:val="9"/>
        <w:rPr>
          <w:rFonts w:hint="eastAsia" w:ascii="新宋体" w:hAnsi="新宋体" w:eastAsia="新宋体" w:cs="新宋体"/>
          <w:b/>
          <w:bCs/>
          <w:color w:val="000000"/>
          <w:spacing w:val="23"/>
          <w:sz w:val="28"/>
          <w:szCs w:val="28"/>
          <w:highlight w:val="none"/>
        </w:rPr>
      </w:pPr>
      <w:r>
        <w:rPr>
          <w:rFonts w:hint="eastAsia" w:ascii="新宋体" w:hAnsi="新宋体" w:eastAsia="新宋体" w:cs="新宋体"/>
          <w:b/>
          <w:bCs/>
          <w:color w:val="000000"/>
          <w:spacing w:val="23"/>
          <w:sz w:val="28"/>
          <w:szCs w:val="28"/>
          <w:highlight w:val="none"/>
          <w:lang w:val="en-US" w:eastAsia="zh-CN"/>
        </w:rPr>
        <w:t>2023</w:t>
      </w:r>
      <w:r>
        <w:rPr>
          <w:rFonts w:hint="eastAsia" w:ascii="新宋体" w:hAnsi="新宋体" w:eastAsia="新宋体" w:cs="新宋体"/>
          <w:b/>
          <w:bCs/>
          <w:color w:val="000000"/>
          <w:spacing w:val="23"/>
          <w:sz w:val="28"/>
          <w:szCs w:val="28"/>
          <w:highlight w:val="none"/>
        </w:rPr>
        <w:t>年</w:t>
      </w:r>
      <w:r>
        <w:rPr>
          <w:rFonts w:hint="eastAsia" w:ascii="新宋体" w:hAnsi="新宋体" w:eastAsia="新宋体" w:cs="新宋体"/>
          <w:b/>
          <w:bCs/>
          <w:color w:val="000000"/>
          <w:spacing w:val="23"/>
          <w:sz w:val="28"/>
          <w:szCs w:val="28"/>
          <w:highlight w:val="none"/>
          <w:lang w:val="en-US" w:eastAsia="zh-CN"/>
        </w:rPr>
        <w:t>12</w:t>
      </w:r>
      <w:r>
        <w:rPr>
          <w:rFonts w:hint="eastAsia" w:ascii="新宋体" w:hAnsi="新宋体" w:eastAsia="新宋体" w:cs="新宋体"/>
          <w:b/>
          <w:bCs/>
          <w:color w:val="000000"/>
          <w:spacing w:val="23"/>
          <w:sz w:val="28"/>
          <w:szCs w:val="28"/>
          <w:highlight w:val="none"/>
        </w:rPr>
        <w:t>月</w:t>
      </w:r>
    </w:p>
    <w:p>
      <w:pPr>
        <w:ind w:firstLine="2240" w:firstLineChars="800"/>
        <w:jc w:val="both"/>
        <w:rPr>
          <w:rFonts w:hint="eastAsia" w:ascii="新宋体" w:hAnsi="新宋体" w:eastAsia="新宋体" w:cs="新宋体"/>
          <w:b/>
          <w:bCs/>
          <w:color w:val="000000" w:themeColor="text1"/>
          <w:sz w:val="28"/>
          <w:szCs w:val="28"/>
          <w14:textFill>
            <w14:solidFill>
              <w14:schemeClr w14:val="tx1"/>
            </w14:solidFill>
          </w14:textFill>
        </w:rPr>
        <w:sectPr>
          <w:headerReference r:id="rId3" w:type="default"/>
          <w:pgSz w:w="11906" w:h="16838"/>
          <w:pgMar w:top="1440" w:right="1474" w:bottom="1440" w:left="1474" w:header="851" w:footer="992" w:gutter="0"/>
          <w:pgNumType w:fmt="decimal" w:start="1"/>
          <w:cols w:space="720" w:num="1"/>
          <w:docGrid w:type="linesAndChars" w:linePitch="312" w:charSpace="0"/>
        </w:sect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14:textFill>
            <w14:solidFill>
              <w14:schemeClr w14:val="tx1"/>
            </w14:solidFill>
          </w14:textFill>
        </w:rPr>
        <w:t>目  录</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第一章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谈判公告</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 xml:space="preserve"> </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第二章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谈判须知</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4</w:t>
      </w:r>
    </w:p>
    <w:p>
      <w:pPr>
        <w:tabs>
          <w:tab w:val="right" w:leader="middleDot" w:pos="8280"/>
        </w:tabs>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第三章　采购项目技术规格、参数及要求</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1</w:t>
      </w:r>
    </w:p>
    <w:p>
      <w:pPr>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 xml:space="preserve">章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响应文件格式</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5</w:t>
      </w:r>
    </w:p>
    <w:p>
      <w:pPr>
        <w:spacing w:line="720" w:lineRule="auto"/>
        <w:ind w:firstLine="300" w:firstLineChars="100"/>
        <w:rPr>
          <w:rFonts w:hint="default"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rPr>
        <w:t>第五</w:t>
      </w:r>
      <w:r>
        <w:rPr>
          <w:rFonts w:hint="eastAsia" w:ascii="宋体" w:hAnsi="宋体" w:eastAsia="宋体" w:cs="宋体"/>
          <w:b/>
          <w:bCs w:val="0"/>
          <w:color w:val="auto"/>
          <w:kern w:val="0"/>
          <w:sz w:val="30"/>
          <w:szCs w:val="30"/>
          <w:lang w:val="en-US" w:eastAsia="zh-CN"/>
        </w:rPr>
        <w:t>章</w:t>
      </w:r>
      <w:r>
        <w:rPr>
          <w:rFonts w:hint="eastAsia" w:ascii="宋体" w:hAnsi="宋体" w:eastAsia="宋体" w:cs="宋体"/>
          <w:b/>
          <w:bCs w:val="0"/>
          <w:color w:val="auto"/>
          <w:kern w:val="0"/>
          <w:sz w:val="30"/>
          <w:szCs w:val="30"/>
        </w:rPr>
        <w:t xml:space="preserve">  资格后审证明文件</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cs="宋体"/>
          <w:b/>
          <w:bCs/>
          <w:color w:val="000000" w:themeColor="text1"/>
          <w:sz w:val="30"/>
          <w:szCs w:val="30"/>
          <w:lang w:val="en-US" w:eastAsia="zh-CN"/>
          <w14:textFill>
            <w14:solidFill>
              <w14:schemeClr w14:val="tx1"/>
            </w14:solidFill>
          </w14:textFill>
        </w:rPr>
        <w:t>36</w:t>
      </w:r>
    </w:p>
    <w:p>
      <w:pPr>
        <w:tabs>
          <w:tab w:val="right" w:leader="middleDot" w:pos="8280"/>
        </w:tabs>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p>
    <w:p>
      <w:pPr>
        <w:tabs>
          <w:tab w:val="right" w:pos="7920"/>
        </w:tabs>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pacing w:line="440" w:lineRule="exact"/>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sectPr>
          <w:headerReference r:id="rId4" w:type="default"/>
          <w:footerReference r:id="rId5" w:type="default"/>
          <w:pgSz w:w="11906" w:h="16838"/>
          <w:pgMar w:top="1440" w:right="1474" w:bottom="1440" w:left="1474" w:header="851" w:footer="992" w:gutter="0"/>
          <w:pgNumType w:fmt="decimal" w:start="1"/>
          <w:cols w:space="720" w:num="1"/>
          <w:docGrid w:type="linesAndChars" w:linePitch="312" w:charSpace="0"/>
        </w:sectPr>
      </w:pPr>
    </w:p>
    <w:p>
      <w:pPr>
        <w:keepNext w:val="0"/>
        <w:keepLines w:val="0"/>
        <w:pageBreakBefore w:val="0"/>
        <w:numPr>
          <w:ilvl w:val="0"/>
          <w:numId w:val="0"/>
        </w:numPr>
        <w:kinsoku/>
        <w:wordWrap/>
        <w:overflowPunct/>
        <w:topLinePunct w:val="0"/>
        <w:bidi w:val="0"/>
        <w:spacing w:line="440" w:lineRule="exact"/>
        <w:ind w:firstLine="2520" w:firstLineChars="900"/>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pPr>
      <w:r>
        <w:rPr>
          <w:rFonts w:hint="eastAsia" w:ascii="新宋体" w:hAnsi="新宋体" w:eastAsia="新宋体" w:cs="新宋体"/>
          <w:b/>
          <w:bCs w:val="0"/>
          <w:color w:val="000000" w:themeColor="text1"/>
          <w:sz w:val="28"/>
          <w:szCs w:val="28"/>
          <w:lang w:val="en-US" w:eastAsia="zh-CN"/>
          <w14:textFill>
            <w14:solidFill>
              <w14:schemeClr w14:val="tx1"/>
            </w14:solidFill>
          </w14:textFill>
        </w:rPr>
        <w:t>第一章    竞争性</w:t>
      </w:r>
      <w:r>
        <w:rPr>
          <w:rFonts w:hint="eastAsia" w:ascii="新宋体" w:hAnsi="新宋体" w:eastAsia="新宋体" w:cs="新宋体"/>
          <w:b/>
          <w:bCs w:val="0"/>
          <w:color w:val="000000" w:themeColor="text1"/>
          <w:sz w:val="28"/>
          <w:szCs w:val="28"/>
          <w14:textFill>
            <w14:solidFill>
              <w14:schemeClr w14:val="tx1"/>
            </w14:solidFill>
          </w14:textFill>
        </w:rPr>
        <w:t>谈判</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0000FF"/>
          <w:sz w:val="28"/>
          <w:szCs w:val="28"/>
          <w:u w:val="single"/>
        </w:rPr>
      </w:pPr>
    </w:p>
    <w:p>
      <w:pPr>
        <w:keepNext w:val="0"/>
        <w:keepLines w:val="0"/>
        <w:pageBreakBefore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湖北</w:t>
      </w:r>
      <w:r>
        <w:rPr>
          <w:rFonts w:hint="eastAsia" w:ascii="新宋体" w:hAnsi="新宋体" w:eastAsia="新宋体" w:cs="新宋体"/>
          <w:b w:val="0"/>
          <w:bCs w:val="0"/>
          <w:color w:val="auto"/>
          <w:sz w:val="28"/>
          <w:szCs w:val="28"/>
          <w:u w:val="none"/>
          <w:lang w:val="en-US" w:eastAsia="zh-CN"/>
        </w:rPr>
        <w:t>佳禾</w:t>
      </w:r>
      <w:r>
        <w:rPr>
          <w:rFonts w:hint="eastAsia" w:ascii="新宋体" w:hAnsi="新宋体" w:eastAsia="新宋体" w:cs="新宋体"/>
          <w:b w:val="0"/>
          <w:bCs w:val="0"/>
          <w:color w:val="auto"/>
          <w:sz w:val="28"/>
          <w:szCs w:val="28"/>
          <w:u w:val="none"/>
        </w:rPr>
        <w:t>项目管理</w:t>
      </w:r>
      <w:r>
        <w:rPr>
          <w:rFonts w:hint="eastAsia" w:ascii="新宋体" w:hAnsi="新宋体" w:eastAsia="新宋体" w:cs="新宋体"/>
          <w:b w:val="0"/>
          <w:bCs w:val="0"/>
          <w:color w:val="auto"/>
          <w:sz w:val="28"/>
          <w:szCs w:val="28"/>
          <w:u w:val="none"/>
          <w:lang w:val="en-US" w:eastAsia="zh-CN"/>
        </w:rPr>
        <w:t>咨询</w:t>
      </w:r>
      <w:r>
        <w:rPr>
          <w:rFonts w:hint="eastAsia" w:ascii="新宋体" w:hAnsi="新宋体" w:eastAsia="新宋体" w:cs="新宋体"/>
          <w:b w:val="0"/>
          <w:bCs w:val="0"/>
          <w:color w:val="auto"/>
          <w:sz w:val="28"/>
          <w:szCs w:val="28"/>
          <w:u w:val="none"/>
        </w:rPr>
        <w:t>有限公司受</w:t>
      </w:r>
      <w:r>
        <w:rPr>
          <w:rFonts w:hint="eastAsia" w:ascii="新宋体" w:hAnsi="新宋体" w:eastAsia="新宋体" w:cs="新宋体"/>
          <w:b w:val="0"/>
          <w:bCs w:val="0"/>
          <w:color w:val="000000"/>
          <w:sz w:val="28"/>
          <w:szCs w:val="28"/>
          <w:highlight w:val="none"/>
          <w:u w:val="none"/>
          <w:lang w:val="en-US" w:eastAsia="zh-CN"/>
        </w:rPr>
        <w:t>大冶市</w:t>
      </w:r>
      <w:r>
        <w:rPr>
          <w:rFonts w:hint="eastAsia" w:ascii="新宋体" w:hAnsi="新宋体" w:eastAsia="新宋体" w:cs="新宋体"/>
          <w:b w:val="0"/>
          <w:bCs/>
          <w:color w:val="000000"/>
          <w:sz w:val="28"/>
          <w:szCs w:val="28"/>
          <w:u w:val="none"/>
          <w:lang w:val="en-US" w:eastAsia="zh-CN"/>
        </w:rPr>
        <w:t>陈贵镇华垅村</w:t>
      </w:r>
      <w:r>
        <w:rPr>
          <w:rFonts w:hint="eastAsia" w:ascii="新宋体" w:hAnsi="新宋体" w:eastAsia="新宋体" w:cs="新宋体"/>
          <w:b w:val="0"/>
          <w:bCs w:val="0"/>
          <w:color w:val="000000"/>
          <w:sz w:val="28"/>
          <w:szCs w:val="28"/>
          <w:highlight w:val="none"/>
          <w:u w:val="none"/>
          <w:lang w:eastAsia="zh-CN"/>
        </w:rPr>
        <w:t>村民委员会</w:t>
      </w:r>
      <w:r>
        <w:rPr>
          <w:rFonts w:hint="eastAsia" w:ascii="新宋体" w:hAnsi="新宋体" w:eastAsia="新宋体" w:cs="新宋体"/>
          <w:b w:val="0"/>
          <w:bCs w:val="0"/>
          <w:color w:val="auto"/>
          <w:sz w:val="28"/>
          <w:szCs w:val="28"/>
          <w:u w:val="none"/>
        </w:rPr>
        <w:t>的委托，拟就</w:t>
      </w:r>
      <w:r>
        <w:rPr>
          <w:rFonts w:hint="eastAsia" w:ascii="新宋体" w:hAnsi="新宋体" w:eastAsia="新宋体" w:cs="新宋体"/>
          <w:b w:val="0"/>
          <w:bCs/>
          <w:color w:val="000000"/>
          <w:sz w:val="28"/>
          <w:szCs w:val="28"/>
          <w:u w:val="none"/>
          <w:lang w:val="en-US" w:eastAsia="zh-CN"/>
        </w:rPr>
        <w:t>大冶市陈贵镇华垅村程志亨门口垅道路建设工程</w:t>
      </w:r>
      <w:r>
        <w:rPr>
          <w:rFonts w:hint="eastAsia" w:ascii="新宋体" w:hAnsi="新宋体" w:eastAsia="新宋体" w:cs="新宋体"/>
          <w:b w:val="0"/>
          <w:bCs w:val="0"/>
          <w:color w:val="auto"/>
          <w:sz w:val="28"/>
          <w:szCs w:val="28"/>
          <w:u w:val="none"/>
          <w:lang w:eastAsia="zh-CN"/>
        </w:rPr>
        <w:t>项目</w:t>
      </w:r>
      <w:r>
        <w:rPr>
          <w:rFonts w:hint="eastAsia" w:ascii="新宋体" w:hAnsi="新宋体" w:eastAsia="新宋体" w:cs="新宋体"/>
          <w:b w:val="0"/>
          <w:bCs w:val="0"/>
          <w:color w:val="auto"/>
          <w:sz w:val="28"/>
          <w:szCs w:val="28"/>
          <w:u w:val="none"/>
        </w:rPr>
        <w:t>进行竞争性谈判采购。现欢迎符合条件的供应商参加谈判。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zh-CN"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1、</w:t>
      </w:r>
      <w:r>
        <w:rPr>
          <w:rFonts w:hint="eastAsia" w:ascii="新宋体" w:hAnsi="新宋体" w:eastAsia="新宋体" w:cs="新宋体"/>
          <w:b w:val="0"/>
          <w:bCs w:val="0"/>
          <w:color w:val="auto"/>
          <w:sz w:val="28"/>
          <w:szCs w:val="28"/>
          <w:u w:val="none"/>
        </w:rPr>
        <w:t>项目编号：</w:t>
      </w:r>
      <w:r>
        <w:rPr>
          <w:rFonts w:hint="eastAsia" w:ascii="新宋体" w:hAnsi="新宋体" w:eastAsia="新宋体" w:cs="新宋体"/>
          <w:b w:val="0"/>
          <w:bCs w:val="0"/>
          <w:color w:val="auto"/>
          <w:sz w:val="28"/>
          <w:szCs w:val="28"/>
          <w:u w:val="none"/>
          <w:lang w:eastAsia="zh-CN"/>
        </w:rPr>
        <w:t>冶农招</w:t>
      </w:r>
      <w:r>
        <w:rPr>
          <w:rFonts w:hint="eastAsia" w:ascii="新宋体" w:hAnsi="新宋体" w:eastAsia="新宋体" w:cs="新宋体"/>
          <w:b w:val="0"/>
          <w:bCs w:val="0"/>
          <w:color w:val="auto"/>
          <w:sz w:val="28"/>
          <w:szCs w:val="28"/>
          <w:u w:val="none"/>
          <w:lang w:val="en-US" w:eastAsia="zh-CN"/>
        </w:rPr>
        <w:t xml:space="preserve"> </w:t>
      </w:r>
      <w:r>
        <w:rPr>
          <w:rFonts w:hint="eastAsia" w:ascii="新宋体" w:hAnsi="新宋体" w:eastAsia="新宋体" w:cs="新宋体"/>
          <w:b w:val="0"/>
          <w:bCs w:val="0"/>
          <w:color w:val="auto"/>
          <w:sz w:val="28"/>
          <w:szCs w:val="28"/>
          <w:u w:val="none"/>
          <w:lang w:eastAsia="zh-CN"/>
        </w:rPr>
        <w:t xml:space="preserve">[2023] </w:t>
      </w:r>
      <w:r>
        <w:rPr>
          <w:rFonts w:hint="eastAsia" w:ascii="新宋体" w:hAnsi="新宋体" w:eastAsia="新宋体" w:cs="新宋体"/>
          <w:b w:val="0"/>
          <w:bCs w:val="0"/>
          <w:color w:val="auto"/>
          <w:sz w:val="28"/>
          <w:szCs w:val="28"/>
          <w:u w:val="none"/>
          <w:lang w:val="en-US" w:eastAsia="zh-CN"/>
        </w:rPr>
        <w:t>123</w:t>
      </w:r>
      <w:r>
        <w:rPr>
          <w:rFonts w:hint="eastAsia" w:ascii="新宋体" w:hAnsi="新宋体" w:eastAsia="新宋体" w:cs="新宋体"/>
          <w:b w:val="0"/>
          <w:bCs w:val="0"/>
          <w:color w:val="auto"/>
          <w:sz w:val="28"/>
          <w:szCs w:val="28"/>
          <w:u w:val="none"/>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518" w:leftChars="266" w:hanging="1960" w:hangingChars="7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项目名称：</w:t>
      </w:r>
      <w:r>
        <w:rPr>
          <w:rFonts w:hint="eastAsia" w:ascii="新宋体" w:hAnsi="新宋体" w:eastAsia="新宋体" w:cs="新宋体"/>
          <w:b w:val="0"/>
          <w:bCs/>
          <w:color w:val="000000"/>
          <w:sz w:val="28"/>
          <w:szCs w:val="28"/>
          <w:u w:val="none"/>
          <w:lang w:val="en-US" w:eastAsia="zh-CN"/>
        </w:rPr>
        <w:t>大冶市陈贵镇华垅村程志亨门口垅道路建设工程</w:t>
      </w:r>
      <w:r>
        <w:rPr>
          <w:rFonts w:hint="eastAsia" w:ascii="新宋体" w:hAnsi="新宋体" w:eastAsia="新宋体" w:cs="新宋体"/>
          <w:b w:val="0"/>
          <w:bCs w:val="0"/>
          <w:color w:val="auto"/>
          <w:spacing w:val="-10"/>
          <w:sz w:val="28"/>
          <w:szCs w:val="28"/>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val="zh-CN" w:eastAsia="zh-CN"/>
        </w:rPr>
        <w:t>采购</w:t>
      </w:r>
      <w:r>
        <w:rPr>
          <w:rFonts w:hint="eastAsia" w:ascii="新宋体" w:hAnsi="新宋体" w:eastAsia="新宋体" w:cs="新宋体"/>
          <w:b w:val="0"/>
          <w:bCs w:val="0"/>
          <w:color w:val="auto"/>
          <w:sz w:val="28"/>
          <w:szCs w:val="28"/>
          <w:u w:val="none"/>
          <w:lang w:val="en-US" w:eastAsia="zh-CN"/>
        </w:rPr>
        <w:t>内容</w:t>
      </w: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rPr>
        <w:t>详见</w:t>
      </w:r>
      <w:r>
        <w:rPr>
          <w:rFonts w:hint="eastAsia" w:ascii="新宋体" w:hAnsi="新宋体" w:eastAsia="新宋体" w:cs="新宋体"/>
          <w:b w:val="0"/>
          <w:bCs w:val="0"/>
          <w:color w:val="auto"/>
          <w:sz w:val="28"/>
          <w:szCs w:val="28"/>
          <w:u w:val="none"/>
          <w:lang w:eastAsia="zh-CN"/>
        </w:rPr>
        <w:t>“第三章</w:t>
      </w:r>
      <w:r>
        <w:rPr>
          <w:rFonts w:hint="eastAsia" w:ascii="新宋体" w:hAnsi="新宋体" w:eastAsia="新宋体" w:cs="新宋体"/>
          <w:b w:val="0"/>
          <w:bCs w:val="0"/>
          <w:color w:val="auto"/>
          <w:sz w:val="28"/>
          <w:szCs w:val="28"/>
          <w:u w:val="none"/>
          <w:lang w:val="en-US" w:eastAsia="zh-CN"/>
        </w:rPr>
        <w:t xml:space="preserve"> </w:t>
      </w:r>
      <w:r>
        <w:rPr>
          <w:rFonts w:hint="eastAsia" w:ascii="新宋体" w:hAnsi="新宋体" w:eastAsia="新宋体" w:cs="新宋体"/>
          <w:b w:val="0"/>
          <w:bCs w:val="0"/>
          <w:color w:val="auto"/>
          <w:sz w:val="28"/>
          <w:szCs w:val="28"/>
          <w:u w:val="none"/>
        </w:rPr>
        <w:t>项目技术规格、参数及要求</w:t>
      </w:r>
      <w:r>
        <w:rPr>
          <w:rFonts w:hint="eastAsia" w:ascii="新宋体" w:hAnsi="新宋体" w:eastAsia="新宋体" w:cs="新宋体"/>
          <w:b w:val="0"/>
          <w:bCs w:val="0"/>
          <w:color w:val="auto"/>
          <w:sz w:val="28"/>
          <w:szCs w:val="28"/>
          <w:u w:val="none"/>
          <w:lang w:eastAsia="zh-CN"/>
        </w:rPr>
        <w:t>”。</w:t>
      </w:r>
    </w:p>
    <w:p>
      <w:pPr>
        <w:pStyle w:val="2"/>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4、采购方式：竞争性谈判</w:t>
      </w:r>
    </w:p>
    <w:p>
      <w:pPr>
        <w:pStyle w:val="2"/>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5、采购预算价：300，000.00元（如有）</w:t>
      </w:r>
    </w:p>
    <w:p>
      <w:pPr>
        <w:pStyle w:val="2"/>
        <w:keepNext w:val="0"/>
        <w:keepLines w:val="0"/>
        <w:pageBreakBefore w:val="0"/>
        <w:widowControl w:val="0"/>
        <w:kinsoku/>
        <w:wordWrap/>
        <w:overflowPunct/>
        <w:topLinePunct w:val="0"/>
        <w:bidi w:val="0"/>
        <w:spacing w:line="440" w:lineRule="exact"/>
        <w:ind w:firstLine="1120" w:firstLineChars="4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招标控制价：293，331.19</w:t>
      </w:r>
      <w:r>
        <w:rPr>
          <w:rFonts w:hint="eastAsia" w:ascii="新宋体" w:hAnsi="新宋体" w:eastAsia="新宋体" w:cs="新宋体"/>
          <w:b w:val="0"/>
          <w:bCs w:val="0"/>
          <w:color w:val="auto"/>
          <w:sz w:val="28"/>
          <w:szCs w:val="28"/>
          <w:u w:val="none"/>
        </w:rPr>
        <w:t>元</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超过此限价为无效投标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资金来源：</w:t>
      </w:r>
      <w:r>
        <w:rPr>
          <w:rFonts w:hint="eastAsia" w:ascii="新宋体" w:hAnsi="新宋体" w:eastAsia="新宋体" w:cs="新宋体"/>
          <w:b w:val="0"/>
          <w:bCs w:val="0"/>
          <w:color w:val="auto"/>
          <w:sz w:val="28"/>
          <w:szCs w:val="28"/>
          <w:highlight w:val="none"/>
          <w:u w:val="none"/>
          <w:lang w:val="en-US" w:eastAsia="zh-CN"/>
        </w:rPr>
        <w:t>奖补资金</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zh-CN" w:eastAsia="zh-CN"/>
        </w:rPr>
        <w:t>合同履</w:t>
      </w:r>
      <w:r>
        <w:rPr>
          <w:rFonts w:hint="eastAsia" w:ascii="新宋体" w:hAnsi="新宋体" w:eastAsia="新宋体" w:cs="新宋体"/>
          <w:b w:val="0"/>
          <w:bCs w:val="0"/>
          <w:color w:val="auto"/>
          <w:sz w:val="28"/>
          <w:szCs w:val="28"/>
          <w:u w:val="none"/>
          <w:lang w:val="en-US" w:eastAsia="zh-CN"/>
        </w:rPr>
        <w:t>约</w:t>
      </w:r>
      <w:r>
        <w:rPr>
          <w:rFonts w:hint="eastAsia" w:ascii="新宋体" w:hAnsi="新宋体" w:eastAsia="新宋体" w:cs="新宋体"/>
          <w:b w:val="0"/>
          <w:bCs w:val="0"/>
          <w:color w:val="auto"/>
          <w:sz w:val="28"/>
          <w:szCs w:val="28"/>
          <w:u w:val="none"/>
          <w:lang w:val="zh-CN" w:eastAsia="zh-CN"/>
        </w:rPr>
        <w:t>期限：</w:t>
      </w:r>
      <w:r>
        <w:rPr>
          <w:rFonts w:hint="eastAsia" w:ascii="新宋体" w:hAnsi="新宋体" w:eastAsia="新宋体" w:cs="新宋体"/>
          <w:b w:val="0"/>
          <w:bCs w:val="0"/>
          <w:color w:val="auto"/>
          <w:sz w:val="28"/>
          <w:szCs w:val="28"/>
          <w:u w:val="none"/>
          <w:lang w:val="en-US" w:eastAsia="zh-CN"/>
        </w:rPr>
        <w:t>15日历天。</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 xml:space="preserve">8、本项目（是/否）专门面向中小微企业: 是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二</w:t>
      </w:r>
      <w:r>
        <w:rPr>
          <w:rFonts w:hint="eastAsia" w:ascii="新宋体" w:hAnsi="新宋体" w:eastAsia="新宋体" w:cs="新宋体"/>
          <w:b w:val="0"/>
          <w:bCs w:val="0"/>
          <w:color w:val="auto"/>
          <w:sz w:val="28"/>
          <w:szCs w:val="28"/>
          <w:u w:val="none"/>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、供应商</w:t>
      </w:r>
      <w:r>
        <w:rPr>
          <w:rFonts w:hint="eastAsia" w:ascii="新宋体" w:hAnsi="新宋体" w:eastAsia="新宋体" w:cs="新宋体"/>
          <w:b w:val="0"/>
          <w:bCs w:val="0"/>
          <w:color w:val="auto"/>
          <w:sz w:val="28"/>
          <w:szCs w:val="28"/>
          <w:u w:val="none"/>
          <w:lang w:val="en-US" w:eastAsia="zh-CN"/>
        </w:rPr>
        <w:t>在中国境内注册并</w:t>
      </w:r>
      <w:r>
        <w:rPr>
          <w:rFonts w:hint="eastAsia" w:ascii="新宋体" w:hAnsi="新宋体" w:eastAsia="新宋体" w:cs="新宋体"/>
          <w:b w:val="0"/>
          <w:bCs w:val="0"/>
          <w:color w:val="auto"/>
          <w:sz w:val="28"/>
          <w:szCs w:val="28"/>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eastAsia="zh-CN"/>
        </w:rPr>
        <w:t>供应商具有良好的商业信誉和健全的财务会计制度，须提供2022年度经审计的财务审计报告，且利润大于0元（新成立不足</w:t>
      </w:r>
      <w:r>
        <w:rPr>
          <w:rFonts w:hint="eastAsia" w:ascii="新宋体" w:hAnsi="新宋体" w:eastAsia="新宋体" w:cs="新宋体"/>
          <w:b w:val="0"/>
          <w:bCs w:val="0"/>
          <w:color w:val="auto"/>
          <w:sz w:val="28"/>
          <w:szCs w:val="28"/>
          <w:u w:val="none"/>
          <w:lang w:val="en-US" w:eastAsia="zh-CN"/>
        </w:rPr>
        <w:t>一</w:t>
      </w:r>
      <w:r>
        <w:rPr>
          <w:rFonts w:hint="eastAsia" w:ascii="新宋体" w:hAnsi="新宋体" w:eastAsia="新宋体" w:cs="新宋体"/>
          <w:b w:val="0"/>
          <w:bCs w:val="0"/>
          <w:color w:val="auto"/>
          <w:sz w:val="28"/>
          <w:szCs w:val="28"/>
          <w:u w:val="none"/>
          <w:lang w:eastAsia="zh-CN"/>
        </w:rPr>
        <w:t>年的公司无需提供）</w:t>
      </w:r>
      <w:r>
        <w:rPr>
          <w:rFonts w:hint="eastAsia" w:ascii="新宋体" w:hAnsi="新宋体" w:eastAsia="新宋体" w:cs="新宋体"/>
          <w:b w:val="0"/>
          <w:bCs w:val="0"/>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5</w:t>
      </w:r>
      <w:r>
        <w:rPr>
          <w:rFonts w:hint="eastAsia" w:ascii="新宋体" w:hAnsi="新宋体" w:eastAsia="新宋体" w:cs="新宋体"/>
          <w:b w:val="0"/>
          <w:bCs w:val="0"/>
          <w:color w:val="auto"/>
          <w:spacing w:val="0"/>
          <w:sz w:val="28"/>
          <w:szCs w:val="28"/>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pacing w:val="0"/>
          <w:sz w:val="28"/>
          <w:szCs w:val="28"/>
          <w:u w:val="none"/>
          <w:lang w:val="zh-CN" w:eastAsia="zh-CN"/>
        </w:rPr>
        <w:t>（1）</w:t>
      </w:r>
      <w:r>
        <w:rPr>
          <w:rFonts w:hint="eastAsia" w:ascii="新宋体" w:hAnsi="新宋体" w:eastAsia="新宋体" w:cs="新宋体"/>
          <w:b w:val="0"/>
          <w:bCs w:val="0"/>
          <w:color w:val="auto"/>
          <w:sz w:val="28"/>
          <w:szCs w:val="28"/>
          <w:highlight w:val="none"/>
          <w:u w:val="none"/>
          <w:lang w:val="zh-CN"/>
        </w:rPr>
        <w:t>供应商具备行政主管部门核发的市政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w:t>
      </w:r>
      <w:r>
        <w:rPr>
          <w:rFonts w:hint="eastAsia" w:ascii="新宋体" w:hAnsi="新宋体" w:eastAsia="新宋体" w:cs="新宋体"/>
          <w:b w:val="0"/>
          <w:bCs w:val="0"/>
          <w:color w:val="auto"/>
          <w:sz w:val="28"/>
          <w:szCs w:val="28"/>
          <w:highlight w:val="none"/>
          <w:u w:val="none"/>
          <w:lang w:val="en-US" w:eastAsia="zh-CN"/>
        </w:rPr>
        <w:t>施工总承包叁级或</w:t>
      </w:r>
      <w:r>
        <w:rPr>
          <w:rFonts w:hint="eastAsia" w:ascii="新宋体" w:hAnsi="新宋体" w:eastAsia="新宋体" w:cs="新宋体"/>
          <w:b w:val="0"/>
          <w:bCs w:val="0"/>
          <w:color w:val="auto"/>
          <w:sz w:val="28"/>
          <w:szCs w:val="28"/>
          <w:highlight w:val="none"/>
          <w:u w:val="none"/>
          <w:lang w:val="zh-CN"/>
        </w:rPr>
        <w:t>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资质</w:t>
      </w:r>
      <w:r>
        <w:rPr>
          <w:rFonts w:hint="eastAsia" w:ascii="新宋体" w:hAnsi="新宋体" w:eastAsia="新宋体" w:cs="新宋体"/>
          <w:b w:val="0"/>
          <w:bCs w:val="0"/>
          <w:color w:val="auto"/>
          <w:sz w:val="28"/>
          <w:szCs w:val="28"/>
          <w:highlight w:val="none"/>
          <w:u w:val="none"/>
        </w:rPr>
        <w:t>、具备有效的安全生产许可证</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u w:val="none"/>
        </w:rPr>
        <w:t>并在人员、设备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资金</w:t>
      </w:r>
      <w:r>
        <w:rPr>
          <w:rFonts w:hint="eastAsia" w:ascii="新宋体" w:hAnsi="新宋体" w:eastAsia="新宋体" w:cs="新宋体"/>
          <w:b w:val="0"/>
          <w:bCs w:val="0"/>
          <w:color w:val="auto"/>
          <w:sz w:val="28"/>
          <w:szCs w:val="28"/>
          <w:u w:val="none"/>
        </w:rPr>
        <w:t>等方面具有相应的施工能力；</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2</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highlight w:val="none"/>
          <w:u w:val="none"/>
          <w:lang w:val="zh-CN"/>
        </w:rPr>
        <w:t>拟派的项目经理须具备行政主管部门核发的市政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工程专业贰级或以上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8"/>
          <w:szCs w:val="28"/>
          <w:highlight w:val="none"/>
          <w:u w:val="none"/>
          <w:lang w:val="en-US" w:eastAsia="zh-CN"/>
        </w:rPr>
        <w:t>须</w:t>
      </w:r>
      <w:r>
        <w:rPr>
          <w:rFonts w:hint="eastAsia" w:ascii="新宋体" w:hAnsi="新宋体" w:eastAsia="新宋体" w:cs="新宋体"/>
          <w:b w:val="0"/>
          <w:bCs w:val="0"/>
          <w:color w:val="auto"/>
          <w:sz w:val="28"/>
          <w:szCs w:val="28"/>
          <w:highlight w:val="none"/>
          <w:u w:val="none"/>
          <w:lang w:val="zh-CN"/>
        </w:rPr>
        <w:t>具备相</w:t>
      </w:r>
      <w:r>
        <w:rPr>
          <w:rFonts w:hint="eastAsia" w:ascii="新宋体" w:hAnsi="新宋体" w:eastAsia="新宋体" w:cs="新宋体"/>
          <w:b w:val="0"/>
          <w:bCs w:val="0"/>
          <w:color w:val="auto"/>
          <w:sz w:val="28"/>
          <w:szCs w:val="28"/>
          <w:highlight w:val="none"/>
          <w:u w:val="none"/>
          <w:lang w:val="en-US" w:eastAsia="zh-CN"/>
        </w:rPr>
        <w:t>对应</w:t>
      </w:r>
      <w:r>
        <w:rPr>
          <w:rFonts w:hint="eastAsia" w:ascii="新宋体" w:hAnsi="新宋体" w:eastAsia="新宋体" w:cs="新宋体"/>
          <w:b w:val="0"/>
          <w:bCs w:val="0"/>
          <w:color w:val="auto"/>
          <w:sz w:val="28"/>
          <w:szCs w:val="28"/>
          <w:highlight w:val="none"/>
          <w:u w:val="none"/>
          <w:lang w:val="zh-CN"/>
        </w:rPr>
        <w:t>专业的中级（含）以上职称证；项目管理机构配备人员</w:t>
      </w:r>
      <w:r>
        <w:rPr>
          <w:rFonts w:hint="eastAsia" w:ascii="新宋体" w:hAnsi="新宋体" w:eastAsia="新宋体" w:cs="新宋体"/>
          <w:b w:val="0"/>
          <w:bCs w:val="0"/>
          <w:color w:val="auto"/>
          <w:sz w:val="28"/>
          <w:szCs w:val="28"/>
          <w:highlight w:val="none"/>
          <w:u w:val="none"/>
          <w:lang w:val="en-US" w:eastAsia="zh-CN"/>
        </w:rPr>
        <w:t>要求：</w:t>
      </w:r>
      <w:r>
        <w:rPr>
          <w:rFonts w:hint="eastAsia" w:ascii="新宋体" w:hAnsi="新宋体" w:eastAsia="新宋体" w:cs="新宋体"/>
          <w:b w:val="0"/>
          <w:bCs w:val="0"/>
          <w:color w:val="auto"/>
          <w:sz w:val="28"/>
          <w:szCs w:val="28"/>
          <w:highlight w:val="none"/>
          <w:u w:val="none"/>
          <w:lang w:val="zh-CN"/>
        </w:rPr>
        <w:t>施工员、质量员、材料员、资料员、</w:t>
      </w:r>
      <w:r>
        <w:rPr>
          <w:rFonts w:hint="eastAsia" w:ascii="新宋体" w:hAnsi="新宋体" w:eastAsia="新宋体" w:cs="新宋体"/>
          <w:b w:val="0"/>
          <w:bCs w:val="0"/>
          <w:color w:val="auto"/>
          <w:sz w:val="28"/>
          <w:szCs w:val="28"/>
          <w:highlight w:val="none"/>
          <w:u w:val="none"/>
          <w:lang w:val="en-US" w:eastAsia="zh-CN"/>
        </w:rPr>
        <w:t>安全员</w:t>
      </w:r>
      <w:r>
        <w:rPr>
          <w:rFonts w:hint="eastAsia" w:ascii="新宋体" w:hAnsi="新宋体" w:eastAsia="新宋体" w:cs="新宋体"/>
          <w:b w:val="0"/>
          <w:bCs w:val="0"/>
          <w:color w:val="auto"/>
          <w:sz w:val="28"/>
          <w:szCs w:val="28"/>
          <w:highlight w:val="none"/>
          <w:u w:val="none"/>
          <w:lang w:val="zh-CN"/>
        </w:rPr>
        <w:t>具有</w:t>
      </w:r>
      <w:r>
        <w:rPr>
          <w:rFonts w:hint="eastAsia" w:ascii="新宋体" w:hAnsi="新宋体" w:eastAsia="新宋体" w:cs="新宋体"/>
          <w:b w:val="0"/>
          <w:bCs w:val="0"/>
          <w:color w:val="auto"/>
          <w:sz w:val="28"/>
          <w:szCs w:val="28"/>
          <w:highlight w:val="none"/>
          <w:u w:val="none"/>
          <w:lang w:val="en-US" w:eastAsia="zh-CN"/>
        </w:rPr>
        <w:t>相对应专业</w:t>
      </w:r>
      <w:r>
        <w:rPr>
          <w:rFonts w:hint="eastAsia" w:ascii="新宋体" w:hAnsi="新宋体" w:eastAsia="新宋体" w:cs="新宋体"/>
          <w:b w:val="0"/>
          <w:bCs w:val="0"/>
          <w:color w:val="auto"/>
          <w:sz w:val="28"/>
          <w:szCs w:val="28"/>
          <w:highlight w:val="none"/>
          <w:u w:val="none"/>
          <w:lang w:val="zh-CN"/>
        </w:rPr>
        <w:t>的岗位证</w:t>
      </w:r>
      <w:r>
        <w:rPr>
          <w:rFonts w:hint="eastAsia" w:ascii="新宋体" w:hAnsi="新宋体" w:eastAsia="新宋体" w:cs="新宋体"/>
          <w:b w:val="0"/>
          <w:bCs w:val="0"/>
          <w:color w:val="auto"/>
          <w:sz w:val="28"/>
          <w:szCs w:val="28"/>
          <w:highlight w:val="none"/>
          <w:u w:val="none"/>
          <w:lang w:val="en-US" w:eastAsia="zh-CN"/>
        </w:rPr>
        <w:t>书</w:t>
      </w:r>
      <w:r>
        <w:rPr>
          <w:rFonts w:hint="eastAsia" w:ascii="新宋体" w:hAnsi="新宋体" w:eastAsia="新宋体" w:cs="新宋体"/>
          <w:b w:val="0"/>
          <w:bCs w:val="0"/>
          <w:color w:val="auto"/>
          <w:sz w:val="28"/>
          <w:szCs w:val="28"/>
          <w:highlight w:val="none"/>
          <w:u w:val="none"/>
          <w:lang w:val="zh-CN"/>
        </w:rPr>
        <w:t>，且</w:t>
      </w:r>
      <w:r>
        <w:rPr>
          <w:rFonts w:hint="eastAsia" w:ascii="新宋体" w:hAnsi="新宋体" w:eastAsia="新宋体" w:cs="新宋体"/>
          <w:b w:val="0"/>
          <w:bCs w:val="0"/>
          <w:color w:val="auto"/>
          <w:sz w:val="28"/>
          <w:szCs w:val="28"/>
          <w:highlight w:val="none"/>
          <w:u w:val="none"/>
          <w:lang w:val="en-US" w:eastAsia="zh-CN"/>
        </w:rPr>
        <w:t>均</w:t>
      </w:r>
      <w:r>
        <w:rPr>
          <w:rFonts w:hint="eastAsia" w:ascii="新宋体" w:hAnsi="新宋体" w:eastAsia="新宋体" w:cs="新宋体"/>
          <w:b w:val="0"/>
          <w:bCs w:val="0"/>
          <w:color w:val="auto"/>
          <w:sz w:val="28"/>
          <w:szCs w:val="28"/>
          <w:highlight w:val="none"/>
          <w:u w:val="none"/>
          <w:lang w:val="zh-CN"/>
        </w:rPr>
        <w:t>在</w:t>
      </w:r>
      <w:r>
        <w:rPr>
          <w:rFonts w:hint="eastAsia" w:ascii="新宋体" w:hAnsi="新宋体" w:eastAsia="新宋体" w:cs="新宋体"/>
          <w:b w:val="0"/>
          <w:bCs w:val="0"/>
          <w:color w:val="auto"/>
          <w:sz w:val="28"/>
          <w:szCs w:val="28"/>
          <w:highlight w:val="none"/>
          <w:u w:val="none"/>
          <w:lang w:val="en-US" w:eastAsia="zh-CN"/>
        </w:rPr>
        <w:t>有效期内，</w:t>
      </w:r>
      <w:r>
        <w:rPr>
          <w:rFonts w:hint="eastAsia" w:ascii="新宋体" w:hAnsi="新宋体" w:eastAsia="新宋体" w:cs="新宋体"/>
          <w:b w:val="0"/>
          <w:bCs w:val="0"/>
          <w:color w:val="auto"/>
          <w:sz w:val="28"/>
          <w:szCs w:val="28"/>
          <w:highlight w:val="none"/>
          <w:u w:val="none"/>
          <w:lang w:val="zh-CN"/>
        </w:rPr>
        <w:t>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6</w:t>
      </w:r>
      <w:r>
        <w:rPr>
          <w:rFonts w:hint="eastAsia" w:ascii="新宋体" w:hAnsi="新宋体" w:eastAsia="新宋体" w:cs="新宋体"/>
          <w:b w:val="0"/>
          <w:bCs w:val="0"/>
          <w:color w:val="auto"/>
          <w:spacing w:val="0"/>
          <w:sz w:val="28"/>
          <w:szCs w:val="28"/>
          <w:u w:val="none"/>
          <w:lang w:val="zh-CN" w:eastAsia="zh-CN"/>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7</w:t>
      </w:r>
      <w:r>
        <w:rPr>
          <w:rFonts w:hint="eastAsia" w:ascii="新宋体" w:hAnsi="新宋体" w:eastAsia="新宋体" w:cs="新宋体"/>
          <w:b w:val="0"/>
          <w:bCs w:val="0"/>
          <w:color w:val="auto"/>
          <w:spacing w:val="0"/>
          <w:sz w:val="28"/>
          <w:szCs w:val="28"/>
          <w:u w:val="none"/>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lang w:val="en-US" w:eastAsia="zh-CN"/>
        </w:rPr>
        <w:t>8</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8"/>
          <w:szCs w:val="28"/>
          <w:highlight w:val="none"/>
          <w:u w:val="none"/>
        </w:rPr>
        <w:t>、政府采购严重违法失信行为记录名单的网页打印件</w:t>
      </w:r>
      <w:r>
        <w:rPr>
          <w:rFonts w:hint="eastAsia" w:ascii="新宋体" w:hAnsi="新宋体" w:eastAsia="新宋体" w:cs="新宋体"/>
          <w:b w:val="0"/>
          <w:bCs w:val="0"/>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9</w:t>
      </w:r>
      <w:r>
        <w:rPr>
          <w:rFonts w:hint="eastAsia" w:ascii="新宋体" w:hAnsi="新宋体" w:eastAsia="新宋体" w:cs="新宋体"/>
          <w:b w:val="0"/>
          <w:bCs w:val="0"/>
          <w:color w:val="auto"/>
          <w:sz w:val="28"/>
          <w:szCs w:val="28"/>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10</w:t>
      </w:r>
      <w:r>
        <w:rPr>
          <w:rFonts w:hint="eastAsia" w:ascii="新宋体" w:hAnsi="新宋体" w:eastAsia="新宋体" w:cs="新宋体"/>
          <w:b w:val="0"/>
          <w:bCs w:val="0"/>
          <w:color w:val="auto"/>
          <w:spacing w:val="0"/>
          <w:sz w:val="28"/>
          <w:szCs w:val="28"/>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11</w:t>
      </w:r>
      <w:r>
        <w:rPr>
          <w:rFonts w:hint="eastAsia" w:ascii="新宋体" w:hAnsi="新宋体" w:eastAsia="新宋体" w:cs="新宋体"/>
          <w:b w:val="0"/>
          <w:bCs w:val="0"/>
          <w:color w:val="auto"/>
          <w:sz w:val="28"/>
          <w:szCs w:val="28"/>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12</w:t>
      </w:r>
      <w:r>
        <w:rPr>
          <w:rFonts w:hint="eastAsia" w:ascii="新宋体" w:hAnsi="新宋体" w:eastAsia="新宋体" w:cs="新宋体"/>
          <w:b w:val="0"/>
          <w:bCs w:val="0"/>
          <w:color w:val="auto"/>
          <w:sz w:val="28"/>
          <w:szCs w:val="28"/>
          <w:highlight w:val="none"/>
          <w:u w:val="none"/>
          <w:lang w:val="zh-CN"/>
        </w:rPr>
        <w:t>、</w:t>
      </w:r>
      <w:r>
        <w:rPr>
          <w:rFonts w:hint="eastAsia" w:ascii="新宋体" w:hAnsi="新宋体" w:eastAsia="新宋体" w:cs="新宋体"/>
          <w:b w:val="0"/>
          <w:bCs w:val="0"/>
          <w:color w:val="auto"/>
          <w:sz w:val="28"/>
          <w:szCs w:val="28"/>
          <w:highlight w:val="none"/>
          <w:u w:val="none"/>
        </w:rPr>
        <w:t>法定代表人参加谈判的须携带法定代表人身份证原件</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8"/>
          <w:szCs w:val="28"/>
          <w:highlight w:val="none"/>
          <w:u w:val="none"/>
          <w:lang w:eastAsia="zh-CN"/>
        </w:rPr>
        <w:t>为</w:t>
      </w:r>
      <w:r>
        <w:rPr>
          <w:rFonts w:hint="eastAsia" w:ascii="新宋体" w:hAnsi="新宋体" w:eastAsia="新宋体" w:cs="新宋体"/>
          <w:b w:val="0"/>
          <w:bCs w:val="0"/>
          <w:color w:val="auto"/>
          <w:sz w:val="28"/>
          <w:szCs w:val="28"/>
          <w:highlight w:val="none"/>
          <w:u w:val="none"/>
          <w:lang w:val="en-US" w:eastAsia="zh-CN"/>
        </w:rPr>
        <w:t>其</w:t>
      </w:r>
      <w:r>
        <w:rPr>
          <w:rFonts w:hint="eastAsia" w:ascii="新宋体" w:hAnsi="新宋体" w:eastAsia="新宋体" w:cs="新宋体"/>
          <w:b w:val="0"/>
          <w:bCs w:val="0"/>
          <w:color w:val="auto"/>
          <w:sz w:val="28"/>
          <w:szCs w:val="28"/>
          <w:highlight w:val="none"/>
          <w:u w:val="none"/>
        </w:rPr>
        <w:t>缴纳的近三个月以上的社保证明及劳动合同</w:t>
      </w:r>
      <w:r>
        <w:rPr>
          <w:rFonts w:hint="eastAsia" w:ascii="新宋体" w:hAnsi="新宋体" w:eastAsia="新宋体" w:cs="新宋体"/>
          <w:b w:val="0"/>
          <w:bCs w:val="0"/>
          <w:color w:val="auto"/>
          <w:sz w:val="28"/>
          <w:szCs w:val="28"/>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13</w:t>
      </w:r>
      <w:r>
        <w:rPr>
          <w:rFonts w:hint="eastAsia" w:ascii="新宋体" w:hAnsi="新宋体" w:eastAsia="新宋体" w:cs="新宋体"/>
          <w:b w:val="0"/>
          <w:bCs w:val="0"/>
          <w:color w:val="auto"/>
          <w:sz w:val="28"/>
          <w:szCs w:val="28"/>
          <w:highlight w:val="none"/>
          <w:u w:val="none"/>
          <w:lang w:val="zh-CN"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z w:val="28"/>
          <w:szCs w:val="28"/>
          <w:highlight w:val="none"/>
          <w:u w:val="none"/>
          <w:lang w:val="zh-CN"/>
        </w:rPr>
        <w:t>注：本次谈判采用资格后审（合格）制。未按要求提供资格后审证明文件（复印件加盖公章）或资格审查不合格的作无效投标处理（资格审查的具体要求见谈判文件《第五章</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highlight w:val="none"/>
          <w:u w:val="none"/>
        </w:rPr>
      </w:pPr>
      <w:r>
        <w:rPr>
          <w:rFonts w:hint="eastAsia" w:ascii="新宋体" w:hAnsi="新宋体" w:eastAsia="新宋体" w:cs="新宋体"/>
          <w:color w:val="auto"/>
          <w:sz w:val="28"/>
          <w:szCs w:val="28"/>
          <w:highlight w:val="none"/>
          <w:u w:val="none"/>
          <w:lang w:eastAsia="zh-CN"/>
        </w:rPr>
        <w:t>三、</w:t>
      </w:r>
      <w:r>
        <w:rPr>
          <w:rFonts w:hint="eastAsia" w:ascii="新宋体" w:hAnsi="新宋体" w:eastAsia="新宋体" w:cs="新宋体"/>
          <w:color w:val="auto"/>
          <w:sz w:val="28"/>
          <w:szCs w:val="28"/>
          <w:highlight w:val="none"/>
          <w:u w:val="none"/>
        </w:rPr>
        <w:t>本谈判公告在云上大冶（http://dayeyun.cjyun.org/z/133229/）</w:t>
      </w:r>
      <w:r>
        <w:rPr>
          <w:rFonts w:hint="eastAsia" w:ascii="新宋体" w:hAnsi="新宋体" w:eastAsia="新宋体" w:cs="新宋体"/>
          <w:color w:val="auto"/>
          <w:sz w:val="28"/>
          <w:szCs w:val="28"/>
          <w:highlight w:val="none"/>
          <w:u w:val="none"/>
          <w:lang w:val="en-US" w:eastAsia="zh-CN"/>
        </w:rPr>
        <w:t>发布</w:t>
      </w:r>
      <w:r>
        <w:rPr>
          <w:rFonts w:hint="eastAsia" w:ascii="新宋体" w:hAnsi="新宋体" w:eastAsia="新宋体" w:cs="新宋体"/>
          <w:color w:val="auto"/>
          <w:sz w:val="28"/>
          <w:szCs w:val="28"/>
          <w:u w:val="none"/>
          <w:lang w:val="en-US" w:eastAsia="zh-CN"/>
        </w:rPr>
        <w:fldChar w:fldCharType="begin"/>
      </w:r>
      <w:r>
        <w:rPr>
          <w:rFonts w:hint="eastAsia" w:ascii="新宋体" w:hAnsi="新宋体" w:eastAsia="新宋体" w:cs="新宋体"/>
          <w:color w:val="auto"/>
          <w:sz w:val="28"/>
          <w:szCs w:val="28"/>
          <w:u w:val="none"/>
          <w:lang w:val="en-US" w:eastAsia="zh-CN"/>
        </w:rPr>
        <w:instrText xml:space="preserve"> HYPERLINK "http://www.dynccq.cn）发布，供应商可于2022年06月" </w:instrText>
      </w:r>
      <w:r>
        <w:rPr>
          <w:rFonts w:hint="eastAsia" w:ascii="新宋体" w:hAnsi="新宋体" w:eastAsia="新宋体" w:cs="新宋体"/>
          <w:color w:val="auto"/>
          <w:sz w:val="28"/>
          <w:szCs w:val="28"/>
          <w:u w:val="none"/>
          <w:lang w:val="en-US" w:eastAsia="zh-CN"/>
        </w:rPr>
        <w:fldChar w:fldCharType="separate"/>
      </w:r>
      <w:r>
        <w:rPr>
          <w:rFonts w:hint="eastAsia" w:ascii="新宋体" w:hAnsi="新宋体" w:eastAsia="新宋体" w:cs="新宋体"/>
          <w:color w:val="auto"/>
          <w:sz w:val="28"/>
          <w:szCs w:val="28"/>
          <w:u w:val="none"/>
          <w:lang w:val="en-US" w:eastAsia="zh-CN"/>
        </w:rPr>
        <w:t>，供应商可于2023年12月</w:t>
      </w:r>
      <w:r>
        <w:rPr>
          <w:rFonts w:hint="eastAsia" w:ascii="新宋体" w:hAnsi="新宋体" w:eastAsia="新宋体" w:cs="新宋体"/>
          <w:color w:val="auto"/>
          <w:sz w:val="28"/>
          <w:szCs w:val="28"/>
          <w:u w:val="none"/>
          <w:lang w:val="en-US" w:eastAsia="zh-CN"/>
        </w:rPr>
        <w:fldChar w:fldCharType="end"/>
      </w:r>
      <w:r>
        <w:rPr>
          <w:rFonts w:hint="eastAsia" w:ascii="新宋体" w:hAnsi="新宋体" w:eastAsia="新宋体" w:cs="新宋体"/>
          <w:color w:val="auto"/>
          <w:sz w:val="28"/>
          <w:szCs w:val="28"/>
          <w:u w:val="none"/>
          <w:lang w:val="en-US" w:eastAsia="zh-CN"/>
        </w:rPr>
        <w:t>14日起</w:t>
      </w:r>
      <w:r>
        <w:rPr>
          <w:rFonts w:hint="eastAsia" w:ascii="新宋体" w:hAnsi="新宋体" w:eastAsia="新宋体" w:cs="新宋体"/>
          <w:color w:val="auto"/>
          <w:sz w:val="28"/>
          <w:szCs w:val="28"/>
          <w:highlight w:val="none"/>
          <w:u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hr-HR" w:eastAsia="zh-CN"/>
        </w:rPr>
        <w:t>四</w:t>
      </w:r>
      <w:r>
        <w:rPr>
          <w:rFonts w:hint="eastAsia" w:ascii="新宋体" w:hAnsi="新宋体" w:eastAsia="新宋体" w:cs="新宋体"/>
          <w:b w:val="0"/>
          <w:bCs w:val="0"/>
          <w:color w:val="auto"/>
          <w:sz w:val="28"/>
          <w:szCs w:val="28"/>
          <w:highlight w:val="none"/>
          <w:u w:val="none"/>
          <w:lang w:val="hr-HR"/>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hr-HR"/>
        </w:rPr>
        <w:t>递交响应文件截止时间：</w:t>
      </w:r>
      <w:r>
        <w:rPr>
          <w:rFonts w:hint="eastAsia" w:ascii="新宋体" w:hAnsi="新宋体" w:eastAsia="新宋体" w:cs="新宋体"/>
          <w:b w:val="0"/>
          <w:bCs w:val="0"/>
          <w:color w:val="auto"/>
          <w:sz w:val="28"/>
          <w:szCs w:val="28"/>
          <w:highlight w:val="none"/>
          <w:u w:val="none"/>
          <w:lang w:val="en-US" w:eastAsia="zh-CN"/>
        </w:rPr>
        <w:t>2023</w:t>
      </w:r>
      <w:r>
        <w:rPr>
          <w:rFonts w:hint="eastAsia" w:ascii="新宋体" w:hAnsi="新宋体" w:eastAsia="新宋体" w:cs="新宋体"/>
          <w:b w:val="0"/>
          <w:bCs w:val="0"/>
          <w:color w:val="auto"/>
          <w:sz w:val="28"/>
          <w:szCs w:val="28"/>
          <w:highlight w:val="none"/>
          <w:u w:val="none"/>
        </w:rPr>
        <w:t>年</w:t>
      </w:r>
      <w:r>
        <w:rPr>
          <w:rFonts w:hint="eastAsia" w:ascii="新宋体" w:hAnsi="新宋体" w:eastAsia="新宋体" w:cs="新宋体"/>
          <w:b w:val="0"/>
          <w:bCs w:val="0"/>
          <w:color w:val="auto"/>
          <w:sz w:val="28"/>
          <w:szCs w:val="28"/>
          <w:highlight w:val="none"/>
          <w:u w:val="none"/>
          <w:lang w:val="en-US" w:eastAsia="zh-CN"/>
        </w:rPr>
        <w:t xml:space="preserve"> 12 </w:t>
      </w:r>
      <w:r>
        <w:rPr>
          <w:rFonts w:hint="eastAsia" w:ascii="新宋体" w:hAnsi="新宋体" w:eastAsia="新宋体" w:cs="新宋体"/>
          <w:b w:val="0"/>
          <w:bCs w:val="0"/>
          <w:color w:val="auto"/>
          <w:sz w:val="28"/>
          <w:szCs w:val="28"/>
          <w:highlight w:val="none"/>
          <w:u w:val="none"/>
        </w:rPr>
        <w:t>月</w:t>
      </w:r>
      <w:r>
        <w:rPr>
          <w:rFonts w:hint="eastAsia" w:ascii="新宋体" w:hAnsi="新宋体" w:eastAsia="新宋体" w:cs="新宋体"/>
          <w:b w:val="0"/>
          <w:bCs w:val="0"/>
          <w:color w:val="auto"/>
          <w:sz w:val="28"/>
          <w:szCs w:val="28"/>
          <w:highlight w:val="none"/>
          <w:u w:val="none"/>
          <w:lang w:val="en-US" w:eastAsia="zh-CN"/>
        </w:rPr>
        <w:t xml:space="preserve"> 22 </w:t>
      </w:r>
      <w:r>
        <w:rPr>
          <w:rFonts w:hint="eastAsia" w:ascii="新宋体" w:hAnsi="新宋体" w:eastAsia="新宋体" w:cs="新宋体"/>
          <w:b w:val="0"/>
          <w:bCs w:val="0"/>
          <w:color w:val="auto"/>
          <w:sz w:val="28"/>
          <w:szCs w:val="28"/>
          <w:highlight w:val="none"/>
          <w:u w:val="none"/>
        </w:rPr>
        <w:t>日</w:t>
      </w:r>
      <w:r>
        <w:rPr>
          <w:rFonts w:hint="eastAsia" w:ascii="新宋体" w:hAnsi="新宋体" w:eastAsia="新宋体" w:cs="新宋体"/>
          <w:b w:val="0"/>
          <w:bCs w:val="0"/>
          <w:color w:val="auto"/>
          <w:sz w:val="28"/>
          <w:szCs w:val="28"/>
          <w:highlight w:val="none"/>
          <w:u w:val="none"/>
          <w:lang w:val="en-US" w:eastAsia="zh-CN"/>
        </w:rPr>
        <w:t>上午9</w:t>
      </w:r>
      <w:r>
        <w:rPr>
          <w:rFonts w:hint="eastAsia" w:ascii="新宋体" w:hAnsi="新宋体" w:eastAsia="新宋体" w:cs="新宋体"/>
          <w:b w:val="0"/>
          <w:bCs w:val="0"/>
          <w:color w:val="auto"/>
          <w:sz w:val="28"/>
          <w:szCs w:val="28"/>
          <w:highlight w:val="none"/>
          <w:u w:val="none"/>
        </w:rPr>
        <w:t>时</w:t>
      </w:r>
      <w:r>
        <w:rPr>
          <w:rFonts w:hint="eastAsia" w:ascii="新宋体" w:hAnsi="新宋体" w:eastAsia="新宋体" w:cs="新宋体"/>
          <w:b w:val="0"/>
          <w:bCs w:val="0"/>
          <w:color w:val="auto"/>
          <w:sz w:val="28"/>
          <w:szCs w:val="28"/>
          <w:highlight w:val="none"/>
          <w:u w:val="none"/>
          <w:lang w:val="en-US" w:eastAsia="zh-CN"/>
        </w:rPr>
        <w:t>30</w:t>
      </w:r>
      <w:r>
        <w:rPr>
          <w:rFonts w:hint="eastAsia" w:ascii="新宋体" w:hAnsi="新宋体" w:eastAsia="新宋体" w:cs="新宋体"/>
          <w:b w:val="0"/>
          <w:bCs w:val="0"/>
          <w:color w:val="auto"/>
          <w:sz w:val="28"/>
          <w:szCs w:val="28"/>
          <w:highlight w:val="none"/>
          <w:u w:val="none"/>
        </w:rPr>
        <w:t>分</w:t>
      </w:r>
      <w:r>
        <w:rPr>
          <w:rFonts w:hint="eastAsia" w:ascii="新宋体" w:hAnsi="新宋体" w:eastAsia="新宋体" w:cs="新宋体"/>
          <w:b w:val="0"/>
          <w:bCs w:val="0"/>
          <w:color w:val="auto"/>
          <w:sz w:val="28"/>
          <w:szCs w:val="28"/>
          <w:highlight w:val="none"/>
          <w:u w:val="none"/>
          <w:lang w:val="en-US" w:eastAsia="zh-CN"/>
        </w:rPr>
        <w:t>00</w:t>
      </w:r>
      <w:r>
        <w:rPr>
          <w:rFonts w:hint="eastAsia" w:ascii="新宋体" w:hAnsi="新宋体" w:eastAsia="新宋体" w:cs="新宋体"/>
          <w:b w:val="0"/>
          <w:bCs w:val="0"/>
          <w:color w:val="auto"/>
          <w:sz w:val="28"/>
          <w:szCs w:val="28"/>
          <w:highlight w:val="none"/>
          <w:u w:val="none"/>
        </w:rPr>
        <w:t>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en-US" w:eastAsia="zh-CN"/>
        </w:rPr>
        <w:t>五</w:t>
      </w:r>
      <w:r>
        <w:rPr>
          <w:rFonts w:hint="eastAsia" w:ascii="新宋体" w:hAnsi="新宋体" w:eastAsia="新宋体" w:cs="新宋体"/>
          <w:b w:val="0"/>
          <w:bCs w:val="0"/>
          <w:color w:val="auto"/>
          <w:sz w:val="28"/>
          <w:szCs w:val="28"/>
          <w:highlight w:val="none"/>
          <w:u w:val="none"/>
          <w:lang w:val="hr-HR"/>
        </w:rPr>
        <w:t>、响应文件送达地点和谈判地点</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新宋体" w:hAnsi="新宋体" w:eastAsia="新宋体" w:cs="新宋体"/>
          <w:b w:val="0"/>
          <w:bCs w:val="0"/>
          <w:color w:val="auto"/>
          <w:spacing w:val="-14"/>
          <w:sz w:val="28"/>
          <w:szCs w:val="28"/>
          <w:highlight w:val="none"/>
          <w:u w:val="none"/>
          <w:lang w:eastAsia="zh-CN"/>
        </w:rPr>
      </w:pPr>
      <w:r>
        <w:rPr>
          <w:rFonts w:hint="eastAsia" w:ascii="新宋体" w:hAnsi="新宋体" w:eastAsia="新宋体" w:cs="新宋体"/>
          <w:b w:val="0"/>
          <w:bCs w:val="0"/>
          <w:color w:val="auto"/>
          <w:spacing w:val="-14"/>
          <w:sz w:val="28"/>
          <w:szCs w:val="28"/>
          <w:highlight w:val="none"/>
          <w:u w:val="none"/>
          <w:lang w:val="hr-HR"/>
        </w:rPr>
        <w:t>响应文件送达地点：大冶市陈贵镇财政所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六</w:t>
      </w:r>
      <w:r>
        <w:rPr>
          <w:rFonts w:hint="eastAsia" w:ascii="新宋体" w:hAnsi="新宋体" w:eastAsia="新宋体" w:cs="新宋体"/>
          <w:b w:val="0"/>
          <w:bCs w:val="0"/>
          <w:color w:val="auto"/>
          <w:sz w:val="28"/>
          <w:szCs w:val="28"/>
          <w:highlight w:val="none"/>
          <w:u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rPr>
        <w:t>采购人：</w:t>
      </w:r>
      <w:r>
        <w:rPr>
          <w:rFonts w:hint="eastAsia" w:ascii="新宋体" w:hAnsi="新宋体" w:eastAsia="新宋体" w:cs="新宋体"/>
          <w:b w:val="0"/>
          <w:bCs w:val="0"/>
          <w:color w:val="auto"/>
          <w:sz w:val="28"/>
          <w:szCs w:val="28"/>
          <w:highlight w:val="none"/>
          <w:u w:val="none"/>
          <w:lang w:val="en-US" w:eastAsia="zh-CN"/>
        </w:rPr>
        <w:t>大冶市</w:t>
      </w:r>
      <w:r>
        <w:rPr>
          <w:rFonts w:hint="eastAsia" w:ascii="新宋体" w:hAnsi="新宋体" w:eastAsia="新宋体" w:cs="新宋体"/>
          <w:b w:val="0"/>
          <w:bCs/>
          <w:color w:val="auto"/>
          <w:sz w:val="28"/>
          <w:szCs w:val="28"/>
          <w:u w:val="none"/>
          <w:lang w:val="en-US" w:eastAsia="zh-CN"/>
        </w:rPr>
        <w:t>陈贵镇华垅村</w:t>
      </w:r>
      <w:r>
        <w:rPr>
          <w:rFonts w:hint="eastAsia" w:ascii="新宋体" w:hAnsi="新宋体" w:eastAsia="新宋体" w:cs="新宋体"/>
          <w:b w:val="0"/>
          <w:bCs w:val="0"/>
          <w:color w:val="auto"/>
          <w:sz w:val="28"/>
          <w:szCs w:val="28"/>
          <w:highlight w:val="none"/>
          <w:u w:val="none"/>
          <w:lang w:eastAsia="zh-CN"/>
        </w:rPr>
        <w:t>村民委员会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en-US" w:eastAsia="zh-CN"/>
        </w:rPr>
        <w:t>联系人：程书记—151-7205-2198</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zh-CN"/>
        </w:rPr>
        <w:t>地</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址：</w:t>
      </w:r>
      <w:r>
        <w:rPr>
          <w:rFonts w:hint="eastAsia" w:ascii="新宋体" w:hAnsi="新宋体" w:eastAsia="新宋体" w:cs="新宋体"/>
          <w:b w:val="0"/>
          <w:bCs w:val="0"/>
          <w:color w:val="auto"/>
          <w:sz w:val="28"/>
          <w:szCs w:val="28"/>
          <w:highlight w:val="none"/>
          <w:u w:val="none"/>
          <w:lang w:val="en-US" w:eastAsia="zh-CN"/>
        </w:rPr>
        <w:t>大冶市</w:t>
      </w:r>
      <w:r>
        <w:rPr>
          <w:rFonts w:hint="eastAsia" w:ascii="新宋体" w:hAnsi="新宋体" w:eastAsia="新宋体" w:cs="新宋体"/>
          <w:b w:val="0"/>
          <w:bCs/>
          <w:color w:val="000000"/>
          <w:sz w:val="28"/>
          <w:szCs w:val="28"/>
          <w:u w:val="none"/>
          <w:lang w:val="en-US" w:eastAsia="zh-CN"/>
        </w:rPr>
        <w:t>陈贵镇华垅村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highlight w:val="none"/>
          <w:u w:val="none"/>
        </w:rPr>
        <w:t>招标代理机构：</w:t>
      </w:r>
      <w:r>
        <w:rPr>
          <w:rFonts w:hint="eastAsia" w:ascii="新宋体" w:hAnsi="新宋体" w:eastAsia="新宋体" w:cs="新宋体"/>
          <w:b w:val="0"/>
          <w:bCs w:val="0"/>
          <w:color w:val="auto"/>
          <w:sz w:val="28"/>
          <w:szCs w:val="28"/>
          <w:u w:val="none"/>
        </w:rPr>
        <w:t>湖北</w:t>
      </w:r>
      <w:r>
        <w:rPr>
          <w:rFonts w:hint="eastAsia" w:ascii="新宋体" w:hAnsi="新宋体" w:eastAsia="新宋体" w:cs="新宋体"/>
          <w:b w:val="0"/>
          <w:bCs w:val="0"/>
          <w:color w:val="auto"/>
          <w:sz w:val="28"/>
          <w:szCs w:val="28"/>
          <w:u w:val="none"/>
          <w:lang w:val="en-US" w:eastAsia="zh-CN"/>
        </w:rPr>
        <w:t>佳禾项目管理咨询</w:t>
      </w:r>
      <w:r>
        <w:rPr>
          <w:rFonts w:hint="eastAsia" w:ascii="新宋体" w:hAnsi="新宋体" w:eastAsia="新宋体" w:cs="新宋体"/>
          <w:b w:val="0"/>
          <w:bCs w:val="0"/>
          <w:color w:val="auto"/>
          <w:sz w:val="28"/>
          <w:szCs w:val="28"/>
          <w:u w:val="none"/>
        </w:rPr>
        <w:t>有限公司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地 址：大冶市城北开发区东风路甘霖巷93号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val="en-US"/>
        </w:rPr>
      </w:pPr>
      <w:r>
        <w:rPr>
          <w:rFonts w:hint="eastAsia" w:ascii="新宋体" w:hAnsi="新宋体" w:eastAsia="新宋体" w:cs="新宋体"/>
          <w:b w:val="0"/>
          <w:bCs w:val="0"/>
          <w:color w:val="auto"/>
          <w:sz w:val="28"/>
          <w:szCs w:val="28"/>
          <w:u w:val="none"/>
        </w:rPr>
        <w:t>联系人：</w:t>
      </w:r>
      <w:r>
        <w:rPr>
          <w:rFonts w:hint="eastAsia" w:ascii="新宋体" w:hAnsi="新宋体" w:eastAsia="新宋体" w:cs="新宋体"/>
          <w:b w:val="0"/>
          <w:bCs w:val="0"/>
          <w:color w:val="auto"/>
          <w:sz w:val="28"/>
          <w:szCs w:val="28"/>
          <w:u w:val="none"/>
          <w:lang w:val="en-US" w:eastAsia="zh-CN"/>
        </w:rPr>
        <w:t>鲁</w:t>
      </w:r>
      <w:r>
        <w:rPr>
          <w:rFonts w:hint="eastAsia" w:ascii="新宋体" w:hAnsi="新宋体" w:eastAsia="新宋体" w:cs="新宋体"/>
          <w:b w:val="0"/>
          <w:bCs w:val="0"/>
          <w:color w:val="auto"/>
          <w:sz w:val="28"/>
          <w:szCs w:val="28"/>
          <w:u w:val="none"/>
          <w:lang w:eastAsia="zh-CN"/>
        </w:rPr>
        <w:t>工—</w:t>
      </w:r>
      <w:r>
        <w:rPr>
          <w:rFonts w:hint="eastAsia" w:ascii="新宋体" w:hAnsi="新宋体" w:eastAsia="新宋体" w:cs="新宋体"/>
          <w:b w:val="0"/>
          <w:bCs w:val="0"/>
          <w:color w:val="auto"/>
          <w:sz w:val="28"/>
          <w:szCs w:val="28"/>
          <w:u w:val="none"/>
          <w:lang w:val="en-US" w:eastAsia="zh-CN"/>
        </w:rPr>
        <w:t>193-7151-5767</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b w:val="0"/>
          <w:bCs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en-US" w:eastAsia="zh-CN"/>
        </w:rPr>
        <w:t xml:space="preserve">     </w:t>
      </w: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en-US" w:eastAsia="zh-CN"/>
        </w:rPr>
        <w:t xml:space="preserve">                </w:t>
      </w:r>
      <w:r>
        <w:rPr>
          <w:rFonts w:hint="eastAsia" w:ascii="新宋体" w:hAnsi="新宋体" w:eastAsia="新宋体" w:cs="新宋体"/>
          <w:b w:val="0"/>
          <w:bCs w:val="0"/>
          <w:color w:val="auto"/>
          <w:sz w:val="28"/>
          <w:szCs w:val="28"/>
          <w:u w:val="none"/>
        </w:rPr>
        <w:t>湖北</w:t>
      </w:r>
      <w:r>
        <w:rPr>
          <w:rFonts w:hint="eastAsia" w:ascii="新宋体" w:hAnsi="新宋体" w:eastAsia="新宋体" w:cs="新宋体"/>
          <w:b w:val="0"/>
          <w:bCs w:val="0"/>
          <w:color w:val="auto"/>
          <w:sz w:val="28"/>
          <w:szCs w:val="28"/>
          <w:u w:val="none"/>
          <w:lang w:val="en-US" w:eastAsia="zh-CN"/>
        </w:rPr>
        <w:t>佳禾项目管理咨询</w:t>
      </w:r>
      <w:r>
        <w:rPr>
          <w:rFonts w:hint="eastAsia" w:ascii="新宋体" w:hAnsi="新宋体" w:eastAsia="新宋体" w:cs="新宋体"/>
          <w:b w:val="0"/>
          <w:bCs w:val="0"/>
          <w:color w:val="auto"/>
          <w:sz w:val="28"/>
          <w:szCs w:val="28"/>
          <w:u w:val="none"/>
        </w:rPr>
        <w:t>有限公司</w:t>
      </w:r>
      <w:r>
        <w:rPr>
          <w:rFonts w:hint="eastAsia" w:ascii="新宋体" w:hAnsi="新宋体" w:eastAsia="新宋体" w:cs="新宋体"/>
          <w:b w:val="0"/>
          <w:bCs w:val="0"/>
          <w:color w:val="auto"/>
          <w:kern w:val="0"/>
          <w:sz w:val="28"/>
          <w:szCs w:val="28"/>
          <w:highlight w:val="none"/>
          <w:u w:val="none"/>
          <w:lang w:val="en-US" w:eastAsia="zh-CN"/>
        </w:rPr>
        <w:t xml:space="preserve">                                  </w:t>
      </w: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8"/>
          <w:szCs w:val="28"/>
          <w:highlight w:val="none"/>
          <w:u w:val="none"/>
          <w:lang w:val="en-US" w:eastAsia="zh-CN"/>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8"/>
          <w:szCs w:val="28"/>
          <w:highlight w:val="none"/>
          <w:u w:val="none"/>
          <w:lang w:val="en-US" w:eastAsia="zh-CN"/>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kern w:val="0"/>
          <w:sz w:val="28"/>
          <w:szCs w:val="28"/>
          <w:highlight w:val="none"/>
          <w:u w:val="none"/>
          <w:lang w:val="en-US" w:eastAsia="zh-CN"/>
        </w:rPr>
        <w:t xml:space="preserve">                  </w:t>
      </w:r>
      <w:r>
        <w:rPr>
          <w:rFonts w:hint="eastAsia" w:ascii="新宋体" w:hAnsi="新宋体" w:eastAsia="新宋体" w:cs="新宋体"/>
          <w:b w:val="0"/>
          <w:bCs w:val="0"/>
          <w:color w:val="0000FF"/>
          <w:kern w:val="0"/>
          <w:sz w:val="28"/>
          <w:szCs w:val="28"/>
          <w:highlight w:val="none"/>
          <w:u w:val="none"/>
          <w:lang w:val="en-US" w:eastAsia="zh-CN"/>
        </w:rPr>
        <w:t xml:space="preserve"> </w:t>
      </w:r>
      <w:r>
        <w:rPr>
          <w:rFonts w:hint="eastAsia" w:ascii="新宋体" w:hAnsi="新宋体" w:eastAsia="新宋体" w:cs="新宋体"/>
          <w:b w:val="0"/>
          <w:bCs w:val="0"/>
          <w:color w:val="auto"/>
          <w:kern w:val="0"/>
          <w:sz w:val="28"/>
          <w:szCs w:val="28"/>
          <w:highlight w:val="none"/>
          <w:u w:val="none"/>
          <w:lang w:val="en-US" w:eastAsia="zh-CN"/>
        </w:rPr>
        <w:t>2023</w:t>
      </w:r>
      <w:r>
        <w:rPr>
          <w:rFonts w:hint="eastAsia" w:ascii="新宋体" w:hAnsi="新宋体" w:eastAsia="新宋体" w:cs="新宋体"/>
          <w:b w:val="0"/>
          <w:bCs w:val="0"/>
          <w:color w:val="auto"/>
          <w:kern w:val="0"/>
          <w:sz w:val="28"/>
          <w:szCs w:val="28"/>
          <w:highlight w:val="none"/>
          <w:u w:val="none"/>
        </w:rPr>
        <w:t>年</w:t>
      </w:r>
      <w:r>
        <w:rPr>
          <w:rFonts w:hint="eastAsia" w:ascii="新宋体" w:hAnsi="新宋体" w:eastAsia="新宋体" w:cs="新宋体"/>
          <w:b w:val="0"/>
          <w:bCs w:val="0"/>
          <w:color w:val="auto"/>
          <w:kern w:val="0"/>
          <w:sz w:val="28"/>
          <w:szCs w:val="28"/>
          <w:highlight w:val="none"/>
          <w:u w:val="none"/>
          <w:lang w:val="en-US" w:eastAsia="zh-CN"/>
        </w:rPr>
        <w:t xml:space="preserve"> 12 </w:t>
      </w:r>
      <w:r>
        <w:rPr>
          <w:rFonts w:hint="eastAsia" w:ascii="新宋体" w:hAnsi="新宋体" w:eastAsia="新宋体" w:cs="新宋体"/>
          <w:b w:val="0"/>
          <w:bCs w:val="0"/>
          <w:color w:val="auto"/>
          <w:kern w:val="0"/>
          <w:sz w:val="28"/>
          <w:szCs w:val="28"/>
          <w:highlight w:val="none"/>
          <w:u w:val="none"/>
        </w:rPr>
        <w:t>月</w:t>
      </w:r>
      <w:r>
        <w:rPr>
          <w:rFonts w:hint="eastAsia" w:ascii="新宋体" w:hAnsi="新宋体" w:eastAsia="新宋体" w:cs="新宋体"/>
          <w:b w:val="0"/>
          <w:bCs w:val="0"/>
          <w:color w:val="auto"/>
          <w:kern w:val="0"/>
          <w:sz w:val="28"/>
          <w:szCs w:val="28"/>
          <w:highlight w:val="none"/>
          <w:u w:val="none"/>
          <w:lang w:val="en-US" w:eastAsia="zh-CN"/>
        </w:rPr>
        <w:t xml:space="preserve"> 14</w:t>
      </w:r>
      <w:r>
        <w:rPr>
          <w:rFonts w:hint="eastAsia" w:ascii="新宋体" w:hAnsi="新宋体" w:eastAsia="新宋体" w:cs="新宋体"/>
          <w:b w:val="0"/>
          <w:bCs w:val="0"/>
          <w:color w:val="auto"/>
          <w:kern w:val="0"/>
          <w:sz w:val="28"/>
          <w:szCs w:val="28"/>
          <w:highlight w:val="none"/>
          <w:u w:val="none"/>
        </w:rPr>
        <w:t>日</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color w:val="auto"/>
          <w:sz w:val="28"/>
          <w:szCs w:val="28"/>
          <w:u w:val="none"/>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color w:val="auto"/>
          <w:sz w:val="28"/>
          <w:szCs w:val="28"/>
          <w:u w:val="none"/>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color w:val="auto"/>
          <w:sz w:val="28"/>
          <w:szCs w:val="28"/>
          <w:u w:val="none"/>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第二章</w:t>
      </w:r>
      <w:r>
        <w:rPr>
          <w:rFonts w:hint="eastAsia" w:ascii="新宋体" w:hAnsi="新宋体" w:eastAsia="新宋体" w:cs="新宋体"/>
          <w:b/>
          <w:sz w:val="28"/>
          <w:szCs w:val="28"/>
          <w:lang w:val="en-US" w:eastAsia="zh-CN"/>
        </w:rPr>
        <w:t xml:space="preserve">   竞争性</w:t>
      </w:r>
      <w:r>
        <w:rPr>
          <w:rFonts w:hint="eastAsia" w:ascii="新宋体" w:hAnsi="新宋体" w:eastAsia="新宋体" w:cs="新宋体"/>
          <w:b/>
          <w:sz w:val="28"/>
          <w:szCs w:val="28"/>
        </w:rPr>
        <w:t>谈判须知</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一、总　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 适用范围</w:t>
      </w:r>
    </w:p>
    <w:p>
      <w:pPr>
        <w:keepNext w:val="0"/>
        <w:keepLines w:val="0"/>
        <w:pageBreakBefore w:val="0"/>
        <w:kinsoku/>
        <w:wordWrap/>
        <w:overflowPunct/>
        <w:topLinePunct w:val="0"/>
        <w:autoSpaceDE/>
        <w:autoSpaceDN/>
        <w:bidi w:val="0"/>
        <w:spacing w:line="480" w:lineRule="exact"/>
        <w:ind w:left="490" w:leftChars="100" w:hanging="280" w:hanging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2. 定义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2.1“采购人”是指：</w:t>
      </w:r>
      <w:r>
        <w:rPr>
          <w:rFonts w:hint="eastAsia" w:ascii="新宋体" w:hAnsi="新宋体" w:eastAsia="新宋体" w:cs="新宋体"/>
          <w:b/>
          <w:bCs/>
          <w:color w:val="auto"/>
          <w:sz w:val="28"/>
          <w:szCs w:val="28"/>
          <w:highlight w:val="none"/>
          <w:u w:val="single"/>
          <w:lang w:val="en-US" w:eastAsia="zh-CN"/>
        </w:rPr>
        <w:t>大冶市</w:t>
      </w:r>
      <w:r>
        <w:rPr>
          <w:rFonts w:hint="eastAsia" w:ascii="新宋体" w:hAnsi="新宋体" w:eastAsia="新宋体" w:cs="新宋体"/>
          <w:b/>
          <w:bCs/>
          <w:color w:val="000000"/>
          <w:sz w:val="28"/>
          <w:szCs w:val="28"/>
          <w:u w:val="single"/>
          <w:lang w:val="en-US" w:eastAsia="zh-CN"/>
        </w:rPr>
        <w:t>陈贵镇华垅村</w:t>
      </w:r>
      <w:r>
        <w:rPr>
          <w:rFonts w:hint="eastAsia" w:ascii="新宋体" w:hAnsi="新宋体" w:eastAsia="新宋体" w:cs="新宋体"/>
          <w:b/>
          <w:bCs/>
          <w:color w:val="auto"/>
          <w:sz w:val="28"/>
          <w:szCs w:val="28"/>
          <w:highlight w:val="none"/>
          <w:u w:val="single"/>
          <w:lang w:eastAsia="zh-CN"/>
        </w:rPr>
        <w:t>村民委员会</w:t>
      </w:r>
      <w:r>
        <w:rPr>
          <w:rFonts w:hint="eastAsia" w:ascii="新宋体" w:hAnsi="新宋体" w:eastAsia="新宋体" w:cs="新宋体"/>
          <w:b/>
          <w:bCs/>
          <w:color w:val="auto"/>
          <w:sz w:val="28"/>
          <w:szCs w:val="28"/>
          <w:u w:val="single"/>
        </w:rPr>
        <w:t>。</w:t>
      </w:r>
    </w:p>
    <w:p>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2.2“政府采购代理机构”是指：</w:t>
      </w:r>
      <w:r>
        <w:rPr>
          <w:rFonts w:hint="eastAsia" w:ascii="新宋体" w:hAnsi="新宋体" w:eastAsia="新宋体" w:cs="新宋体"/>
          <w:b/>
          <w:bCs/>
          <w:color w:val="auto"/>
          <w:sz w:val="28"/>
          <w:szCs w:val="28"/>
          <w:u w:val="single"/>
        </w:rPr>
        <w:t>湖北</w:t>
      </w:r>
      <w:r>
        <w:rPr>
          <w:rFonts w:hint="eastAsia" w:ascii="新宋体" w:hAnsi="新宋体" w:eastAsia="新宋体" w:cs="新宋体"/>
          <w:b/>
          <w:bCs/>
          <w:color w:val="auto"/>
          <w:sz w:val="28"/>
          <w:szCs w:val="28"/>
          <w:u w:val="single"/>
          <w:lang w:val="en-US" w:eastAsia="zh-CN"/>
        </w:rPr>
        <w:t>佳禾</w:t>
      </w:r>
      <w:r>
        <w:rPr>
          <w:rFonts w:hint="eastAsia" w:ascii="新宋体" w:hAnsi="新宋体" w:eastAsia="新宋体" w:cs="新宋体"/>
          <w:b/>
          <w:bCs/>
          <w:color w:val="auto"/>
          <w:sz w:val="28"/>
          <w:szCs w:val="28"/>
          <w:u w:val="single"/>
        </w:rPr>
        <w:t>项目管理</w:t>
      </w:r>
      <w:r>
        <w:rPr>
          <w:rFonts w:hint="eastAsia" w:ascii="新宋体" w:hAnsi="新宋体" w:eastAsia="新宋体" w:cs="新宋体"/>
          <w:b/>
          <w:bCs/>
          <w:color w:val="auto"/>
          <w:sz w:val="28"/>
          <w:szCs w:val="28"/>
          <w:u w:val="single"/>
          <w:lang w:val="en-US" w:eastAsia="zh-CN"/>
        </w:rPr>
        <w:t>咨询</w:t>
      </w:r>
      <w:r>
        <w:rPr>
          <w:rFonts w:hint="eastAsia" w:ascii="新宋体" w:hAnsi="新宋体" w:eastAsia="新宋体" w:cs="新宋体"/>
          <w:b/>
          <w:bCs/>
          <w:color w:val="auto"/>
          <w:sz w:val="28"/>
          <w:szCs w:val="28"/>
          <w:u w:val="single"/>
        </w:rPr>
        <w:t>有限公司</w:t>
      </w:r>
      <w:r>
        <w:rPr>
          <w:rFonts w:hint="eastAsia" w:ascii="新宋体" w:hAnsi="新宋体" w:eastAsia="新宋体" w:cs="新宋体"/>
          <w:b/>
          <w:bCs/>
          <w:color w:val="auto"/>
          <w:sz w:val="28"/>
          <w:szCs w:val="28"/>
        </w:rPr>
        <w:t>。</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2.5 合格的供应商：满足“谈判邀请函”中供应商资格及要求条件的供应商。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3. 谈判供应商的基本条件</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3.1、谈判供应商的条件及要求：满足“谈判邀请函”中供应商资格及要求条件的供应商</w:t>
      </w:r>
    </w:p>
    <w:p>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kern w:val="2"/>
          <w:sz w:val="28"/>
          <w:szCs w:val="28"/>
        </w:rPr>
        <w:t>3.2在谈判过程中谈判小组发现供应商有下列情形之一的，认定其有围标串标行为，宣布其本次谈判无效</w:t>
      </w:r>
      <w:r>
        <w:rPr>
          <w:rFonts w:hint="eastAsia" w:ascii="新宋体" w:hAnsi="新宋体" w:eastAsia="新宋体" w:cs="新宋体"/>
          <w:sz w:val="28"/>
          <w:szCs w:val="28"/>
        </w:rPr>
        <w:t>：</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4. 谈判费用</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4.1 谈判供应商应自行承担所有与编写和提交竞争性谈判响应文件有关的费用，不论谈判结果如何，采购人和采购代理机构在任何情况下无义务和责任承担此类费用。</w:t>
      </w:r>
    </w:p>
    <w:p>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二、竞争性谈判响应文件的编制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5. 竞争性谈判响应文件编制基本要求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5.1谈判供应商对竞争性谈判纸制响应文件的编制应按要求胶装，并逐页编码</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签字、盖章</w:t>
      </w:r>
      <w:r>
        <w:rPr>
          <w:rFonts w:hint="eastAsia" w:ascii="新宋体" w:hAnsi="新宋体" w:eastAsia="新宋体" w:cs="新宋体"/>
          <w:sz w:val="28"/>
          <w:szCs w:val="28"/>
        </w:rPr>
        <w:t>。不得采用活页夹等可随时拆开的方式装订，否则作为无效</w:t>
      </w:r>
      <w:r>
        <w:rPr>
          <w:rFonts w:hint="eastAsia" w:ascii="新宋体" w:hAnsi="新宋体" w:eastAsia="新宋体" w:cs="新宋体"/>
          <w:sz w:val="28"/>
          <w:szCs w:val="28"/>
          <w:lang w:val="en-US" w:eastAsia="zh-CN"/>
        </w:rPr>
        <w:t>投标</w:t>
      </w:r>
      <w:r>
        <w:rPr>
          <w:rFonts w:hint="eastAsia" w:ascii="新宋体" w:hAnsi="新宋体" w:eastAsia="新宋体" w:cs="新宋体"/>
          <w:sz w:val="28"/>
          <w:szCs w:val="28"/>
        </w:rPr>
        <w:t>处理。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5.3谈判供应商应认真阅读、并充分理解本文件的全部内容（包括所有的补充、修改</w:t>
      </w:r>
      <w:r>
        <w:rPr>
          <w:rFonts w:hint="eastAsia" w:ascii="新宋体" w:hAnsi="新宋体" w:eastAsia="新宋体" w:cs="新宋体"/>
          <w:sz w:val="28"/>
          <w:szCs w:val="28"/>
          <w:lang w:val="en-US" w:eastAsia="zh-CN"/>
        </w:rPr>
        <w:t>及澄清</w:t>
      </w:r>
      <w:r>
        <w:rPr>
          <w:rFonts w:hint="eastAsia" w:ascii="新宋体" w:hAnsi="新宋体" w:eastAsia="新宋体" w:cs="新宋体"/>
          <w:sz w:val="28"/>
          <w:szCs w:val="28"/>
        </w:rPr>
        <w:t>内容），承诺并履行本文件中各项条款规定</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格式</w:t>
      </w:r>
      <w:r>
        <w:rPr>
          <w:rFonts w:hint="eastAsia" w:ascii="新宋体" w:hAnsi="新宋体" w:eastAsia="新宋体" w:cs="新宋体"/>
          <w:sz w:val="28"/>
          <w:szCs w:val="28"/>
        </w:rPr>
        <w:t>及</w:t>
      </w:r>
      <w:r>
        <w:rPr>
          <w:rFonts w:hint="eastAsia" w:ascii="新宋体" w:hAnsi="新宋体" w:eastAsia="新宋体" w:cs="新宋体"/>
          <w:sz w:val="28"/>
          <w:szCs w:val="28"/>
          <w:lang w:val="en-US" w:eastAsia="zh-CN"/>
        </w:rPr>
        <w:t>全部编制</w:t>
      </w:r>
      <w:r>
        <w:rPr>
          <w:rFonts w:hint="eastAsia" w:ascii="新宋体" w:hAnsi="新宋体" w:eastAsia="新宋体" w:cs="新宋体"/>
          <w:sz w:val="28"/>
          <w:szCs w:val="28"/>
        </w:rPr>
        <w:t>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5.4竞争性谈判响应文件必须按本文件的全部内容，包括所有的补充通知及附件进行编制。</w:t>
      </w:r>
    </w:p>
    <w:p>
      <w:pPr>
        <w:spacing w:line="440" w:lineRule="exact"/>
        <w:ind w:firstLine="280" w:firstLineChars="100"/>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rPr>
        <w:t>5.5竞争性谈判响应供应商提供的各类资格及证明材料正本“复印件”</w:t>
      </w:r>
      <w:r>
        <w:rPr>
          <w:rFonts w:hint="eastAsia" w:ascii="新宋体" w:hAnsi="新宋体" w:eastAsia="新宋体" w:cs="新宋体"/>
          <w:color w:val="auto"/>
          <w:sz w:val="28"/>
          <w:szCs w:val="28"/>
          <w:highlight w:val="none"/>
        </w:rPr>
        <w:t>均为“原件清晰</w:t>
      </w:r>
      <w:r>
        <w:rPr>
          <w:rFonts w:hint="eastAsia" w:ascii="新宋体" w:hAnsi="新宋体" w:eastAsia="新宋体" w:cs="新宋体"/>
          <w:color w:val="auto"/>
          <w:sz w:val="28"/>
          <w:szCs w:val="28"/>
          <w:highlight w:val="none"/>
          <w:lang w:val="en-US" w:eastAsia="zh-CN"/>
        </w:rPr>
        <w:t>彩色</w:t>
      </w:r>
      <w:r>
        <w:rPr>
          <w:rFonts w:hint="eastAsia" w:ascii="新宋体" w:hAnsi="新宋体" w:eastAsia="新宋体" w:cs="新宋体"/>
          <w:color w:val="auto"/>
          <w:sz w:val="28"/>
          <w:szCs w:val="28"/>
          <w:highlight w:val="none"/>
        </w:rPr>
        <w:t>扫描件”。</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5.7竞争性谈判响应文件的组成</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.1价格文件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（1）谈判报价表；</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（2）已标价工程量清单；</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.2商务技术文件</w:t>
      </w:r>
      <w:r>
        <w:rPr>
          <w:rFonts w:hint="eastAsia" w:ascii="新宋体" w:hAnsi="新宋体" w:eastAsia="新宋体" w:cs="新宋体"/>
          <w:sz w:val="28"/>
          <w:szCs w:val="28"/>
          <w:highlight w:val="none"/>
        </w:rPr>
        <w:t xml:space="preserve">（应该有的必须提供，如未提供，评审小组有权拒绝其竞争性谈判响应文件及谈判资格。） </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1）谈判书；</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2）营业执照加盖公章复印件；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3）</w:t>
      </w:r>
      <w:r>
        <w:rPr>
          <w:rFonts w:hint="eastAsia" w:ascii="新宋体" w:hAnsi="新宋体" w:eastAsia="新宋体" w:cs="新宋体"/>
          <w:sz w:val="28"/>
          <w:szCs w:val="28"/>
          <w:highlight w:val="none"/>
          <w:lang w:val="zh-CN"/>
        </w:rPr>
        <w:t>资质证书、安全生产许可证、项目经理资格证书、技术</w:t>
      </w:r>
      <w:r>
        <w:rPr>
          <w:rFonts w:hint="eastAsia" w:ascii="新宋体" w:hAnsi="新宋体" w:eastAsia="新宋体" w:cs="新宋体"/>
          <w:sz w:val="28"/>
          <w:szCs w:val="28"/>
          <w:highlight w:val="none"/>
          <w:lang w:val="en-US" w:eastAsia="zh-CN"/>
        </w:rPr>
        <w:t>负责人</w:t>
      </w:r>
      <w:r>
        <w:rPr>
          <w:rFonts w:hint="eastAsia" w:ascii="新宋体" w:hAnsi="新宋体" w:eastAsia="新宋体" w:cs="新宋体"/>
          <w:sz w:val="28"/>
          <w:szCs w:val="28"/>
          <w:highlight w:val="none"/>
          <w:lang w:val="zh-CN"/>
        </w:rPr>
        <w:t>职称证</w:t>
      </w:r>
      <w:r>
        <w:rPr>
          <w:rFonts w:hint="eastAsia" w:ascii="新宋体" w:hAnsi="新宋体" w:eastAsia="新宋体" w:cs="新宋体"/>
          <w:sz w:val="28"/>
          <w:szCs w:val="28"/>
          <w:highlight w:val="none"/>
        </w:rPr>
        <w:t>加盖公章复印件；</w:t>
      </w:r>
    </w:p>
    <w:p>
      <w:pPr>
        <w:spacing w:line="440" w:lineRule="exact"/>
        <w:ind w:firstLine="560" w:firstLineChars="200"/>
        <w:jc w:val="lef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5）法定代表人身份证加盖公章复印件；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6）法定代表人授权书原件及授权委托人身份证加盖公章复印件；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备注：参与谈判的授权委托人必须是本公司</w:t>
      </w:r>
      <w:r>
        <w:rPr>
          <w:rFonts w:hint="eastAsia" w:ascii="新宋体" w:hAnsi="新宋体" w:eastAsia="新宋体" w:cs="新宋体"/>
          <w:sz w:val="28"/>
          <w:szCs w:val="28"/>
          <w:highlight w:val="none"/>
          <w:lang w:val="en-US" w:eastAsia="zh-CN"/>
        </w:rPr>
        <w:t>正式员工</w:t>
      </w:r>
      <w:r>
        <w:rPr>
          <w:rFonts w:hint="eastAsia" w:ascii="新宋体" w:hAnsi="新宋体" w:eastAsia="新宋体" w:cs="新宋体"/>
          <w:sz w:val="28"/>
          <w:szCs w:val="28"/>
          <w:highlight w:val="none"/>
        </w:rPr>
        <w:t>，提供公司为其缴纳的近三个月以上社保证明。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7）银行基本开户许可证或基本存款帐户信息加盖公章复印件；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8）质量保证措施；</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9</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eastAsia="zh-CN"/>
        </w:rPr>
        <w:t>施工方案；</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10</w:t>
      </w:r>
      <w:r>
        <w:rPr>
          <w:rFonts w:hint="eastAsia" w:ascii="新宋体" w:hAnsi="新宋体" w:eastAsia="新宋体" w:cs="新宋体"/>
          <w:sz w:val="28"/>
          <w:szCs w:val="28"/>
          <w:highlight w:val="none"/>
        </w:rPr>
        <w:t>）谈判供应商认为需要提供的有关资料。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6. 计量单位</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三、谈判报价要求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四、竞争性谈判响应文件的份数、封装和递交</w:t>
      </w:r>
    </w:p>
    <w:p>
      <w:pPr>
        <w:keepNext w:val="0"/>
        <w:keepLines w:val="0"/>
        <w:pageBreakBefore w:val="0"/>
        <w:kinsoku/>
        <w:wordWrap/>
        <w:overflowPunct/>
        <w:topLinePunct w:val="0"/>
        <w:autoSpaceDE/>
        <w:autoSpaceDN/>
        <w:bidi w:val="0"/>
        <w:spacing w:line="480" w:lineRule="exact"/>
        <w:ind w:left="455" w:leftChars="150" w:hanging="140" w:hangingChars="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280" w:firstLineChars="100"/>
        <w:textAlignment w:val="auto"/>
        <w:rPr>
          <w:rFonts w:hint="eastAsia" w:ascii="新宋体" w:hAnsi="新宋体" w:eastAsia="新宋体" w:cs="新宋体"/>
          <w:sz w:val="28"/>
          <w:szCs w:val="28"/>
          <w:shd w:val="clear" w:color="auto" w:fill="FFFFFF"/>
        </w:rPr>
      </w:pPr>
      <w:r>
        <w:rPr>
          <w:rFonts w:hint="eastAsia" w:ascii="新宋体" w:hAnsi="新宋体" w:eastAsia="新宋体" w:cs="新宋体"/>
          <w:sz w:val="28"/>
          <w:szCs w:val="28"/>
        </w:rPr>
        <w:t>8.1谈判供应商应将竞争性谈判响应文件中“价格文件”和“商务技术文件”一起胶装，价格文件在前，商务技术文件在后，</w:t>
      </w:r>
      <w:r>
        <w:rPr>
          <w:rFonts w:hint="eastAsia" w:ascii="新宋体" w:hAnsi="新宋体" w:eastAsia="新宋体" w:cs="新宋体"/>
          <w:b w:val="0"/>
          <w:bCs w:val="0"/>
          <w:color w:val="auto"/>
          <w:sz w:val="28"/>
          <w:szCs w:val="28"/>
        </w:rPr>
        <w:t>目录清晰，正本一份，副本</w:t>
      </w:r>
      <w:r>
        <w:rPr>
          <w:rFonts w:hint="eastAsia" w:ascii="新宋体" w:hAnsi="新宋体" w:eastAsia="新宋体" w:cs="新宋体"/>
          <w:b w:val="0"/>
          <w:bCs w:val="0"/>
          <w:color w:val="auto"/>
          <w:sz w:val="28"/>
          <w:szCs w:val="28"/>
          <w:lang w:eastAsia="zh-CN"/>
        </w:rPr>
        <w:t>三</w:t>
      </w:r>
      <w:r>
        <w:rPr>
          <w:rFonts w:hint="eastAsia" w:ascii="新宋体" w:hAnsi="新宋体" w:eastAsia="新宋体" w:cs="新宋体"/>
          <w:b w:val="0"/>
          <w:bCs w:val="0"/>
          <w:color w:val="auto"/>
          <w:sz w:val="28"/>
          <w:szCs w:val="28"/>
        </w:rPr>
        <w:t>份</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color w:val="auto"/>
          <w:sz w:val="28"/>
          <w:szCs w:val="28"/>
          <w:lang w:val="en-US" w:eastAsia="zh-CN"/>
        </w:rPr>
        <w:t>首次报价及</w:t>
      </w:r>
      <w:r>
        <w:rPr>
          <w:rFonts w:hint="eastAsia" w:ascii="新宋体" w:hAnsi="新宋体" w:eastAsia="新宋体" w:cs="新宋体"/>
          <w:b w:val="0"/>
          <w:bCs w:val="0"/>
          <w:sz w:val="28"/>
          <w:szCs w:val="28"/>
          <w:highlight w:val="none"/>
          <w:lang w:val="zh-CN"/>
        </w:rPr>
        <w:t>资格后审证明文件</w:t>
      </w:r>
      <w:r>
        <w:rPr>
          <w:rFonts w:hint="eastAsia" w:ascii="新宋体" w:hAnsi="新宋体" w:eastAsia="新宋体" w:cs="新宋体"/>
          <w:b w:val="0"/>
          <w:bCs w:val="0"/>
          <w:sz w:val="28"/>
          <w:szCs w:val="28"/>
          <w:highlight w:val="none"/>
          <w:lang w:val="en-US" w:eastAsia="zh-CN"/>
        </w:rPr>
        <w:t>须另外单独封装，</w:t>
      </w:r>
      <w:r>
        <w:rPr>
          <w:rFonts w:hint="eastAsia" w:ascii="新宋体" w:hAnsi="新宋体" w:eastAsia="新宋体" w:cs="新宋体"/>
          <w:color w:val="auto"/>
          <w:sz w:val="28"/>
          <w:szCs w:val="28"/>
          <w:shd w:val="clear" w:color="auto" w:fill="FFFFFF"/>
        </w:rPr>
        <w:t>封口处加</w:t>
      </w:r>
      <w:r>
        <w:rPr>
          <w:rFonts w:hint="eastAsia" w:ascii="新宋体" w:hAnsi="新宋体" w:eastAsia="新宋体" w:cs="新宋体"/>
          <w:sz w:val="28"/>
          <w:szCs w:val="28"/>
          <w:shd w:val="clear" w:color="auto" w:fill="FFFFFF"/>
        </w:rPr>
        <w:t>盖供应商</w:t>
      </w:r>
      <w:r>
        <w:rPr>
          <w:rFonts w:hint="eastAsia" w:ascii="新宋体" w:hAnsi="新宋体" w:eastAsia="新宋体" w:cs="新宋体"/>
          <w:sz w:val="28"/>
          <w:szCs w:val="28"/>
          <w:shd w:val="clear" w:color="auto" w:fill="FFFFFF"/>
          <w:lang w:val="en-US" w:eastAsia="zh-CN"/>
        </w:rPr>
        <w:t>公章及法人章</w:t>
      </w:r>
      <w:r>
        <w:rPr>
          <w:rFonts w:hint="eastAsia" w:ascii="新宋体" w:hAnsi="新宋体" w:eastAsia="新宋体" w:cs="新宋体"/>
          <w:b w:val="0"/>
          <w:bCs w:val="0"/>
          <w:sz w:val="28"/>
          <w:szCs w:val="28"/>
          <w:highlight w:val="none"/>
          <w:lang w:val="en-US" w:eastAsia="zh-CN"/>
        </w:rPr>
        <w:t>。所有</w:t>
      </w:r>
      <w:r>
        <w:rPr>
          <w:rFonts w:hint="eastAsia" w:ascii="新宋体" w:hAnsi="新宋体" w:eastAsia="新宋体" w:cs="新宋体"/>
          <w:b w:val="0"/>
          <w:bCs w:val="0"/>
          <w:color w:val="auto"/>
          <w:sz w:val="28"/>
          <w:szCs w:val="28"/>
          <w:shd w:val="clear" w:color="auto" w:fill="FFFFFF"/>
        </w:rPr>
        <w:t>档案袋封面上</w:t>
      </w:r>
      <w:r>
        <w:rPr>
          <w:rFonts w:hint="eastAsia" w:ascii="新宋体" w:hAnsi="新宋体" w:eastAsia="新宋体" w:cs="新宋体"/>
          <w:color w:val="auto"/>
          <w:sz w:val="28"/>
          <w:szCs w:val="28"/>
          <w:shd w:val="clear" w:color="auto" w:fill="FFFFFF"/>
          <w:lang w:val="en-US" w:eastAsia="zh-CN"/>
        </w:rPr>
        <w:t>均</w:t>
      </w:r>
      <w:r>
        <w:rPr>
          <w:rFonts w:hint="eastAsia" w:ascii="新宋体" w:hAnsi="新宋体" w:eastAsia="新宋体" w:cs="新宋体"/>
          <w:color w:val="auto"/>
          <w:sz w:val="28"/>
          <w:szCs w:val="28"/>
          <w:shd w:val="clear" w:color="auto" w:fill="FFFFFF"/>
        </w:rPr>
        <w:t>应注明采购项目名称、编号和有“在（</w:t>
      </w:r>
      <w:r>
        <w:rPr>
          <w:rFonts w:hint="eastAsia" w:ascii="新宋体" w:hAnsi="新宋体" w:eastAsia="新宋体" w:cs="新宋体"/>
          <w:color w:val="auto"/>
          <w:sz w:val="28"/>
          <w:szCs w:val="28"/>
          <w:u w:val="single"/>
          <w:shd w:val="clear" w:color="auto" w:fill="FFFFFF"/>
          <w:lang w:val="en-US" w:eastAsia="zh-CN"/>
        </w:rPr>
        <w:t>2023</w:t>
      </w:r>
      <w:r>
        <w:rPr>
          <w:rFonts w:hint="eastAsia" w:ascii="新宋体" w:hAnsi="新宋体" w:eastAsia="新宋体" w:cs="新宋体"/>
          <w:color w:val="auto"/>
          <w:sz w:val="28"/>
          <w:szCs w:val="28"/>
          <w:u w:val="single"/>
          <w:shd w:val="clear" w:color="auto" w:fill="FFFFFF"/>
        </w:rPr>
        <w:t xml:space="preserve"> 年   月   日    时</w:t>
      </w:r>
      <w:r>
        <w:rPr>
          <w:rFonts w:hint="eastAsia" w:ascii="新宋体" w:hAnsi="新宋体" w:eastAsia="新宋体" w:cs="新宋体"/>
          <w:color w:val="auto"/>
          <w:sz w:val="28"/>
          <w:szCs w:val="28"/>
          <w:u w:val="single"/>
          <w:shd w:val="clear" w:color="auto" w:fill="FFFFFF"/>
          <w:lang w:val="en-US" w:eastAsia="zh-CN"/>
        </w:rPr>
        <w:t xml:space="preserve">   </w:t>
      </w:r>
      <w:r>
        <w:rPr>
          <w:rFonts w:hint="eastAsia" w:ascii="新宋体" w:hAnsi="新宋体" w:eastAsia="新宋体" w:cs="新宋体"/>
          <w:color w:val="auto"/>
          <w:sz w:val="28"/>
          <w:szCs w:val="28"/>
          <w:u w:val="single"/>
          <w:shd w:val="clear" w:color="auto" w:fill="FFFFFF"/>
          <w:lang w:eastAsia="zh-CN"/>
        </w:rPr>
        <w:t>分</w:t>
      </w:r>
      <w:r>
        <w:rPr>
          <w:rFonts w:hint="eastAsia" w:ascii="新宋体" w:hAnsi="新宋体" w:eastAsia="新宋体" w:cs="新宋体"/>
          <w:color w:val="auto"/>
          <w:sz w:val="28"/>
          <w:szCs w:val="28"/>
          <w:shd w:val="clear" w:color="auto" w:fill="FFFFFF"/>
        </w:rPr>
        <w:t>）之前不得启封”的字样，封口处加</w:t>
      </w:r>
      <w:r>
        <w:rPr>
          <w:rFonts w:hint="eastAsia" w:ascii="新宋体" w:hAnsi="新宋体" w:eastAsia="新宋体" w:cs="新宋体"/>
          <w:sz w:val="28"/>
          <w:szCs w:val="28"/>
          <w:shd w:val="clear" w:color="auto" w:fill="FFFFFF"/>
        </w:rPr>
        <w:t>盖供应商</w:t>
      </w:r>
      <w:r>
        <w:rPr>
          <w:rFonts w:hint="eastAsia" w:ascii="新宋体" w:hAnsi="新宋体" w:eastAsia="新宋体" w:cs="新宋体"/>
          <w:sz w:val="28"/>
          <w:szCs w:val="28"/>
          <w:shd w:val="clear" w:color="auto" w:fill="FFFFFF"/>
          <w:lang w:val="en-US" w:eastAsia="zh-CN"/>
        </w:rPr>
        <w:t>公章及法人章</w:t>
      </w:r>
      <w:r>
        <w:rPr>
          <w:rFonts w:hint="eastAsia" w:ascii="新宋体" w:hAnsi="新宋体" w:eastAsia="新宋体" w:cs="新宋体"/>
          <w:sz w:val="28"/>
          <w:szCs w:val="28"/>
          <w:shd w:val="clear" w:color="auto" w:fill="FFFFFF"/>
        </w:rPr>
        <w:t>。</w:t>
      </w:r>
    </w:p>
    <w:p>
      <w:pPr>
        <w:keepNext w:val="0"/>
        <w:keepLines w:val="0"/>
        <w:pageBreakBefore w:val="0"/>
        <w:kinsoku/>
        <w:wordWrap/>
        <w:overflowPunct/>
        <w:topLinePunct w:val="0"/>
        <w:autoSpaceDE/>
        <w:autoSpaceDN/>
        <w:bidi w:val="0"/>
        <w:spacing w:line="560" w:lineRule="exact"/>
        <w:ind w:firstLine="280" w:firstLineChars="100"/>
        <w:textAlignment w:val="auto"/>
        <w:rPr>
          <w:rFonts w:hint="eastAsia" w:ascii="新宋体" w:hAnsi="新宋体" w:eastAsia="新宋体" w:cs="新宋体"/>
          <w:b/>
          <w:i/>
          <w:iCs/>
          <w:sz w:val="28"/>
          <w:szCs w:val="28"/>
          <w:highlight w:val="yellow"/>
        </w:rPr>
      </w:pPr>
      <w:r>
        <w:rPr>
          <w:rFonts w:hint="eastAsia" w:ascii="新宋体" w:hAnsi="新宋体" w:eastAsia="新宋体" w:cs="新宋体"/>
          <w:sz w:val="28"/>
          <w:szCs w:val="28"/>
          <w:shd w:val="clear" w:color="auto" w:fill="FFFFFF"/>
          <w:lang w:val="en-US" w:eastAsia="zh-CN"/>
        </w:rPr>
        <w:t>8.</w:t>
      </w: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供应商必须提供电子版投标文件一份，拷贝到U盘</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不得设置密码</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须另外单独</w:t>
      </w:r>
      <w:r>
        <w:rPr>
          <w:rFonts w:hint="eastAsia" w:ascii="新宋体" w:hAnsi="新宋体" w:eastAsia="新宋体" w:cs="新宋体"/>
          <w:sz w:val="28"/>
          <w:szCs w:val="28"/>
        </w:rPr>
        <w:t>封装，电子版文件必须</w:t>
      </w:r>
      <w:r>
        <w:rPr>
          <w:rFonts w:hint="eastAsia" w:ascii="新宋体" w:hAnsi="新宋体" w:eastAsia="新宋体" w:cs="新宋体"/>
          <w:sz w:val="28"/>
          <w:szCs w:val="28"/>
          <w:lang w:val="en-US" w:eastAsia="zh-CN"/>
        </w:rPr>
        <w:t>与</w:t>
      </w:r>
      <w:r>
        <w:rPr>
          <w:rFonts w:hint="eastAsia" w:ascii="新宋体" w:hAnsi="新宋体" w:eastAsia="新宋体" w:cs="新宋体"/>
          <w:sz w:val="28"/>
          <w:szCs w:val="28"/>
        </w:rPr>
        <w:t>投标文件</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正本</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一致</w:t>
      </w:r>
      <w:r>
        <w:rPr>
          <w:rFonts w:hint="eastAsia" w:ascii="新宋体" w:hAnsi="新宋体" w:eastAsia="新宋体" w:cs="新宋体"/>
          <w:sz w:val="28"/>
          <w:szCs w:val="28"/>
        </w:rPr>
        <w:t>，否则作无效投标处理。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8.</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竞争性谈判响应文件的信封上应写明：</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（1）竞争性采购项目编号；</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（2）竞争性采购项目名称标段；</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（3）谈判供应商名称。</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9. 竞争性谈判响应文件的递交</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新宋体" w:hAnsi="新宋体" w:eastAsia="新宋体" w:cs="新宋体"/>
          <w:color w:val="auto"/>
          <w:sz w:val="28"/>
          <w:szCs w:val="28"/>
          <w:u w:val="none"/>
          <w:lang w:val="en-US"/>
        </w:rPr>
      </w:pPr>
      <w:r>
        <w:rPr>
          <w:rFonts w:hint="eastAsia" w:ascii="新宋体" w:hAnsi="新宋体" w:eastAsia="新宋体" w:cs="新宋体"/>
          <w:sz w:val="28"/>
          <w:szCs w:val="28"/>
        </w:rPr>
        <w:t>9.1所有竞争性谈判竞争性响应文件应于“第一部分谈判邀请函”中规定的时间前递交到</w:t>
      </w:r>
      <w:r>
        <w:rPr>
          <w:rFonts w:hint="eastAsia" w:ascii="新宋体" w:hAnsi="新宋体" w:eastAsia="新宋体" w:cs="新宋体"/>
          <w:color w:val="auto"/>
          <w:sz w:val="28"/>
          <w:szCs w:val="28"/>
          <w:u w:val="none"/>
          <w:lang w:val="en-US" w:eastAsia="zh-CN"/>
        </w:rPr>
        <w:t>指定的谈判地点。</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10.迟交的竞争性谈判响应文件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按《政府采购法》的规定，</w:t>
      </w:r>
      <w:r>
        <w:rPr>
          <w:rFonts w:hint="eastAsia" w:ascii="新宋体" w:hAnsi="新宋体" w:eastAsia="新宋体" w:cs="新宋体"/>
          <w:sz w:val="28"/>
          <w:szCs w:val="28"/>
          <w:u w:val="none"/>
        </w:rPr>
        <w:t>政府采购代理机构</w:t>
      </w:r>
      <w:r>
        <w:rPr>
          <w:rFonts w:hint="eastAsia" w:ascii="新宋体" w:hAnsi="新宋体" w:eastAsia="新宋体" w:cs="新宋体"/>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五、谈判的步骤</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kern w:val="0"/>
          <w:sz w:val="28"/>
          <w:szCs w:val="28"/>
        </w:rPr>
        <w:t>11.1</w:t>
      </w:r>
      <w:r>
        <w:rPr>
          <w:rFonts w:hint="eastAsia" w:ascii="新宋体" w:hAnsi="新宋体" w:eastAsia="新宋体" w:cs="新宋体"/>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（2）超出经营范围或业务范围响应的；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（3）未按照谈判文件的要求制作谈判响应文件的；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（5）报价超过预算，且采购人无法支付的；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（6）不满足谈判文件中第三章采购项目技术规格、参数及要求中任何一项条款的；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（7）谈判小组认为最终报价低于成本价的；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（8）第二轮谈判报价不得高于第一轮报价；</w:t>
      </w:r>
    </w:p>
    <w:p>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（9）符合谈判文件中其它规定被视为无效的条款的。</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11.2第一轮谈判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谈判小组按已确定的</w:t>
      </w:r>
      <w:r>
        <w:rPr>
          <w:rFonts w:hint="eastAsia" w:ascii="新宋体" w:hAnsi="新宋体" w:eastAsia="新宋体" w:cs="新宋体"/>
          <w:sz w:val="28"/>
          <w:szCs w:val="28"/>
        </w:rPr>
        <w:t>谈判顺序，与单一供应商分别</w:t>
      </w:r>
      <w:r>
        <w:rPr>
          <w:rFonts w:hint="eastAsia" w:ascii="新宋体" w:hAnsi="新宋体" w:eastAsia="新宋体" w:cs="新宋体"/>
          <w:kern w:val="0"/>
          <w:sz w:val="28"/>
          <w:szCs w:val="28"/>
        </w:rPr>
        <w:t>就符合采购需求、质量和服务等进行谈判，并了解其报价组成情况。</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⑴、</w:t>
      </w:r>
      <w:r>
        <w:rPr>
          <w:rFonts w:hint="eastAsia" w:ascii="新宋体" w:hAnsi="新宋体" w:eastAsia="新宋体" w:cs="新宋体"/>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sz w:val="28"/>
          <w:szCs w:val="28"/>
        </w:rPr>
        <w:t>⑵、</w:t>
      </w:r>
      <w:r>
        <w:rPr>
          <w:rFonts w:hint="eastAsia" w:ascii="新宋体" w:hAnsi="新宋体" w:eastAsia="新宋体" w:cs="新宋体"/>
          <w:kern w:val="0"/>
          <w:sz w:val="28"/>
          <w:szCs w:val="28"/>
        </w:rPr>
        <w:t>代理机构</w:t>
      </w:r>
      <w:r>
        <w:rPr>
          <w:rFonts w:hint="eastAsia" w:ascii="新宋体" w:hAnsi="新宋体" w:eastAsia="新宋体" w:cs="新宋体"/>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11.4第二轮谈判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11.5最后报价（报价表格详见附件）</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成交候选人作最后报价，密封递交谈判小组。谈判小组按报价从低到高排序，推荐成交候选人顺序，形成谈判报告。</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供应商若为</w:t>
      </w:r>
      <w:r>
        <w:rPr>
          <w:rFonts w:hint="eastAsia" w:ascii="新宋体" w:hAnsi="新宋体" w:eastAsia="新宋体" w:cs="新宋体"/>
          <w:sz w:val="28"/>
          <w:szCs w:val="28"/>
          <w:lang w:eastAsia="zh-CN"/>
        </w:rPr>
        <w:t>中</w:t>
      </w:r>
      <w:r>
        <w:rPr>
          <w:rFonts w:hint="eastAsia" w:ascii="新宋体" w:hAnsi="新宋体" w:eastAsia="新宋体" w:cs="新宋体"/>
          <w:sz w:val="28"/>
          <w:szCs w:val="28"/>
        </w:rPr>
        <w:t>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12.5供应商若为残疾人福利性单位，必须提供残疾人福利性单位声明函原件，否则在评审时不予认可。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七</w:t>
      </w:r>
      <w:r>
        <w:rPr>
          <w:rFonts w:hint="eastAsia" w:ascii="新宋体" w:hAnsi="新宋体" w:eastAsia="新宋体" w:cs="新宋体"/>
          <w:b/>
          <w:sz w:val="28"/>
          <w:szCs w:val="28"/>
        </w:rPr>
        <w:t>、确定成交供应商办法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.1 谈判小组只要求商务评审和技术（服务）评审合格的谈判供应商在规定的时间内进行报价。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.2谈判小组将根据需要决定是否要求所有合格的谈判供应商在规定时间内进行第二次或最后报价，该最后报价将作为谈判小组评比的最终依据。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八</w:t>
      </w:r>
      <w:r>
        <w:rPr>
          <w:rFonts w:hint="eastAsia" w:ascii="新宋体" w:hAnsi="新宋体" w:eastAsia="新宋体" w:cs="新宋体"/>
          <w:b/>
          <w:sz w:val="28"/>
          <w:szCs w:val="28"/>
        </w:rPr>
        <w:t>、签订合同</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九、适用法律</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.采购当事人的一切活动均适用于《中华人民共和国政府采购法》</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《中华人民共和国</w:t>
      </w:r>
      <w:r>
        <w:rPr>
          <w:rFonts w:hint="eastAsia" w:ascii="新宋体" w:hAnsi="新宋体" w:eastAsia="新宋体" w:cs="新宋体"/>
          <w:sz w:val="28"/>
          <w:szCs w:val="28"/>
          <w:lang w:val="en-US" w:eastAsia="zh-CN"/>
        </w:rPr>
        <w:t>民法典</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等</w:t>
      </w:r>
      <w:r>
        <w:rPr>
          <w:rFonts w:hint="eastAsia" w:ascii="新宋体" w:hAnsi="新宋体" w:eastAsia="新宋体" w:cs="新宋体"/>
          <w:sz w:val="28"/>
          <w:szCs w:val="28"/>
        </w:rPr>
        <w:t>相关</w:t>
      </w:r>
      <w:r>
        <w:rPr>
          <w:rFonts w:hint="eastAsia" w:ascii="新宋体" w:hAnsi="新宋体" w:eastAsia="新宋体" w:cs="新宋体"/>
          <w:sz w:val="28"/>
          <w:szCs w:val="28"/>
          <w:lang w:val="en-US" w:eastAsia="zh-CN"/>
        </w:rPr>
        <w:t>法律法</w:t>
      </w:r>
      <w:r>
        <w:rPr>
          <w:rFonts w:hint="eastAsia" w:ascii="新宋体" w:hAnsi="新宋体" w:eastAsia="新宋体" w:cs="新宋体"/>
          <w:sz w:val="28"/>
          <w:szCs w:val="28"/>
        </w:rPr>
        <w:t>规。</w:t>
      </w:r>
    </w:p>
    <w:p>
      <w:pPr>
        <w:keepNext w:val="0"/>
        <w:keepLines w:val="0"/>
        <w:pageBreakBefore w:val="0"/>
        <w:kinsoku/>
        <w:wordWrap/>
        <w:overflowPunct/>
        <w:topLinePunct w:val="0"/>
        <w:autoSpaceDE/>
        <w:autoSpaceDN/>
        <w:bidi w:val="0"/>
        <w:spacing w:line="480" w:lineRule="exact"/>
        <w:ind w:left="420" w:hanging="420"/>
        <w:textAlignment w:val="auto"/>
        <w:rPr>
          <w:rFonts w:hint="eastAsia" w:ascii="新宋体" w:hAnsi="新宋体" w:eastAsia="新宋体" w:cs="新宋体"/>
          <w:sz w:val="28"/>
          <w:szCs w:val="28"/>
        </w:rPr>
      </w:pPr>
      <w:r>
        <w:rPr>
          <w:rFonts w:hint="eastAsia" w:ascii="新宋体" w:hAnsi="新宋体" w:eastAsia="新宋体" w:cs="新宋体"/>
          <w:sz w:val="28"/>
          <w:szCs w:val="28"/>
        </w:rPr>
        <w:br w:type="page"/>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80" w:lineRule="exact"/>
        <w:ind w:firstLine="1680" w:firstLineChars="6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第三章</w:t>
      </w:r>
      <w:r>
        <w:rPr>
          <w:rFonts w:hint="eastAsia" w:ascii="新宋体" w:hAnsi="新宋体" w:eastAsia="新宋体" w:cs="新宋体"/>
          <w:b/>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color w:val="000000" w:themeColor="text1"/>
          <w:sz w:val="28"/>
          <w:szCs w:val="28"/>
          <w14:textFill>
            <w14:solidFill>
              <w14:schemeClr w14:val="tx1"/>
            </w14:solidFill>
          </w14:textFill>
        </w:rPr>
        <w:t>采购项目技术规格、参数及要求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新宋体" w:hAnsi="新宋体" w:eastAsia="新宋体" w:cs="新宋体"/>
          <w:b w:val="0"/>
          <w:bCs w:val="0"/>
          <w:color w:val="auto"/>
          <w:sz w:val="28"/>
          <w:szCs w:val="28"/>
          <w:u w:val="none"/>
        </w:rPr>
      </w:pPr>
      <w:bookmarkStart w:id="0" w:name="_Toc428523584"/>
      <w:r>
        <w:rPr>
          <w:rFonts w:hint="eastAsia" w:ascii="新宋体" w:hAnsi="新宋体" w:eastAsia="新宋体" w:cs="新宋体"/>
          <w:b w:val="0"/>
          <w:bCs w:val="0"/>
          <w:color w:val="auto"/>
          <w:sz w:val="28"/>
          <w:szCs w:val="28"/>
          <w:highlight w:val="none"/>
        </w:rPr>
        <w:t>一、项目编号：</w:t>
      </w:r>
      <w:r>
        <w:rPr>
          <w:rFonts w:hint="eastAsia" w:ascii="新宋体" w:hAnsi="新宋体" w:eastAsia="新宋体" w:cs="新宋体"/>
          <w:b w:val="0"/>
          <w:bCs w:val="0"/>
          <w:color w:val="auto"/>
          <w:sz w:val="28"/>
          <w:szCs w:val="28"/>
          <w:u w:val="none"/>
          <w:lang w:eastAsia="zh-CN"/>
        </w:rPr>
        <w:t xml:space="preserve">冶农招[2023] </w:t>
      </w:r>
      <w:r>
        <w:rPr>
          <w:rFonts w:hint="eastAsia" w:ascii="新宋体" w:hAnsi="新宋体" w:eastAsia="新宋体" w:cs="新宋体"/>
          <w:b w:val="0"/>
          <w:bCs w:val="0"/>
          <w:color w:val="auto"/>
          <w:sz w:val="28"/>
          <w:szCs w:val="28"/>
          <w:u w:val="none"/>
          <w:lang w:val="en-US" w:eastAsia="zh-CN"/>
        </w:rPr>
        <w:t>123</w:t>
      </w:r>
      <w:r>
        <w:rPr>
          <w:rFonts w:hint="eastAsia" w:ascii="新宋体" w:hAnsi="新宋体" w:eastAsia="新宋体" w:cs="新宋体"/>
          <w:b w:val="0"/>
          <w:bCs w:val="0"/>
          <w:color w:val="auto"/>
          <w:sz w:val="28"/>
          <w:szCs w:val="28"/>
          <w:u w:val="none"/>
          <w:lang w:eastAsia="zh-CN"/>
        </w:rPr>
        <w:t>号</w:t>
      </w:r>
    </w:p>
    <w:p>
      <w:pPr>
        <w:keepNext w:val="0"/>
        <w:keepLines w:val="0"/>
        <w:pageBreakBefore w:val="0"/>
        <w:numPr>
          <w:ilvl w:val="0"/>
          <w:numId w:val="0"/>
        </w:numPr>
        <w:kinsoku/>
        <w:wordWrap/>
        <w:overflowPunct/>
        <w:topLinePunct w:val="0"/>
        <w:autoSpaceDE/>
        <w:autoSpaceDN/>
        <w:bidi w:val="0"/>
        <w:adjustRightInd/>
        <w:snapToGrid/>
        <w:spacing w:line="480" w:lineRule="auto"/>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二、项目名称：</w:t>
      </w:r>
      <w:r>
        <w:rPr>
          <w:rFonts w:hint="eastAsia" w:ascii="新宋体" w:hAnsi="新宋体" w:eastAsia="新宋体" w:cs="新宋体"/>
          <w:b w:val="0"/>
          <w:bCs/>
          <w:color w:val="000000"/>
          <w:sz w:val="28"/>
          <w:szCs w:val="28"/>
          <w:u w:val="none"/>
          <w:lang w:val="en-US" w:eastAsia="zh-CN"/>
        </w:rPr>
        <w:t>大冶市陈贵镇华垅村程志亨门口垅道路建设工程</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三、采购范围：详见工程量清单全部内容</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四、采购需求：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lang w:eastAsia="zh-CN"/>
        </w:rPr>
      </w:pPr>
      <w:r>
        <w:rPr>
          <w:rFonts w:hint="eastAsia" w:ascii="新宋体" w:hAnsi="新宋体" w:eastAsia="新宋体" w:cs="新宋体"/>
          <w:b w:val="0"/>
          <w:bCs w:val="0"/>
          <w:color w:val="auto"/>
          <w:sz w:val="28"/>
          <w:szCs w:val="28"/>
          <w:highlight w:val="none"/>
        </w:rPr>
        <w:t>1、工程质量标准：达到国家现行验收规范合格标准</w:t>
      </w:r>
      <w:r>
        <w:rPr>
          <w:rFonts w:hint="eastAsia" w:ascii="新宋体" w:hAnsi="新宋体" w:eastAsia="新宋体" w:cs="新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lang w:val="en-US" w:eastAsia="zh-CN"/>
        </w:rPr>
      </w:pPr>
      <w:r>
        <w:rPr>
          <w:rFonts w:hint="eastAsia" w:ascii="新宋体" w:hAnsi="新宋体" w:eastAsia="新宋体" w:cs="新宋体"/>
          <w:b w:val="0"/>
          <w:bCs w:val="0"/>
          <w:color w:val="auto"/>
          <w:sz w:val="28"/>
          <w:szCs w:val="28"/>
          <w:highlight w:val="none"/>
        </w:rPr>
        <w:t>2、付款方式：</w:t>
      </w:r>
      <w:r>
        <w:rPr>
          <w:rFonts w:hint="eastAsia" w:ascii="新宋体" w:hAnsi="新宋体" w:eastAsia="新宋体" w:cs="新宋体"/>
          <w:b w:val="0"/>
          <w:bCs w:val="0"/>
          <w:color w:val="auto"/>
          <w:sz w:val="28"/>
          <w:szCs w:val="28"/>
          <w:highlight w:val="none"/>
          <w:lang w:val="en-US" w:eastAsia="zh-CN"/>
        </w:rPr>
        <w:t>工程竣工验收审计合格后，付至审计金额的95%，余5%作为质保金，待质保期期满后，一次性付清。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3、</w:t>
      </w:r>
      <w:r>
        <w:rPr>
          <w:rFonts w:hint="eastAsia" w:ascii="新宋体" w:hAnsi="新宋体" w:eastAsia="新宋体" w:cs="新宋体"/>
          <w:b w:val="0"/>
          <w:bCs w:val="0"/>
          <w:color w:val="auto"/>
          <w:sz w:val="28"/>
          <w:szCs w:val="28"/>
          <w:highlight w:val="none"/>
          <w:lang w:val="en-US" w:eastAsia="zh-CN"/>
        </w:rPr>
        <w:t>施工工期：15日历天。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sz w:val="28"/>
          <w:szCs w:val="28"/>
          <w:highlight w:val="none"/>
        </w:rPr>
        <w:t>4、质保期</w:t>
      </w:r>
      <w:r>
        <w:rPr>
          <w:rFonts w:hint="eastAsia" w:ascii="新宋体" w:hAnsi="新宋体" w:eastAsia="新宋体" w:cs="新宋体"/>
          <w:b w:val="0"/>
          <w:bCs w:val="0"/>
          <w:color w:val="auto"/>
          <w:sz w:val="28"/>
          <w:szCs w:val="28"/>
          <w:highlight w:val="none"/>
          <w:lang w:eastAsia="zh-CN"/>
        </w:rPr>
        <w:t>（</w:t>
      </w:r>
      <w:r>
        <w:rPr>
          <w:rFonts w:hint="eastAsia" w:ascii="新宋体" w:hAnsi="新宋体" w:eastAsia="新宋体" w:cs="新宋体"/>
          <w:b w:val="0"/>
          <w:bCs w:val="0"/>
          <w:color w:val="auto"/>
          <w:sz w:val="28"/>
          <w:szCs w:val="28"/>
          <w:highlight w:val="none"/>
          <w:lang w:val="en-US" w:eastAsia="zh-CN"/>
        </w:rPr>
        <w:t>缺陷责任期</w:t>
      </w:r>
      <w:r>
        <w:rPr>
          <w:rFonts w:hint="eastAsia" w:ascii="新宋体" w:hAnsi="新宋体" w:eastAsia="新宋体" w:cs="新宋体"/>
          <w:b w:val="0"/>
          <w:bCs w:val="0"/>
          <w:color w:val="auto"/>
          <w:sz w:val="28"/>
          <w:szCs w:val="28"/>
          <w:highlight w:val="none"/>
          <w:lang w:eastAsia="zh-CN"/>
        </w:rPr>
        <w:t>）</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1</w:t>
      </w:r>
      <w:r>
        <w:rPr>
          <w:rFonts w:hint="eastAsia" w:ascii="新宋体" w:hAnsi="新宋体" w:eastAsia="新宋体" w:cs="新宋体"/>
          <w:b w:val="0"/>
          <w:bCs w:val="0"/>
          <w:color w:val="auto"/>
          <w:sz w:val="28"/>
          <w:szCs w:val="28"/>
          <w:highlight w:val="none"/>
        </w:rPr>
        <w:t>年，从竣工验收合格之日算起。成交</w:t>
      </w:r>
      <w:r>
        <w:rPr>
          <w:rFonts w:hint="eastAsia" w:ascii="新宋体" w:hAnsi="新宋体" w:eastAsia="新宋体" w:cs="新宋体"/>
          <w:color w:val="auto"/>
          <w:sz w:val="28"/>
          <w:szCs w:val="28"/>
          <w:highlight w:val="none"/>
        </w:rPr>
        <w:t>供应商应在项目质保期内提供免费服务纠正、修复，由此引起的额外费用全部由成交供应商负担。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zh-CN"/>
        </w:rPr>
        <w:t>本工程施工过程中的工农关系由供应商自行处理（并提供承诺函）未提供承诺函作无效投标处理</w:t>
      </w:r>
      <w:r>
        <w:rPr>
          <w:rFonts w:hint="eastAsia" w:ascii="新宋体" w:hAnsi="新宋体" w:eastAsia="新宋体" w:cs="新宋体"/>
          <w:color w:val="auto"/>
          <w:sz w:val="28"/>
          <w:szCs w:val="28"/>
          <w:highlight w:val="none"/>
        </w:rPr>
        <w:t>。</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五、投标报价说明：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1、谈判供应商应亲自到达现场踏勘、测量，根据工程量清单自行报价，</w:t>
      </w:r>
      <w:r>
        <w:rPr>
          <w:rFonts w:hint="eastAsia" w:ascii="新宋体" w:hAnsi="新宋体" w:eastAsia="新宋体" w:cs="新宋体"/>
          <w:b w:val="0"/>
          <w:bCs w:val="0"/>
          <w:color w:val="auto"/>
          <w:sz w:val="28"/>
          <w:szCs w:val="28"/>
          <w:highlight w:val="none"/>
          <w:u w:val="none"/>
        </w:rPr>
        <w:t>不超过本项目</w:t>
      </w:r>
      <w:r>
        <w:rPr>
          <w:rFonts w:hint="eastAsia" w:ascii="新宋体" w:hAnsi="新宋体" w:eastAsia="新宋体" w:cs="新宋体"/>
          <w:b/>
          <w:bCs/>
          <w:color w:val="auto"/>
          <w:sz w:val="28"/>
          <w:szCs w:val="28"/>
          <w:highlight w:val="none"/>
          <w:u w:val="none"/>
        </w:rPr>
        <w:t>拦标价¥</w:t>
      </w:r>
      <w:r>
        <w:rPr>
          <w:rFonts w:hint="eastAsia" w:ascii="新宋体" w:hAnsi="新宋体" w:eastAsia="新宋体" w:cs="新宋体"/>
          <w:b/>
          <w:bCs/>
          <w:color w:val="auto"/>
          <w:sz w:val="28"/>
          <w:szCs w:val="28"/>
          <w:highlight w:val="none"/>
          <w:u w:val="none"/>
          <w:lang w:val="en-US" w:eastAsia="zh-CN"/>
        </w:rPr>
        <w:t>293，331.19</w:t>
      </w:r>
      <w:r>
        <w:rPr>
          <w:rFonts w:hint="eastAsia" w:ascii="新宋体" w:hAnsi="新宋体" w:eastAsia="新宋体" w:cs="新宋体"/>
          <w:b/>
          <w:bCs/>
          <w:color w:val="auto"/>
          <w:sz w:val="28"/>
          <w:szCs w:val="28"/>
          <w:highlight w:val="none"/>
          <w:u w:val="none"/>
        </w:rPr>
        <w:t>元</w:t>
      </w:r>
      <w:r>
        <w:rPr>
          <w:rFonts w:hint="eastAsia" w:ascii="新宋体" w:hAnsi="新宋体" w:eastAsia="新宋体" w:cs="新宋体"/>
          <w:b w:val="0"/>
          <w:bCs w:val="0"/>
          <w:color w:val="auto"/>
          <w:sz w:val="28"/>
          <w:szCs w:val="28"/>
          <w:highlight w:val="none"/>
        </w:rPr>
        <w:t>均为有效报价，</w:t>
      </w:r>
      <w:r>
        <w:rPr>
          <w:rFonts w:hint="eastAsia" w:ascii="新宋体" w:hAnsi="新宋体" w:eastAsia="新宋体" w:cs="新宋体"/>
          <w:color w:val="auto"/>
          <w:sz w:val="28"/>
          <w:szCs w:val="28"/>
          <w:highlight w:val="none"/>
        </w:rPr>
        <w:t>否则为无效投标。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新宋体" w:hAnsi="新宋体" w:eastAsia="新宋体" w:cs="新宋体"/>
          <w:b/>
          <w:bCs/>
          <w:color w:val="auto"/>
          <w:sz w:val="28"/>
          <w:szCs w:val="28"/>
          <w:highlight w:val="none"/>
        </w:rPr>
      </w:pP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六、施工安全：</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1、成交供应商应采取一切措施确保工地施工人员的健康和人身安全以及安全高效地实施工程。</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2、成交供应商、成交供应商雇佣的施工人员应严格遵守适用于本工程的法律、法规。</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5、在施工安装期间，成交供应商应按合同要求尽早提供和使用进入工地的平台，通道等设备，如果办不到的话，成交供应商应提供临时设施。</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6、成交供应商应将详细的安全法规和紧急处理程序提交业主，保证安全和文明施工。</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7、在本项目中由于施工造成的安全事故由成交供应商</w:t>
      </w:r>
      <w:r>
        <w:rPr>
          <w:rFonts w:hint="eastAsia" w:ascii="新宋体" w:hAnsi="新宋体" w:eastAsia="新宋体" w:cs="新宋体"/>
          <w:color w:val="auto"/>
          <w:sz w:val="28"/>
          <w:szCs w:val="28"/>
          <w:highlight w:val="none"/>
          <w:lang w:val="en-US" w:eastAsia="zh-CN"/>
        </w:rPr>
        <w:t>承诺</w:t>
      </w:r>
      <w:r>
        <w:rPr>
          <w:rFonts w:hint="eastAsia" w:ascii="新宋体" w:hAnsi="新宋体" w:eastAsia="新宋体" w:cs="新宋体"/>
          <w:color w:val="auto"/>
          <w:sz w:val="28"/>
          <w:szCs w:val="28"/>
          <w:highlight w:val="none"/>
        </w:rPr>
        <w:t>自行负责。</w:t>
      </w:r>
    </w:p>
    <w:p>
      <w:pPr>
        <w:keepNext w:val="0"/>
        <w:keepLines w:val="0"/>
        <w:pageBreakBefore w:val="0"/>
        <w:widowControl w:val="0"/>
        <w:kinsoku/>
        <w:wordWrap/>
        <w:overflowPunct/>
        <w:topLinePunct w:val="0"/>
        <w:autoSpaceDE/>
        <w:autoSpaceDN/>
        <w:bidi w:val="0"/>
        <w:adjustRightInd/>
        <w:snapToGrid/>
        <w:spacing w:line="480" w:lineRule="exact"/>
        <w:ind w:right="-48" w:rightChars="-23"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val="en-US" w:eastAsia="zh-CN"/>
        </w:rPr>
        <w:t>施工</w:t>
      </w:r>
      <w:r>
        <w:rPr>
          <w:rFonts w:hint="eastAsia" w:ascii="新宋体" w:hAnsi="新宋体" w:eastAsia="新宋体" w:cs="新宋体"/>
          <w:b/>
          <w:color w:val="auto"/>
          <w:sz w:val="28"/>
          <w:szCs w:val="28"/>
        </w:rPr>
        <w:t>合同</w:t>
      </w: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eastAsia="zh-CN"/>
        </w:rPr>
        <w:t>（本范本仅供参考，以具体签订为准）</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rPr>
        <w:t>发包方（全称）：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
          <w:sz w:val="28"/>
          <w:szCs w:val="28"/>
        </w:rPr>
        <w:t xml:space="preserve">   </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u w:val="single"/>
        </w:rPr>
      </w:pPr>
      <w:r>
        <w:rPr>
          <w:rFonts w:hint="eastAsia" w:ascii="新宋体" w:hAnsi="新宋体" w:eastAsia="新宋体" w:cs="新宋体"/>
          <w:color w:val="auto"/>
          <w:spacing w:val="1"/>
          <w:sz w:val="28"/>
          <w:szCs w:val="28"/>
        </w:rPr>
        <w:t>承包方（全称）：</w:t>
      </w:r>
      <w:r>
        <w:rPr>
          <w:rFonts w:hint="eastAsia" w:ascii="新宋体" w:hAnsi="新宋体" w:eastAsia="新宋体" w:cs="新宋体"/>
          <w:color w:val="auto"/>
          <w:spacing w:val="1"/>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依据《中华人民共和国</w:t>
      </w:r>
      <w:r>
        <w:rPr>
          <w:rFonts w:hint="eastAsia" w:ascii="新宋体" w:hAnsi="新宋体" w:eastAsia="新宋体" w:cs="新宋体"/>
          <w:color w:val="auto"/>
          <w:spacing w:val="1"/>
          <w:sz w:val="28"/>
          <w:szCs w:val="28"/>
          <w:lang w:eastAsia="zh-CN"/>
        </w:rPr>
        <w:t>民法典</w:t>
      </w:r>
      <w:r>
        <w:rPr>
          <w:rFonts w:hint="eastAsia" w:ascii="新宋体" w:hAnsi="新宋体" w:eastAsia="新宋体" w:cs="新宋体"/>
          <w:color w:val="auto"/>
          <w:spacing w:val="1"/>
          <w:sz w:val="28"/>
          <w:szCs w:val="28"/>
        </w:rPr>
        <w:t>》、《中华人民共和国建筑法》及其他有关法律、行政法规，遵循平等、自愿、公平和诚实守信的原则，双方就本建设工程实施事项协商一致，订立本合同。</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一、工程概况</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工程名称：</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工程建设地点及内容：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工程规模：</w:t>
      </w:r>
      <w:r>
        <w:rPr>
          <w:rFonts w:hint="eastAsia" w:ascii="新宋体" w:hAnsi="新宋体" w:eastAsia="新宋体" w:cs="新宋体"/>
          <w:color w:val="auto"/>
          <w:spacing w:val="1"/>
          <w:sz w:val="28"/>
          <w:szCs w:val="28"/>
          <w:u w:val="single"/>
          <w:lang w:val="en-US" w:eastAsia="zh-CN"/>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二、工程承包范围</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工程范围：依据招标文件、设计施工图纸以及工程变更文件要求进行施工。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三、合同工期：</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日历天</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开工日期：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竣工日期：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四、工程质量</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承包方应对工程施工质量负责，并按照工程的设计图纸、标准与规范和有关技术要求施工，不得偷工减料，工程质量要求达到国家验收合格标准。</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五、工程造价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rPr>
        <w:t xml:space="preserve"> </w:t>
      </w:r>
      <w:r>
        <w:rPr>
          <w:rFonts w:hint="eastAsia" w:ascii="新宋体" w:hAnsi="新宋体" w:eastAsia="新宋体" w:cs="新宋体"/>
          <w:color w:val="auto"/>
          <w:spacing w:val="1"/>
          <w:sz w:val="28"/>
          <w:szCs w:val="28"/>
          <w:lang w:val="en-US" w:eastAsia="zh-CN"/>
        </w:rPr>
        <w:t>成交价款</w:t>
      </w:r>
      <w:r>
        <w:rPr>
          <w:rFonts w:hint="eastAsia" w:ascii="新宋体" w:hAnsi="新宋体" w:eastAsia="新宋体" w:cs="新宋体"/>
          <w:color w:val="auto"/>
          <w:spacing w:val="1"/>
          <w:sz w:val="28"/>
          <w:szCs w:val="28"/>
        </w:rPr>
        <w:t>金额：</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，承包方应对一切费用及价格变动因素以及不可预见的风险做充分评估，并将其包含在</w:t>
      </w:r>
      <w:r>
        <w:rPr>
          <w:rFonts w:hint="eastAsia" w:ascii="新宋体" w:hAnsi="新宋体" w:eastAsia="新宋体" w:cs="新宋体"/>
          <w:color w:val="auto"/>
          <w:spacing w:val="1"/>
          <w:sz w:val="28"/>
          <w:szCs w:val="28"/>
          <w:lang w:val="en-US" w:eastAsia="zh-CN"/>
        </w:rPr>
        <w:t>单</w:t>
      </w:r>
      <w:r>
        <w:rPr>
          <w:rFonts w:hint="eastAsia" w:ascii="新宋体" w:hAnsi="新宋体" w:eastAsia="新宋体" w:cs="新宋体"/>
          <w:color w:val="auto"/>
          <w:spacing w:val="1"/>
          <w:sz w:val="28"/>
          <w:szCs w:val="28"/>
        </w:rPr>
        <w:t>价内。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七、付款方式</w:t>
      </w:r>
      <w:r>
        <w:rPr>
          <w:rFonts w:hint="eastAsia" w:ascii="新宋体" w:hAnsi="新宋体" w:eastAsia="新宋体" w:cs="新宋体"/>
          <w:color w:val="auto"/>
          <w:spacing w:val="1"/>
          <w:sz w:val="28"/>
          <w:szCs w:val="28"/>
          <w:lang w:eastAsia="zh-CN"/>
        </w:rPr>
        <w:t>：</w:t>
      </w:r>
      <w:r>
        <w:rPr>
          <w:rFonts w:hint="eastAsia" w:ascii="新宋体" w:hAnsi="新宋体" w:eastAsia="新宋体" w:cs="新宋体"/>
          <w:color w:val="auto"/>
          <w:spacing w:val="1"/>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八、材料采购与质量要求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1、工程范围内所需的工程材料由承包方采购，但材料必须符合质量要求和设计要求，具备合格证书且经质量监督部门检验合格，并经发包方认可后方可使用。工程因材料质量问题造成的损失和误工均由承包方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2、在工程实施过程中所有的检测费用由承包方负责。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九、转包与分包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承包方不得将本工程转包与分包，否则发包人有权终止合同，所造成的损失由承包方负责。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十、安全施工与工农关系</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必须按照国家安全施工标准执行安全施工，施工场地要实行封闭防护，并设安全标识和安全保卫人员，确保施工人员人身与财产安全，同时，全面妥善处理好周边的工农关系，并负责安全生产，否则由此造成的安全事故、误工等一切费用均由承包方负责。承包方在施工过程中发生的用水、用电等费用自行负责。</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w:t>
      </w:r>
      <w:r>
        <w:rPr>
          <w:rFonts w:hint="eastAsia" w:ascii="新宋体" w:hAnsi="新宋体" w:eastAsia="新宋体" w:cs="新宋体"/>
          <w:color w:val="auto"/>
          <w:spacing w:val="1"/>
          <w:sz w:val="28"/>
          <w:szCs w:val="28"/>
          <w:lang w:val="en-US" w:eastAsia="zh-CN"/>
        </w:rPr>
        <w:t>一</w:t>
      </w:r>
      <w:r>
        <w:rPr>
          <w:rFonts w:hint="eastAsia" w:ascii="新宋体" w:hAnsi="新宋体" w:eastAsia="新宋体" w:cs="新宋体"/>
          <w:color w:val="auto"/>
          <w:spacing w:val="1"/>
          <w:sz w:val="28"/>
          <w:szCs w:val="28"/>
        </w:rPr>
        <w:t>、合同生效</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合同订立时间：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本合同一式</w:t>
      </w:r>
      <w:r>
        <w:rPr>
          <w:rFonts w:hint="eastAsia" w:ascii="新宋体" w:hAnsi="新宋体" w:eastAsia="新宋体" w:cs="新宋体"/>
          <w:color w:val="auto"/>
          <w:spacing w:val="1"/>
          <w:sz w:val="28"/>
          <w:szCs w:val="28"/>
          <w:lang w:val="en-US" w:eastAsia="zh-CN"/>
        </w:rPr>
        <w:t>肆</w:t>
      </w:r>
      <w:r>
        <w:rPr>
          <w:rFonts w:hint="eastAsia" w:ascii="新宋体" w:hAnsi="新宋体" w:eastAsia="新宋体" w:cs="新宋体"/>
          <w:color w:val="auto"/>
          <w:spacing w:val="1"/>
          <w:sz w:val="28"/>
          <w:szCs w:val="28"/>
        </w:rPr>
        <w:t>份，</w:t>
      </w:r>
      <w:r>
        <w:rPr>
          <w:rFonts w:hint="eastAsia" w:ascii="新宋体" w:hAnsi="新宋体" w:eastAsia="新宋体" w:cs="新宋体"/>
          <w:color w:val="auto"/>
          <w:spacing w:val="1"/>
          <w:sz w:val="28"/>
          <w:szCs w:val="28"/>
          <w:lang w:val="en-US" w:eastAsia="zh-CN"/>
        </w:rPr>
        <w:t>发包方、</w:t>
      </w:r>
      <w:r>
        <w:rPr>
          <w:rFonts w:hint="eastAsia" w:ascii="新宋体" w:hAnsi="新宋体" w:eastAsia="新宋体" w:cs="新宋体"/>
          <w:color w:val="auto"/>
          <w:spacing w:val="1"/>
          <w:sz w:val="28"/>
          <w:szCs w:val="28"/>
        </w:rPr>
        <w:t>承包方</w:t>
      </w:r>
      <w:r>
        <w:rPr>
          <w:rFonts w:hint="eastAsia" w:ascii="新宋体" w:hAnsi="新宋体" w:eastAsia="新宋体" w:cs="新宋体"/>
          <w:color w:val="auto"/>
          <w:spacing w:val="1"/>
          <w:sz w:val="28"/>
          <w:szCs w:val="28"/>
          <w:lang w:val="en-US" w:eastAsia="zh-CN"/>
        </w:rPr>
        <w:t>各</w:t>
      </w:r>
      <w:r>
        <w:rPr>
          <w:rFonts w:hint="eastAsia" w:ascii="新宋体" w:hAnsi="新宋体" w:eastAsia="新宋体" w:cs="新宋体"/>
          <w:color w:val="auto"/>
          <w:spacing w:val="1"/>
          <w:sz w:val="28"/>
          <w:szCs w:val="28"/>
        </w:rPr>
        <w:t>贰份。</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发包方：（单位盖章）             </w:t>
      </w:r>
      <w:r>
        <w:rPr>
          <w:rFonts w:hint="eastAsia" w:ascii="新宋体" w:hAnsi="新宋体" w:eastAsia="新宋体" w:cs="新宋体"/>
          <w:color w:val="auto"/>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发包方（全称）：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承包方：（单位盖章）</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承包方（全称）：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5"/>
          <w:w w:val="101"/>
          <w:position w:val="-3"/>
          <w:sz w:val="28"/>
          <w:szCs w:val="28"/>
        </w:rPr>
        <w:t xml:space="preserve">              </w:t>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auto"/>
          <w:sz w:val="28"/>
          <w:szCs w:val="28"/>
        </w:rPr>
        <w:br w:type="page"/>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p>
    <w:bookmarkEnd w:id="0"/>
    <w:p>
      <w:pPr>
        <w:jc w:val="both"/>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center"/>
        <w:outlineLvl w:val="0"/>
        <w:rPr>
          <w:rFonts w:hint="eastAsia" w:ascii="新宋体" w:hAnsi="新宋体" w:eastAsia="新宋体" w:cs="新宋体"/>
          <w:b/>
          <w:bCs w:val="0"/>
          <w:sz w:val="28"/>
          <w:szCs w:val="28"/>
          <w:highlight w:val="none"/>
        </w:rPr>
      </w:pPr>
      <w:bookmarkStart w:id="1" w:name="_Toc4526"/>
      <w:r>
        <w:rPr>
          <w:rFonts w:hint="eastAsia" w:ascii="新宋体" w:hAnsi="新宋体" w:eastAsia="新宋体" w:cs="新宋体"/>
          <w:b/>
          <w:bCs w:val="0"/>
          <w:sz w:val="28"/>
          <w:szCs w:val="28"/>
          <w:highlight w:val="none"/>
        </w:rPr>
        <w:t>第四章  响应文件格式</w:t>
      </w:r>
      <w:bookmarkEnd w:id="1"/>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封面：</w:t>
      </w:r>
    </w:p>
    <w:p>
      <w:pPr>
        <w:jc w:val="center"/>
        <w:rPr>
          <w:rFonts w:hint="eastAsia" w:ascii="新宋体" w:hAnsi="新宋体" w:eastAsia="新宋体" w:cs="新宋体"/>
          <w:sz w:val="28"/>
          <w:szCs w:val="28"/>
          <w:highlight w:val="none"/>
        </w:rPr>
      </w:pP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大冶市农村综合产权交易</w:t>
      </w:r>
    </w:p>
    <w:p>
      <w:pPr>
        <w:jc w:val="center"/>
        <w:rPr>
          <w:rFonts w:hint="eastAsia" w:ascii="新宋体" w:hAnsi="新宋体" w:eastAsia="新宋体" w:cs="新宋体"/>
          <w:sz w:val="28"/>
          <w:szCs w:val="28"/>
          <w:highlight w:val="none"/>
        </w:rPr>
      </w:pPr>
    </w:p>
    <w:p>
      <w:pPr>
        <w:pStyle w:val="9"/>
        <w:tabs>
          <w:tab w:val="left" w:pos="1260"/>
        </w:tabs>
        <w:jc w:val="center"/>
        <w:rPr>
          <w:rFonts w:hint="eastAsia" w:ascii="新宋体" w:hAnsi="新宋体" w:eastAsia="新宋体" w:cs="新宋体"/>
          <w:b/>
          <w:bCs/>
          <w:color w:val="000000"/>
          <w:spacing w:val="100"/>
          <w:w w:val="110"/>
          <w:kern w:val="0"/>
          <w:sz w:val="28"/>
          <w:szCs w:val="28"/>
          <w:highlight w:val="none"/>
        </w:rPr>
      </w:pPr>
      <w:r>
        <w:rPr>
          <w:rFonts w:hint="eastAsia" w:ascii="新宋体" w:hAnsi="新宋体" w:eastAsia="新宋体" w:cs="新宋体"/>
          <w:b/>
          <w:bCs/>
          <w:color w:val="000000"/>
          <w:spacing w:val="100"/>
          <w:w w:val="110"/>
          <w:kern w:val="0"/>
          <w:sz w:val="28"/>
          <w:szCs w:val="28"/>
          <w:highlight w:val="none"/>
        </w:rPr>
        <w:t>竞争性谈判响应文件</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（正本/副本）</w:t>
      </w:r>
    </w:p>
    <w:p>
      <w:pPr>
        <w:jc w:val="center"/>
        <w:rPr>
          <w:rFonts w:hint="eastAsia" w:ascii="新宋体" w:hAnsi="新宋体" w:eastAsia="新宋体" w:cs="新宋体"/>
          <w:sz w:val="28"/>
          <w:szCs w:val="28"/>
          <w:highlight w:val="none"/>
        </w:rPr>
      </w:pPr>
    </w:p>
    <w:p>
      <w:pPr>
        <w:ind w:firstLine="144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项目编号：</w:t>
      </w:r>
      <w:r>
        <w:rPr>
          <w:rFonts w:hint="eastAsia" w:ascii="新宋体" w:hAnsi="新宋体" w:eastAsia="新宋体" w:cs="新宋体"/>
          <w:bCs/>
          <w:sz w:val="28"/>
          <w:szCs w:val="28"/>
          <w:highlight w:val="none"/>
          <w:u w:val="single"/>
        </w:rPr>
        <w:t xml:space="preserve">                       </w:t>
      </w:r>
    </w:p>
    <w:p>
      <w:pPr>
        <w:tabs>
          <w:tab w:val="left" w:pos="3240"/>
        </w:tabs>
        <w:ind w:firstLine="1440"/>
        <w:rPr>
          <w:rFonts w:hint="eastAsia" w:ascii="新宋体" w:hAnsi="新宋体" w:eastAsia="新宋体" w:cs="新宋体"/>
          <w:bCs/>
          <w:sz w:val="28"/>
          <w:szCs w:val="28"/>
          <w:highlight w:val="none"/>
          <w:u w:val="single"/>
        </w:rPr>
      </w:pPr>
      <w:r>
        <w:rPr>
          <w:rFonts w:hint="eastAsia" w:ascii="新宋体" w:hAnsi="新宋体" w:eastAsia="新宋体" w:cs="新宋体"/>
          <w:bCs/>
          <w:sz w:val="28"/>
          <w:szCs w:val="28"/>
          <w:highlight w:val="none"/>
        </w:rPr>
        <w:t>项目名称：</w:t>
      </w:r>
      <w:r>
        <w:rPr>
          <w:rFonts w:hint="eastAsia" w:ascii="新宋体" w:hAnsi="新宋体" w:eastAsia="新宋体" w:cs="新宋体"/>
          <w:bCs/>
          <w:sz w:val="28"/>
          <w:szCs w:val="28"/>
          <w:highlight w:val="none"/>
          <w:u w:val="single"/>
        </w:rPr>
        <w:t xml:space="preserve">                       </w:t>
      </w:r>
    </w:p>
    <w:p>
      <w:pPr>
        <w:tabs>
          <w:tab w:val="left" w:pos="2625"/>
        </w:tabs>
        <w:spacing w:line="360" w:lineRule="auto"/>
        <w:jc w:val="center"/>
        <w:rPr>
          <w:rFonts w:hint="eastAsia" w:ascii="新宋体" w:hAnsi="新宋体" w:eastAsia="新宋体" w:cs="新宋体"/>
          <w:bCs/>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供应商名称：</w:t>
      </w: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供应商地址：</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年  月  日</w:t>
      </w:r>
    </w:p>
    <w:p>
      <w:pPr>
        <w:spacing w:line="360" w:lineRule="auto"/>
        <w:rPr>
          <w:rFonts w:hint="eastAsia" w:ascii="新宋体" w:hAnsi="新宋体" w:eastAsia="新宋体" w:cs="新宋体"/>
          <w:sz w:val="28"/>
          <w:szCs w:val="28"/>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sz w:val="28"/>
          <w:szCs w:val="28"/>
        </w:rPr>
        <w:br w:type="page"/>
      </w: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bCs w:val="0"/>
          <w:sz w:val="28"/>
          <w:szCs w:val="28"/>
        </w:rPr>
      </w:pPr>
      <w:r>
        <w:rPr>
          <w:rFonts w:hint="eastAsia" w:ascii="新宋体" w:hAnsi="新宋体" w:eastAsia="新宋体" w:cs="新宋体"/>
          <w:b/>
          <w:bCs w:val="0"/>
          <w:sz w:val="28"/>
          <w:szCs w:val="28"/>
        </w:rPr>
        <w:t>谈判书</w:t>
      </w:r>
    </w:p>
    <w:p>
      <w:pPr>
        <w:pStyle w:val="9"/>
        <w:spacing w:line="500" w:lineRule="exact"/>
        <w:rPr>
          <w:rFonts w:hint="eastAsia" w:ascii="新宋体" w:hAnsi="新宋体" w:eastAsia="新宋体" w:cs="新宋体"/>
          <w:sz w:val="28"/>
          <w:szCs w:val="28"/>
          <w:u w:val="single"/>
        </w:rPr>
      </w:pPr>
    </w:p>
    <w:p>
      <w:pPr>
        <w:pStyle w:val="9"/>
        <w:spacing w:line="500" w:lineRule="exact"/>
        <w:rPr>
          <w:rFonts w:hint="eastAsia" w:ascii="新宋体" w:hAnsi="新宋体" w:eastAsia="新宋体" w:cs="新宋体"/>
          <w:sz w:val="28"/>
          <w:szCs w:val="28"/>
          <w:u w:val="single"/>
        </w:rPr>
      </w:pPr>
      <w:r>
        <w:rPr>
          <w:rFonts w:hint="eastAsia" w:ascii="新宋体" w:hAnsi="新宋体" w:eastAsia="新宋体" w:cs="新宋体"/>
          <w:sz w:val="28"/>
          <w:szCs w:val="28"/>
          <w:u w:val="single"/>
        </w:rPr>
        <w:t>（政府采购代理机构）：</w:t>
      </w:r>
    </w:p>
    <w:p>
      <w:pPr>
        <w:pStyle w:val="9"/>
        <w:spacing w:line="500" w:lineRule="exact"/>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sz w:val="28"/>
          <w:szCs w:val="28"/>
        </w:rPr>
        <w:t>依据贵方</w:t>
      </w:r>
      <w:r>
        <w:rPr>
          <w:rFonts w:hint="eastAsia" w:ascii="新宋体" w:hAnsi="新宋体" w:eastAsia="新宋体" w:cs="新宋体"/>
          <w:sz w:val="28"/>
          <w:szCs w:val="28"/>
          <w:u w:val="single"/>
        </w:rPr>
        <w:t>（</w:t>
      </w:r>
      <w:r>
        <w:rPr>
          <w:rFonts w:hint="eastAsia" w:ascii="新宋体" w:hAnsi="新宋体" w:eastAsia="新宋体" w:cs="新宋体"/>
          <w:sz w:val="28"/>
          <w:szCs w:val="28"/>
          <w:u w:val="single"/>
          <w:lang w:val="en-US" w:eastAsia="zh-CN"/>
        </w:rPr>
        <w:t>项目编号/</w:t>
      </w:r>
      <w:r>
        <w:rPr>
          <w:rFonts w:hint="eastAsia" w:ascii="新宋体" w:hAnsi="新宋体" w:eastAsia="新宋体" w:cs="新宋体"/>
          <w:sz w:val="28"/>
          <w:szCs w:val="28"/>
          <w:u w:val="single"/>
        </w:rPr>
        <w:t>项目名称）</w:t>
      </w:r>
      <w:r>
        <w:rPr>
          <w:rFonts w:hint="eastAsia" w:ascii="新宋体" w:hAnsi="新宋体" w:eastAsia="新宋体" w:cs="新宋体"/>
          <w:sz w:val="28"/>
          <w:szCs w:val="28"/>
        </w:rPr>
        <w:t>项目政府采购的谈判邀请，我方</w:t>
      </w:r>
      <w:r>
        <w:rPr>
          <w:rFonts w:hint="eastAsia" w:ascii="新宋体" w:hAnsi="新宋体" w:eastAsia="新宋体" w:cs="新宋体"/>
          <w:sz w:val="28"/>
          <w:szCs w:val="28"/>
          <w:u w:val="single"/>
        </w:rPr>
        <w:t>（姓名和职务）</w:t>
      </w:r>
      <w:r>
        <w:rPr>
          <w:rFonts w:hint="eastAsia" w:ascii="新宋体" w:hAnsi="新宋体" w:eastAsia="新宋体" w:cs="新宋体"/>
          <w:sz w:val="28"/>
          <w:szCs w:val="28"/>
        </w:rPr>
        <w:t>经正式授权并代表谈判供应商</w:t>
      </w:r>
      <w:r>
        <w:rPr>
          <w:rFonts w:hint="eastAsia" w:ascii="新宋体" w:hAnsi="新宋体" w:eastAsia="新宋体" w:cs="新宋体"/>
          <w:sz w:val="28"/>
          <w:szCs w:val="28"/>
          <w:u w:val="single"/>
        </w:rPr>
        <w:t>（谈判供应商名称）</w:t>
      </w:r>
      <w:r>
        <w:rPr>
          <w:rFonts w:hint="eastAsia" w:ascii="新宋体" w:hAnsi="新宋体" w:eastAsia="新宋体" w:cs="新宋体"/>
          <w:sz w:val="28"/>
          <w:szCs w:val="28"/>
        </w:rPr>
        <w:t>提交竞争性</w:t>
      </w:r>
      <w:r>
        <w:rPr>
          <w:rFonts w:hint="eastAsia" w:ascii="新宋体" w:hAnsi="新宋体" w:eastAsia="新宋体" w:cs="新宋体"/>
          <w:b w:val="0"/>
          <w:bCs w:val="0"/>
          <w:color w:val="auto"/>
          <w:sz w:val="28"/>
          <w:szCs w:val="28"/>
        </w:rPr>
        <w:t>谈判响应文件正本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份和副本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综合报价表；</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已标价工程量清单；</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按竞争性谈判文件谈判须知和技术规格要求提供的有关文件；</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资格证明文件。</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在此，授权代表宣布同意如下：</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将按竞争性谈判文件的约定履行合同责任和义务；</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已详细审查全部竞争性谈判文件，包括（补遗书）（如果有的话）；我们完全理解并同意放弃对这方面有不明及误解的权力；</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本响应文件有效期为自谈判之日起（60）个日历</w:t>
      </w:r>
      <w:r>
        <w:rPr>
          <w:rFonts w:hint="eastAsia" w:ascii="新宋体" w:hAnsi="新宋体" w:eastAsia="新宋体" w:cs="新宋体"/>
          <w:sz w:val="28"/>
          <w:szCs w:val="28"/>
          <w:lang w:val="en-US" w:eastAsia="zh-CN"/>
        </w:rPr>
        <w:t>天</w:t>
      </w:r>
      <w:r>
        <w:rPr>
          <w:rFonts w:hint="eastAsia" w:ascii="新宋体" w:hAnsi="新宋体" w:eastAsia="新宋体" w:cs="新宋体"/>
          <w:sz w:val="28"/>
          <w:szCs w:val="28"/>
        </w:rPr>
        <w:t>；</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同意提供按照贵方可能要求的与其谈判有关的一切数据或资料；</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5. 提交的“已标价工程量清单”中存在漏项或未填写的单价和合价等情况，视为已包括在工程量清单的其它单价和合价中，不得作为以后工程量变更增加投资的因素。</w:t>
      </w:r>
    </w:p>
    <w:p>
      <w:pPr>
        <w:pStyle w:val="9"/>
        <w:spacing w:line="500" w:lineRule="exact"/>
        <w:ind w:firstLine="560" w:firstLineChars="200"/>
        <w:rPr>
          <w:rFonts w:hint="eastAsia" w:ascii="新宋体" w:hAnsi="新宋体" w:eastAsia="新宋体" w:cs="新宋体"/>
          <w:sz w:val="28"/>
          <w:szCs w:val="28"/>
          <w:u w:val="single"/>
        </w:rPr>
      </w:pPr>
      <w:r>
        <w:rPr>
          <w:rFonts w:hint="eastAsia" w:ascii="新宋体" w:hAnsi="新宋体" w:eastAsia="新宋体" w:cs="新宋体"/>
          <w:sz w:val="28"/>
          <w:szCs w:val="28"/>
        </w:rPr>
        <w:t>6. 与本谈判有关的一切正式往来信函请寄：</w:t>
      </w:r>
      <w:r>
        <w:rPr>
          <w:rFonts w:hint="eastAsia" w:ascii="新宋体" w:hAnsi="新宋体" w:eastAsia="新宋体" w:cs="新宋体"/>
          <w:sz w:val="28"/>
          <w:szCs w:val="28"/>
          <w:u w:val="single"/>
        </w:rPr>
        <w:t xml:space="preserve">                       </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电话/传真：</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电子函件：</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开户银行：</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帐号/行号：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9"/>
        <w:adjustRightInd w:val="0"/>
        <w:snapToGrid w:val="0"/>
        <w:spacing w:line="360" w:lineRule="auto"/>
        <w:ind w:firstLine="560" w:firstLineChars="200"/>
        <w:jc w:val="right"/>
        <w:rPr>
          <w:rFonts w:hint="eastAsia" w:ascii="新宋体" w:hAnsi="新宋体" w:eastAsia="新宋体" w:cs="新宋体"/>
          <w:sz w:val="28"/>
          <w:szCs w:val="28"/>
        </w:rPr>
      </w:pPr>
    </w:p>
    <w:p>
      <w:pPr>
        <w:pStyle w:val="9"/>
        <w:adjustRightInd w:val="0"/>
        <w:snapToGrid w:val="0"/>
        <w:spacing w:line="360" w:lineRule="auto"/>
        <w:ind w:firstLine="2800" w:firstLineChars="1000"/>
        <w:jc w:val="both"/>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法定代表人资格证明书</w:t>
      </w:r>
    </w:p>
    <w:p>
      <w:pPr>
        <w:spacing w:line="500" w:lineRule="exact"/>
        <w:rPr>
          <w:rFonts w:hint="eastAsia" w:ascii="新宋体" w:hAnsi="新宋体" w:eastAsia="新宋体" w:cs="新宋体"/>
          <w:color w:val="333333"/>
          <w:sz w:val="28"/>
          <w:szCs w:val="28"/>
        </w:rPr>
      </w:pP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申 请 人：</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u w:val="single"/>
        </w:rPr>
      </w:pPr>
      <w:r>
        <w:rPr>
          <w:rFonts w:hint="eastAsia" w:ascii="新宋体" w:hAnsi="新宋体" w:eastAsia="新宋体" w:cs="新宋体"/>
          <w:color w:val="333333"/>
          <w:sz w:val="28"/>
          <w:szCs w:val="28"/>
        </w:rPr>
        <w:t>单位性质：</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地    址：</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成立时间：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月</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日</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经营期限：</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姓    名：</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性    别：</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年    龄：</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职    务：</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系</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（申请人名称）的法定代表人。</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特此证明。</w:t>
      </w:r>
    </w:p>
    <w:p>
      <w:pPr>
        <w:spacing w:line="500" w:lineRule="exact"/>
        <w:rPr>
          <w:rFonts w:hint="eastAsia" w:ascii="新宋体" w:hAnsi="新宋体" w:eastAsia="新宋体" w:cs="新宋体"/>
          <w:color w:val="333333"/>
          <w:sz w:val="28"/>
          <w:szCs w:val="28"/>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粘贴法人身份证（复印件）</w:t>
            </w:r>
          </w:p>
        </w:tc>
      </w:tr>
    </w:tbl>
    <w:p>
      <w:pPr>
        <w:pStyle w:val="9"/>
        <w:adjustRightInd w:val="0"/>
        <w:snapToGrid w:val="0"/>
        <w:spacing w:line="360" w:lineRule="auto"/>
        <w:ind w:firstLine="560" w:firstLineChars="200"/>
        <w:jc w:val="right"/>
        <w:rPr>
          <w:rFonts w:hint="eastAsia" w:ascii="新宋体" w:hAnsi="新宋体" w:eastAsia="新宋体" w:cs="新宋体"/>
          <w:sz w:val="28"/>
          <w:szCs w:val="28"/>
        </w:rPr>
      </w:pPr>
    </w:p>
    <w:p>
      <w:pPr>
        <w:pStyle w:val="9"/>
        <w:adjustRightInd w:val="0"/>
        <w:snapToGrid w:val="0"/>
        <w:spacing w:line="360" w:lineRule="auto"/>
        <w:ind w:firstLine="560" w:firstLineChars="200"/>
        <w:jc w:val="right"/>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300" w:lineRule="auto"/>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法人（负责人）代表授权书</w:t>
      </w: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（采购代理机构）</w:t>
      </w:r>
      <w:r>
        <w:rPr>
          <w:rFonts w:hint="eastAsia" w:ascii="新宋体" w:hAnsi="新宋体" w:eastAsia="新宋体" w:cs="新宋体"/>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（谈判供应商名称）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法定代表人姓名</w:t>
      </w:r>
      <w:r>
        <w:rPr>
          <w:rFonts w:hint="eastAsia" w:ascii="新宋体" w:hAnsi="新宋体" w:eastAsia="新宋体" w:cs="新宋体"/>
          <w:bCs/>
          <w:color w:val="000000" w:themeColor="text1"/>
          <w:sz w:val="28"/>
          <w:szCs w:val="28"/>
          <w14:textFill>
            <w14:solidFill>
              <w14:schemeClr w14:val="tx1"/>
            </w14:solidFill>
          </w14:textFill>
        </w:rPr>
        <w:t>）代表本公司授权</w:t>
      </w:r>
      <w:r>
        <w:rPr>
          <w:rFonts w:hint="eastAsia" w:ascii="新宋体" w:hAnsi="新宋体" w:eastAsia="新宋体" w:cs="新宋体"/>
          <w:bCs/>
          <w:color w:val="000000" w:themeColor="text1"/>
          <w:sz w:val="28"/>
          <w:szCs w:val="28"/>
          <w:u w:val="single"/>
          <w14:textFill>
            <w14:solidFill>
              <w14:schemeClr w14:val="tx1"/>
            </w14:solidFill>
          </w14:textFill>
        </w:rPr>
        <w:t>（供应商名称）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（被授权代表的姓名）</w:t>
      </w:r>
      <w:r>
        <w:rPr>
          <w:rFonts w:hint="eastAsia" w:ascii="新宋体" w:hAnsi="新宋体" w:eastAsia="新宋体" w:cs="新宋体"/>
          <w:bCs/>
          <w:color w:val="000000" w:themeColor="text1"/>
          <w:sz w:val="28"/>
          <w:szCs w:val="28"/>
          <w14:textFill>
            <w14:solidFill>
              <w14:schemeClr w14:val="tx1"/>
            </w14:solidFill>
          </w14:textFill>
        </w:rPr>
        <w:t>为本公司的合法代理人，就</w:t>
      </w:r>
      <w:r>
        <w:rPr>
          <w:rFonts w:hint="eastAsia" w:ascii="新宋体" w:hAnsi="新宋体" w:eastAsia="新宋体" w:cs="新宋体"/>
          <w:bCs/>
          <w:color w:val="000000" w:themeColor="text1"/>
          <w:sz w:val="28"/>
          <w:szCs w:val="28"/>
          <w:u w:val="single"/>
          <w14:textFill>
            <w14:solidFill>
              <w14:schemeClr w14:val="tx1"/>
            </w14:solidFill>
          </w14:textFill>
        </w:rPr>
        <w:t>（项目名称、项目编号）</w:t>
      </w:r>
      <w:r>
        <w:rPr>
          <w:rFonts w:hint="eastAsia" w:ascii="新宋体" w:hAnsi="新宋体" w:eastAsia="新宋体" w:cs="新宋体"/>
          <w:bCs/>
          <w:color w:val="000000" w:themeColor="text1"/>
          <w:sz w:val="28"/>
          <w:szCs w:val="28"/>
          <w14:textFill>
            <w14:solidFill>
              <w14:schemeClr w14:val="tx1"/>
            </w14:solidFill>
          </w14:textFill>
        </w:rPr>
        <w:t>的</w:t>
      </w:r>
      <w:r>
        <w:rPr>
          <w:rFonts w:hint="eastAsia" w:ascii="新宋体" w:hAnsi="新宋体" w:eastAsia="新宋体" w:cs="新宋体"/>
          <w:sz w:val="28"/>
          <w:szCs w:val="28"/>
        </w:rPr>
        <w:t>竞争性</w:t>
      </w:r>
      <w:r>
        <w:rPr>
          <w:rFonts w:hint="eastAsia" w:ascii="新宋体" w:hAnsi="新宋体" w:eastAsia="新宋体" w:cs="新宋体"/>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本授权书自</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日至</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委托人名称（公章）：</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被授权人（签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p>
    <w:p>
      <w:pPr>
        <w:adjustRightInd w:val="0"/>
        <w:snapToGrid w:val="0"/>
        <w:spacing w:line="360" w:lineRule="auto"/>
        <w:rPr>
          <w:rFonts w:hint="eastAsia" w:ascii="新宋体" w:hAnsi="新宋体" w:eastAsia="新宋体" w:cs="新宋体"/>
          <w:bCs/>
          <w:color w:val="000000"/>
          <w:sz w:val="28"/>
          <w:szCs w:val="28"/>
          <w:u w:val="single"/>
        </w:rPr>
      </w:pPr>
      <w:r>
        <w:rPr>
          <w:rFonts w:hint="eastAsia" w:ascii="新宋体" w:hAnsi="新宋体" w:eastAsia="新宋体" w:cs="新宋体"/>
          <w:bCs/>
          <w:color w:val="000000"/>
          <w:sz w:val="28"/>
          <w:szCs w:val="28"/>
        </w:rPr>
        <w:t>法定（负责人）代表人（签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身份证号码：</w:t>
      </w: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电话：</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电话：</w:t>
      </w:r>
    </w:p>
    <w:p>
      <w:pPr>
        <w:adjustRightInd w:val="0"/>
        <w:snapToGrid w:val="0"/>
        <w:spacing w:line="360" w:lineRule="auto"/>
        <w:rPr>
          <w:rFonts w:hint="eastAsia" w:ascii="新宋体" w:hAnsi="新宋体" w:eastAsia="新宋体" w:cs="新宋体"/>
          <w:bCs/>
          <w:color w:val="000000"/>
          <w:sz w:val="28"/>
          <w:szCs w:val="28"/>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粘贴被授权人身份证（复印件）</w:t>
            </w:r>
          </w:p>
        </w:tc>
      </w:tr>
    </w:tbl>
    <w:p>
      <w:pPr>
        <w:pStyle w:val="9"/>
        <w:spacing w:line="300" w:lineRule="auto"/>
        <w:jc w:val="left"/>
        <w:rPr>
          <w:rFonts w:hint="eastAsia" w:ascii="新宋体" w:hAnsi="新宋体" w:eastAsia="新宋体" w:cs="新宋体"/>
          <w:sz w:val="21"/>
          <w:szCs w:val="21"/>
          <w:shd w:val="pct10" w:color="auto" w:fill="FFFFFF"/>
        </w:rPr>
      </w:pPr>
      <w:r>
        <w:rPr>
          <w:rFonts w:hint="eastAsia" w:ascii="新宋体" w:hAnsi="新宋体" w:eastAsia="新宋体" w:cs="新宋体"/>
          <w:b/>
          <w:sz w:val="21"/>
          <w:szCs w:val="21"/>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新宋体" w:hAnsi="新宋体" w:eastAsia="新宋体" w:cs="新宋体"/>
          <w:b/>
          <w:sz w:val="28"/>
          <w:szCs w:val="28"/>
        </w:rPr>
      </w:pPr>
      <w:r>
        <w:rPr>
          <w:rFonts w:hint="eastAsia" w:ascii="新宋体" w:hAnsi="新宋体" w:eastAsia="新宋体" w:cs="新宋体"/>
          <w:b/>
          <w:sz w:val="28"/>
          <w:szCs w:val="28"/>
        </w:rPr>
        <w:br w:type="page"/>
      </w: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val="en-US" w:eastAsia="zh-CN"/>
        </w:rPr>
        <w:t>综 合 （首次）</w:t>
      </w:r>
      <w:r>
        <w:rPr>
          <w:rFonts w:hint="eastAsia" w:ascii="新宋体" w:hAnsi="新宋体" w:eastAsia="新宋体" w:cs="新宋体"/>
          <w:b/>
          <w:color w:val="auto"/>
          <w:sz w:val="28"/>
          <w:szCs w:val="28"/>
        </w:rPr>
        <w:t>报 价 表</w:t>
      </w:r>
    </w:p>
    <w:p>
      <w:pPr>
        <w:jc w:val="center"/>
        <w:rPr>
          <w:rFonts w:hint="eastAsia" w:ascii="新宋体" w:hAnsi="新宋体" w:eastAsia="新宋体" w:cs="新宋体"/>
          <w:color w:val="000000" w:themeColor="text1"/>
          <w:sz w:val="28"/>
          <w:szCs w:val="28"/>
          <w14:textFill>
            <w14:solidFill>
              <w14:schemeClr w14:val="tx1"/>
            </w14:solidFill>
          </w14:textFill>
        </w:rPr>
      </w:pPr>
    </w:p>
    <w:p>
      <w:pPr>
        <w:tabs>
          <w:tab w:val="left" w:pos="180"/>
          <w:tab w:val="left" w:pos="1620"/>
        </w:tabs>
        <w:spacing w:line="300" w:lineRule="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采购项目编号：</w:t>
      </w:r>
    </w:p>
    <w:p>
      <w:pPr>
        <w:tabs>
          <w:tab w:val="left" w:pos="180"/>
          <w:tab w:val="left" w:pos="1620"/>
        </w:tabs>
        <w:spacing w:line="300" w:lineRule="auto"/>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采购项目名称:  </w:t>
      </w:r>
    </w:p>
    <w:tbl>
      <w:tblPr>
        <w:tblStyle w:val="13"/>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谈判总报价</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人民币（大写）</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元</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项目经理</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执业资格名称：</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专业、级别：</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工期</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天数：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付款方式</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其他</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bl>
    <w:p>
      <w:pPr>
        <w:pStyle w:val="9"/>
        <w:rPr>
          <w:rFonts w:hint="eastAsia" w:ascii="新宋体" w:hAnsi="新宋体" w:eastAsia="新宋体" w:cs="新宋体"/>
          <w:sz w:val="21"/>
          <w:szCs w:val="21"/>
        </w:rPr>
      </w:pPr>
      <w:r>
        <w:rPr>
          <w:rFonts w:hint="eastAsia" w:ascii="新宋体" w:hAnsi="新宋体" w:eastAsia="新宋体" w:cs="新宋体"/>
          <w:sz w:val="21"/>
          <w:szCs w:val="21"/>
        </w:rPr>
        <w:t>本次谈判报价为综合报价。所有价格均用人民币表示，单位为元，精确到个数位。</w:t>
      </w:r>
    </w:p>
    <w:p>
      <w:pPr>
        <w:pStyle w:val="9"/>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3640" w:firstLineChars="13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p>
    <w:p>
      <w:pPr>
        <w:pStyle w:val="9"/>
        <w:ind w:firstLine="4317" w:firstLineChars="15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月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日</w:t>
      </w:r>
    </w:p>
    <w:p>
      <w:pPr>
        <w:pStyle w:val="9"/>
        <w:spacing w:line="360" w:lineRule="auto"/>
        <w:ind w:firstLine="720"/>
        <w:jc w:val="center"/>
        <w:rPr>
          <w:rFonts w:hint="eastAsia" w:ascii="新宋体" w:hAnsi="新宋体" w:eastAsia="新宋体" w:cs="新宋体"/>
          <w:color w:val="000000" w:themeColor="text1"/>
          <w:sz w:val="28"/>
          <w:szCs w:val="28"/>
          <w14:textFill>
            <w14:solidFill>
              <w14:schemeClr w14:val="tx1"/>
            </w14:solidFill>
          </w14:textFill>
        </w:rPr>
        <w:sectPr>
          <w:footerReference r:id="rId6" w:type="default"/>
          <w:pgSz w:w="11906" w:h="16838"/>
          <w:pgMar w:top="1440" w:right="1474" w:bottom="1440" w:left="1474" w:header="851" w:footer="992" w:gutter="0"/>
          <w:pgNumType w:fmt="decimal" w:start="1"/>
          <w:cols w:space="720" w:num="1"/>
          <w:docGrid w:type="linesAndChars" w:linePitch="312" w:charSpace="0"/>
        </w:sectPr>
      </w:pP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已标价工程量清单</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pStyle w:val="9"/>
        <w:ind w:firstLine="2520" w:firstLineChars="9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1517" w:firstLineChars="5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年  月  日</w:t>
      </w: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br w:type="page"/>
      </w: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sz w:val="28"/>
          <w:szCs w:val="28"/>
          <w:lang w:val="zh-CN"/>
        </w:rPr>
      </w:pPr>
    </w:p>
    <w:p>
      <w:pPr>
        <w:adjustRightInd w:val="0"/>
        <w:snapToGrid w:val="0"/>
        <w:spacing w:line="360" w:lineRule="auto"/>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法人或者其他组织的营业执照等证明文件</w:t>
      </w:r>
    </w:p>
    <w:p>
      <w:pPr>
        <w:adjustRightInd w:val="0"/>
        <w:snapToGrid w:val="0"/>
        <w:spacing w:line="360" w:lineRule="auto"/>
        <w:jc w:val="center"/>
        <w:rPr>
          <w:rFonts w:hint="eastAsia" w:ascii="新宋体" w:hAnsi="新宋体" w:eastAsia="新宋体" w:cs="新宋体"/>
          <w:bCs/>
          <w:color w:val="000000"/>
          <w:sz w:val="28"/>
          <w:szCs w:val="28"/>
          <w:highlight w:val="none"/>
        </w:rPr>
      </w:pPr>
      <w:r>
        <w:rPr>
          <w:rFonts w:hint="eastAsia" w:ascii="新宋体" w:hAnsi="新宋体" w:eastAsia="新宋体" w:cs="新宋体"/>
          <w:bCs/>
          <w:color w:val="000000"/>
          <w:sz w:val="28"/>
          <w:szCs w:val="28"/>
          <w:highlight w:val="none"/>
        </w:rPr>
        <w:t>（营业执照、法人身份证、</w:t>
      </w:r>
      <w:r>
        <w:rPr>
          <w:rFonts w:hint="eastAsia" w:ascii="新宋体" w:hAnsi="新宋体" w:eastAsia="新宋体" w:cs="新宋体"/>
          <w:sz w:val="28"/>
          <w:szCs w:val="28"/>
          <w:highlight w:val="none"/>
        </w:rPr>
        <w:t>基本账户开户许可证、</w:t>
      </w:r>
      <w:r>
        <w:rPr>
          <w:rFonts w:hint="eastAsia" w:ascii="新宋体" w:hAnsi="新宋体" w:eastAsia="新宋体" w:cs="新宋体"/>
          <w:bCs/>
          <w:color w:val="000000"/>
          <w:sz w:val="28"/>
          <w:szCs w:val="28"/>
          <w:highlight w:val="none"/>
        </w:rPr>
        <w:t>资质证书等）</w:t>
      </w: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spacing w:line="360" w:lineRule="auto"/>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pStyle w:val="5"/>
        <w:spacing w:line="360" w:lineRule="auto"/>
        <w:jc w:val="cente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pPr>
      <w:r>
        <w:rPr>
          <w:rFonts w:hint="eastAsia" w:ascii="新宋体" w:hAnsi="新宋体" w:eastAsia="新宋体" w:cs="新宋体"/>
          <w:bCs w:val="0"/>
          <w:i w:val="0"/>
          <w:iCs w:val="0"/>
          <w:color w:val="000000" w:themeColor="text1"/>
          <w:sz w:val="28"/>
          <w:szCs w:val="28"/>
          <w:lang w:val="en-US" w:eastAsia="zh-CN"/>
          <w14:textFill>
            <w14:solidFill>
              <w14:schemeClr w14:val="tx1"/>
            </w14:solidFill>
          </w14:textFill>
        </w:rPr>
        <w:t>拟</w:t>
      </w:r>
      <w: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t>投入本项目技术力量</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bookmarkStart w:id="2" w:name="_Toc355884927"/>
      <w:r>
        <w:rPr>
          <w:rFonts w:hint="eastAsia" w:ascii="新宋体" w:hAnsi="新宋体" w:eastAsia="新宋体" w:cs="新宋体"/>
          <w:color w:val="000000" w:themeColor="text1"/>
          <w:sz w:val="28"/>
          <w:szCs w:val="28"/>
          <w14:textFill>
            <w14:solidFill>
              <w14:schemeClr w14:val="tx1"/>
            </w14:solidFill>
          </w14:textFill>
        </w:rPr>
        <w:t>1）拟投入本项目的项目负责人情况表</w:t>
      </w:r>
      <w:bookmarkEnd w:id="2"/>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学历/学位</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毕业学校</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执业资格</w:t>
            </w:r>
          </w:p>
        </w:tc>
        <w:tc>
          <w:tcPr>
            <w:tcW w:w="1398" w:type="dxa"/>
            <w:vAlign w:val="center"/>
          </w:tcPr>
          <w:p>
            <w:pPr>
              <w:spacing w:line="360" w:lineRule="auto"/>
              <w:jc w:val="center"/>
              <w:rPr>
                <w:rFonts w:hint="eastAsia" w:ascii="新宋体" w:hAnsi="新宋体" w:eastAsia="新宋体" w:cs="新宋体"/>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职称</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拟任何职</w:t>
            </w:r>
          </w:p>
        </w:tc>
        <w:tc>
          <w:tcPr>
            <w:tcW w:w="1501"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pacing w:val="-20"/>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参加工作时间</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时间</w:t>
            </w:r>
          </w:p>
        </w:tc>
        <w:tc>
          <w:tcPr>
            <w:tcW w:w="7426" w:type="dxa"/>
            <w:gridSpan w:val="5"/>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bl>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2357" w:firstLineChars="8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spacing w:line="360" w:lineRule="auto"/>
        <w:ind w:right="360" w:firstLine="4480" w:firstLineChars="16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1680" w:firstLineChars="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2）拟投入本项目的项目组人员情况表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2"/>
        <w:gridCol w:w="1269"/>
        <w:gridCol w:w="1725"/>
        <w:gridCol w:w="151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职位</w:t>
            </w: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持何种资格证件</w:t>
            </w: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发证时间</w:t>
            </w: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bl>
    <w:p>
      <w:pPr>
        <w:spacing w:line="360" w:lineRule="auto"/>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注：1.表中职务、职称均指在供应商单位的职务、职称</w:t>
      </w:r>
      <w:r>
        <w:rPr>
          <w:rFonts w:hint="eastAsia" w:ascii="新宋体" w:hAnsi="新宋体" w:eastAsia="新宋体" w:cs="新宋体"/>
          <w:color w:val="000000" w:themeColor="text1"/>
          <w:sz w:val="21"/>
          <w:szCs w:val="21"/>
          <w:lang w:eastAsia="zh-CN"/>
          <w14:textFill>
            <w14:solidFill>
              <w14:schemeClr w14:val="tx1"/>
            </w14:solidFill>
          </w14:textFill>
        </w:rPr>
        <w:t>。</w:t>
      </w:r>
    </w:p>
    <w:p>
      <w:pPr>
        <w:spacing w:line="360" w:lineRule="auto"/>
        <w:ind w:firstLine="420" w:firstLineChars="200"/>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2.供应商须提供</w:t>
      </w:r>
      <w:r>
        <w:rPr>
          <w:rFonts w:hint="eastAsia" w:ascii="新宋体" w:hAnsi="新宋体" w:eastAsia="新宋体" w:cs="新宋体"/>
          <w:color w:val="000000" w:themeColor="text1"/>
          <w:sz w:val="21"/>
          <w:szCs w:val="21"/>
          <w:lang w:val="en-US" w:eastAsia="zh-CN"/>
          <w14:textFill>
            <w14:solidFill>
              <w14:schemeClr w14:val="tx1"/>
            </w14:solidFill>
          </w14:textFill>
        </w:rPr>
        <w:t>以上</w:t>
      </w:r>
      <w:r>
        <w:rPr>
          <w:rFonts w:hint="eastAsia" w:ascii="新宋体" w:hAnsi="新宋体" w:eastAsia="新宋体" w:cs="新宋体"/>
          <w:color w:val="000000" w:themeColor="text1"/>
          <w:sz w:val="21"/>
          <w:szCs w:val="21"/>
          <w14:textFill>
            <w14:solidFill>
              <w14:schemeClr w14:val="tx1"/>
            </w14:solidFill>
          </w14:textFill>
        </w:rPr>
        <w:t>人员</w:t>
      </w:r>
      <w:r>
        <w:rPr>
          <w:rFonts w:hint="eastAsia" w:ascii="新宋体" w:hAnsi="新宋体" w:eastAsia="新宋体" w:cs="新宋体"/>
          <w:color w:val="000000" w:themeColor="text1"/>
          <w:sz w:val="21"/>
          <w:szCs w:val="21"/>
          <w:lang w:val="en-US" w:eastAsia="zh-CN"/>
          <w14:textFill>
            <w14:solidFill>
              <w14:schemeClr w14:val="tx1"/>
            </w14:solidFill>
          </w14:textFill>
        </w:rPr>
        <w:t>身份证、毕业证、岗位证等</w:t>
      </w:r>
      <w:r>
        <w:rPr>
          <w:rFonts w:hint="eastAsia" w:ascii="新宋体" w:hAnsi="新宋体" w:eastAsia="新宋体" w:cs="新宋体"/>
          <w:color w:val="000000" w:themeColor="text1"/>
          <w:sz w:val="21"/>
          <w:szCs w:val="21"/>
          <w14:textFill>
            <w14:solidFill>
              <w14:schemeClr w14:val="tx1"/>
            </w14:solidFill>
          </w14:textFill>
        </w:rPr>
        <w:t>资格证明文件的复印件</w:t>
      </w:r>
      <w:r>
        <w:rPr>
          <w:rFonts w:hint="eastAsia" w:ascii="新宋体" w:hAnsi="新宋体" w:eastAsia="新宋体" w:cs="新宋体"/>
          <w:color w:val="000000" w:themeColor="text1"/>
          <w:sz w:val="21"/>
          <w:szCs w:val="21"/>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p>
    <w:p>
      <w:pPr>
        <w:spacing w:line="360" w:lineRule="auto"/>
        <w:ind w:right="315"/>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2800" w:firstLineChars="10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拟投入本项目的施工设备情况表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1"/>
        <w:gridCol w:w="1801"/>
        <w:gridCol w:w="15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设备名称</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型号</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价值</w:t>
            </w:r>
          </w:p>
        </w:tc>
        <w:tc>
          <w:tcPr>
            <w:tcW w:w="1547"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数量</w:t>
            </w:r>
          </w:p>
        </w:tc>
        <w:tc>
          <w:tcPr>
            <w:tcW w:w="1619"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bl>
    <w:p>
      <w:pPr>
        <w:pStyle w:val="9"/>
        <w:spacing w:line="360" w:lineRule="auto"/>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说明：供应商须另行提供以上</w:t>
      </w:r>
      <w:r>
        <w:rPr>
          <w:rFonts w:hint="eastAsia" w:ascii="新宋体" w:hAnsi="新宋体" w:eastAsia="新宋体" w:cs="新宋体"/>
          <w:color w:val="auto"/>
          <w:sz w:val="21"/>
          <w:szCs w:val="21"/>
        </w:rPr>
        <w:t>施工设备</w:t>
      </w:r>
      <w:r>
        <w:rPr>
          <w:rFonts w:hint="eastAsia" w:ascii="新宋体" w:hAnsi="新宋体" w:eastAsia="新宋体" w:cs="新宋体"/>
          <w:color w:val="auto"/>
          <w:sz w:val="21"/>
          <w:szCs w:val="21"/>
          <w:lang w:val="en-US" w:eastAsia="zh-CN"/>
        </w:rPr>
        <w:t>来源的有效证明资料。</w:t>
      </w:r>
    </w:p>
    <w:p>
      <w:pPr>
        <w:pStyle w:val="9"/>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9"/>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2408" w:firstLineChars="860"/>
        <w:rPr>
          <w:rFonts w:hint="eastAsia" w:ascii="新宋体" w:hAnsi="新宋体" w:eastAsia="新宋体" w:cs="新宋体"/>
          <w:color w:val="000000" w:themeColor="text1"/>
          <w:sz w:val="28"/>
          <w:szCs w:val="28"/>
          <w:u w:val="single"/>
          <w14:textFill>
            <w14:solidFill>
              <w14:schemeClr w14:val="tx1"/>
            </w14:solidFill>
          </w14:textFill>
        </w:rPr>
      </w:pPr>
    </w:p>
    <w:p>
      <w:pPr>
        <w:pStyle w:val="9"/>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年     月    日 </w:t>
      </w:r>
    </w:p>
    <w:p>
      <w:pPr>
        <w:spacing w:line="360" w:lineRule="auto"/>
        <w:ind w:firstLine="2811" w:firstLineChars="1000"/>
        <w:rPr>
          <w:rFonts w:hint="eastAsia" w:ascii="新宋体" w:hAnsi="新宋体" w:eastAsia="新宋体" w:cs="新宋体"/>
          <w:color w:val="auto"/>
          <w:sz w:val="28"/>
          <w:szCs w:val="28"/>
          <w:lang w:val="zh-CN"/>
        </w:rPr>
      </w:pPr>
      <w:r>
        <w:rPr>
          <w:rFonts w:hint="eastAsia" w:ascii="新宋体" w:hAnsi="新宋体" w:eastAsia="新宋体" w:cs="新宋体"/>
          <w:b/>
          <w:color w:val="auto"/>
          <w:sz w:val="28"/>
          <w:szCs w:val="28"/>
          <w:lang w:val="zh-CN"/>
        </w:rPr>
        <w:t>竞争性谈判响应文件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一、价格文件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（1）谈判报价表；</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（2）已标价工程量清单；</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二、商务</w:t>
      </w:r>
      <w:r>
        <w:rPr>
          <w:rFonts w:hint="eastAsia" w:ascii="新宋体" w:hAnsi="新宋体" w:eastAsia="新宋体" w:cs="新宋体"/>
          <w:color w:val="000000" w:themeColor="text1"/>
          <w:sz w:val="28"/>
          <w:szCs w:val="28"/>
          <w:lang w:val="en-US" w:eastAsia="zh-CN"/>
          <w14:textFill>
            <w14:solidFill>
              <w14:schemeClr w14:val="tx1"/>
            </w14:solidFill>
          </w14:textFill>
        </w:rPr>
        <w:t>技术</w:t>
      </w:r>
      <w:r>
        <w:rPr>
          <w:rFonts w:hint="eastAsia" w:ascii="新宋体" w:hAnsi="新宋体" w:eastAsia="新宋体" w:cs="新宋体"/>
          <w:color w:val="000000" w:themeColor="text1"/>
          <w:sz w:val="28"/>
          <w:szCs w:val="28"/>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新宋体" w:hAnsi="新宋体" w:eastAsia="新宋体" w:cs="新宋体"/>
          <w:color w:val="000000"/>
          <w:sz w:val="28"/>
          <w:szCs w:val="28"/>
          <w:highlight w:val="none"/>
          <w:lang w:val="en-US" w:eastAsia="zh-CN"/>
        </w:rPr>
      </w:pPr>
      <w:r>
        <w:rPr>
          <w:rFonts w:hint="eastAsia" w:ascii="新宋体" w:hAnsi="新宋体" w:eastAsia="新宋体" w:cs="新宋体"/>
          <w:color w:val="000000" w:themeColor="text1"/>
          <w:sz w:val="28"/>
          <w:szCs w:val="28"/>
          <w:lang w:val="zh-CN"/>
          <w14:textFill>
            <w14:solidFill>
              <w14:schemeClr w14:val="tx1"/>
            </w14:solidFill>
          </w14:textFill>
        </w:rPr>
        <w:t>（1）</w:t>
      </w:r>
      <w:r>
        <w:rPr>
          <w:rFonts w:hint="eastAsia" w:ascii="新宋体" w:hAnsi="新宋体" w:eastAsia="新宋体" w:cs="新宋体"/>
          <w:sz w:val="28"/>
          <w:szCs w:val="28"/>
          <w:lang w:val="en-US" w:eastAsia="zh-CN"/>
        </w:rPr>
        <w:t>供应商资格要求</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2</w:t>
      </w: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技术文件</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谈判书</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2</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质量保证措施</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3</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拟投入本项目技术力量情况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4</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拟投入本项目的人员、设备</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资金</w:t>
      </w:r>
      <w:r>
        <w:rPr>
          <w:rFonts w:hint="eastAsia" w:ascii="新宋体" w:hAnsi="新宋体" w:eastAsia="新宋体" w:cs="新宋体"/>
          <w:color w:val="000000" w:themeColor="text1"/>
          <w:sz w:val="28"/>
          <w:szCs w:val="28"/>
          <w14:textFill>
            <w14:solidFill>
              <w14:schemeClr w14:val="tx1"/>
            </w14:solidFill>
          </w14:textFill>
        </w:rPr>
        <w:t>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工期计划及措施</w:t>
      </w:r>
      <w:r>
        <w:rPr>
          <w:rFonts w:hint="eastAsia" w:ascii="新宋体" w:hAnsi="新宋体" w:eastAsia="新宋体" w:cs="新宋体"/>
          <w:color w:val="000000" w:themeColor="text1"/>
          <w:sz w:val="28"/>
          <w:szCs w:val="28"/>
          <w:lang w:val="en-US" w:eastAsia="zh-CN"/>
          <w14:textFill>
            <w14:solidFill>
              <w14:schemeClr w14:val="tx1"/>
            </w14:solidFill>
          </w14:textFill>
        </w:rPr>
        <w:t>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6</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施工安全要求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7</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不转包</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分包承诺</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8</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施工方案</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9</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谈判供应商认为需要提供的有关资料</w:t>
      </w: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2"/>
        <w:rPr>
          <w:rFonts w:hint="eastAsia" w:ascii="新宋体" w:hAnsi="新宋体" w:eastAsia="新宋体" w:cs="新宋体"/>
          <w:color w:val="000000" w:themeColor="text1"/>
          <w:sz w:val="28"/>
          <w:szCs w:val="28"/>
          <w14:textFill>
            <w14:solidFill>
              <w14:schemeClr w14:val="tx1"/>
            </w14:solidFill>
          </w14:textFill>
        </w:rPr>
      </w:pP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spacing w:line="380" w:lineRule="exact"/>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bCs/>
          <w:color w:val="auto"/>
          <w:kern w:val="0"/>
          <w:sz w:val="28"/>
          <w:szCs w:val="28"/>
        </w:rPr>
      </w:pPr>
    </w:p>
    <w:p>
      <w:pPr>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br w:type="page"/>
      </w:r>
    </w:p>
    <w:p>
      <w:pPr>
        <w:ind w:firstLine="2249" w:firstLineChars="8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竞争性谈判</w:t>
      </w:r>
      <w:r>
        <w:rPr>
          <w:rFonts w:hint="eastAsia" w:ascii="新宋体" w:hAnsi="新宋体" w:eastAsia="新宋体" w:cs="新宋体"/>
          <w:b/>
          <w:bCs/>
          <w:color w:val="auto"/>
          <w:kern w:val="0"/>
          <w:sz w:val="28"/>
          <w:szCs w:val="28"/>
          <w:lang w:val="en-US" w:eastAsia="zh-CN"/>
        </w:rPr>
        <w:t>二次</w:t>
      </w:r>
      <w:r>
        <w:rPr>
          <w:rFonts w:hint="eastAsia" w:ascii="新宋体" w:hAnsi="新宋体" w:eastAsia="新宋体" w:cs="新宋体"/>
          <w:b/>
          <w:bCs/>
          <w:color w:val="auto"/>
          <w:kern w:val="0"/>
          <w:sz w:val="28"/>
          <w:szCs w:val="28"/>
        </w:rPr>
        <w:t>报价表</w:t>
      </w:r>
      <w:r>
        <w:rPr>
          <w:rFonts w:hint="eastAsia" w:ascii="新宋体" w:hAnsi="新宋体" w:eastAsia="新宋体" w:cs="新宋体"/>
          <w:b/>
          <w:bCs/>
          <w:color w:val="000000" w:themeColor="text1"/>
          <w:sz w:val="28"/>
          <w:szCs w:val="28"/>
          <w14:textFill>
            <w14:solidFill>
              <w14:schemeClr w14:val="tx1"/>
            </w14:solidFill>
          </w14:textFill>
        </w:rPr>
        <w:t>（最终报价）</w:t>
      </w:r>
    </w:p>
    <w:p>
      <w:pPr>
        <w:ind w:firstLine="6160" w:firstLineChars="2200"/>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单位：元</w:t>
      </w:r>
    </w:p>
    <w:tbl>
      <w:tblPr>
        <w:tblStyle w:val="13"/>
        <w:tblW w:w="783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项目名称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供应商</w:t>
            </w:r>
            <w:r>
              <w:rPr>
                <w:rFonts w:hint="eastAsia" w:ascii="新宋体" w:hAnsi="新宋体" w:eastAsia="新宋体" w:cs="新宋体"/>
                <w:color w:val="000000" w:themeColor="text1"/>
                <w:kern w:val="0"/>
                <w:sz w:val="28"/>
                <w:szCs w:val="28"/>
                <w:lang w:val="en-US" w:eastAsia="zh-CN"/>
                <w14:textFill>
                  <w14:solidFill>
                    <w14:schemeClr w14:val="tx1"/>
                  </w14:solidFill>
                </w14:textFill>
              </w:rPr>
              <w:t>全</w:t>
            </w:r>
            <w:r>
              <w:rPr>
                <w:rFonts w:hint="eastAsia" w:ascii="新宋体" w:hAnsi="新宋体" w:eastAsia="新宋体" w:cs="新宋体"/>
                <w:color w:val="000000" w:themeColor="text1"/>
                <w:kern w:val="0"/>
                <w:sz w:val="28"/>
                <w:szCs w:val="28"/>
                <w14:textFill>
                  <w14:solidFill>
                    <w14:schemeClr w14:val="tx1"/>
                  </w14:solidFill>
                </w14:textFill>
              </w:rPr>
              <w:t>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谈判地址</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第（2）轮报价</w:t>
            </w:r>
          </w:p>
        </w:tc>
        <w:tc>
          <w:tcPr>
            <w:tcW w:w="5400" w:type="dxa"/>
          </w:tcPr>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大写金额：</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小写金额人民币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时间</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439" w:type="dxa"/>
            <w:vAlign w:val="center"/>
          </w:tcPr>
          <w:p>
            <w:pPr>
              <w:jc w:val="center"/>
              <w:rPr>
                <w:rFonts w:hint="eastAsia" w:ascii="新宋体" w:hAnsi="新宋体" w:eastAsia="新宋体" w:cs="新宋体"/>
                <w:color w:val="000000" w:themeColor="text1"/>
                <w:kern w:val="0"/>
                <w:sz w:val="28"/>
                <w:szCs w:val="28"/>
                <w:lang w:eastAsia="zh-CN"/>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法定代表人或</w:t>
            </w:r>
          </w:p>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委托人签名</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bl>
    <w:p>
      <w:pPr>
        <w:ind w:firstLine="420" w:firstLineChars="200"/>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注</w:t>
      </w:r>
      <w:r>
        <w:rPr>
          <w:rFonts w:hint="eastAsia" w:ascii="新宋体" w:hAnsi="新宋体" w:eastAsia="新宋体" w:cs="新宋体"/>
          <w:color w:val="000000" w:themeColor="text1"/>
          <w:sz w:val="21"/>
          <w:szCs w:val="21"/>
          <w14:textFill>
            <w14:solidFill>
              <w14:schemeClr w14:val="tx1"/>
            </w14:solidFill>
          </w14:textFill>
        </w:rPr>
        <w:t>：该表供最终报价时使用，投标供应商须按规定的格式填写，供应商需将谈判报价表（最终报价）盖章作最终报价时使用</w:t>
      </w:r>
      <w:r>
        <w:rPr>
          <w:rFonts w:hint="eastAsia" w:ascii="新宋体" w:hAnsi="新宋体" w:eastAsia="新宋体" w:cs="新宋体"/>
          <w:color w:val="000000" w:themeColor="text1"/>
          <w:sz w:val="21"/>
          <w:szCs w:val="21"/>
          <w:lang w:eastAsia="zh-CN"/>
          <w14:textFill>
            <w14:solidFill>
              <w14:schemeClr w14:val="tx1"/>
            </w14:solidFill>
          </w14:textFill>
        </w:rPr>
        <w:t>。</w:t>
      </w: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pStyle w:val="9"/>
        <w:spacing w:line="440" w:lineRule="exact"/>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拟派项目经理无在建工程承诺函</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480" w:lineRule="auto"/>
        <w:rPr>
          <w:rFonts w:hint="eastAsia" w:ascii="新宋体" w:hAnsi="新宋体" w:eastAsia="新宋体" w:cs="新宋体"/>
          <w:color w:val="000000" w:themeColor="text1"/>
          <w:kern w:val="0"/>
          <w:sz w:val="28"/>
          <w:szCs w:val="28"/>
          <w14:textFill>
            <w14:solidFill>
              <w14:schemeClr w14:val="tx1"/>
            </w14:solidFill>
          </w14:textFill>
        </w:rPr>
      </w:pPr>
      <w:bookmarkStart w:id="3" w:name="OLE_LINK3"/>
      <w:r>
        <w:rPr>
          <w:rFonts w:hint="eastAsia" w:ascii="新宋体" w:hAnsi="新宋体" w:eastAsia="新宋体" w:cs="新宋体"/>
          <w:color w:val="000000" w:themeColor="text1"/>
          <w:kern w:val="0"/>
          <w:sz w:val="28"/>
          <w:szCs w:val="28"/>
          <w:u w:val="single"/>
          <w14:textFill>
            <w14:solidFill>
              <w14:schemeClr w14:val="tx1"/>
            </w14:solidFill>
          </w14:textFill>
        </w:rPr>
        <w:t xml:space="preserve">   （招标人）    </w:t>
      </w:r>
      <w:r>
        <w:rPr>
          <w:rFonts w:hint="eastAsia" w:ascii="新宋体" w:hAnsi="新宋体" w:eastAsia="新宋体" w:cs="新宋体"/>
          <w:color w:val="000000" w:themeColor="text1"/>
          <w:kern w:val="0"/>
          <w:sz w:val="28"/>
          <w:szCs w:val="28"/>
          <w14:textFill>
            <w14:solidFill>
              <w14:schemeClr w14:val="tx1"/>
            </w14:solidFill>
          </w14:textFill>
        </w:rPr>
        <w:t>:</w:t>
      </w:r>
    </w:p>
    <w:p>
      <w:pPr>
        <w:spacing w:line="360" w:lineRule="auto"/>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系</w:t>
      </w:r>
      <w:r>
        <w:rPr>
          <w:rFonts w:hint="eastAsia" w:ascii="新宋体" w:hAnsi="新宋体" w:eastAsia="新宋体" w:cs="新宋体"/>
          <w:color w:val="000000" w:themeColor="text1"/>
          <w:sz w:val="28"/>
          <w:szCs w:val="28"/>
          <w:u w:val="single"/>
          <w14:textFill>
            <w14:solidFill>
              <w14:schemeClr w14:val="tx1"/>
            </w14:solidFill>
          </w14:textFill>
        </w:rPr>
        <w:t xml:space="preserve">  （谈判供应商）</w:t>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拟派</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项目名称</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lang w:eastAsia="zh-CN"/>
          <w14:textFill>
            <w14:solidFill>
              <w14:schemeClr w14:val="tx1"/>
            </w14:solidFill>
          </w14:textFill>
        </w:rPr>
        <w:t>的</w:t>
      </w:r>
      <w:r>
        <w:rPr>
          <w:rFonts w:hint="eastAsia" w:ascii="新宋体" w:hAnsi="新宋体" w:eastAsia="新宋体" w:cs="新宋体"/>
          <w:color w:val="000000" w:themeColor="text1"/>
          <w:sz w:val="28"/>
          <w:szCs w:val="28"/>
          <w:lang w:val="en-US" w:eastAsia="zh-CN"/>
          <w14:textFill>
            <w14:solidFill>
              <w14:schemeClr w14:val="tx1"/>
            </w14:solidFill>
          </w14:textFill>
        </w:rPr>
        <w:t>项目经理</w:t>
      </w:r>
      <w:r>
        <w:rPr>
          <w:rFonts w:hint="eastAsia" w:ascii="新宋体" w:hAnsi="新宋体" w:eastAsia="新宋体" w:cs="新宋体"/>
          <w:color w:val="000000" w:themeColor="text1"/>
          <w:sz w:val="28"/>
          <w:szCs w:val="28"/>
          <w14:textFill>
            <w14:solidFill>
              <w14:schemeClr w14:val="tx1"/>
            </w14:solidFill>
          </w14:textFill>
        </w:rPr>
        <w:t>，项目经理</w:t>
      </w:r>
      <w:r>
        <w:rPr>
          <w:rFonts w:hint="eastAsia" w:ascii="新宋体" w:hAnsi="新宋体" w:eastAsia="新宋体" w:cs="新宋体"/>
          <w:color w:val="000000" w:themeColor="text1"/>
          <w:sz w:val="28"/>
          <w:szCs w:val="28"/>
          <w:lang w:val="en-US" w:eastAsia="zh-CN"/>
          <w14:textFill>
            <w14:solidFill>
              <w14:schemeClr w14:val="tx1"/>
            </w14:solidFill>
          </w14:textFill>
        </w:rPr>
        <w:t>注册</w:t>
      </w:r>
      <w:r>
        <w:rPr>
          <w:rFonts w:hint="eastAsia" w:ascii="新宋体" w:hAnsi="新宋体" w:eastAsia="新宋体" w:cs="新宋体"/>
          <w:color w:val="000000" w:themeColor="text1"/>
          <w:sz w:val="28"/>
          <w:szCs w:val="28"/>
          <w14:textFill>
            <w14:solidFill>
              <w14:schemeClr w14:val="tx1"/>
            </w14:solidFill>
          </w14:textFill>
        </w:rPr>
        <w:t>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，身份证号</w:t>
      </w:r>
      <w:r>
        <w:rPr>
          <w:rFonts w:hint="eastAsia" w:ascii="新宋体" w:hAnsi="新宋体" w:eastAsia="新宋体" w:cs="新宋体"/>
          <w:color w:val="000000" w:themeColor="text1"/>
          <w:sz w:val="28"/>
          <w:szCs w:val="28"/>
          <w:lang w:val="en-US" w:eastAsia="zh-CN"/>
          <w14:textFill>
            <w14:solidFill>
              <w14:schemeClr w14:val="tx1"/>
            </w14:solidFill>
          </w14:textFill>
        </w:rPr>
        <w:t>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目前无在建工程</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若有虚假</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一经查实，</w:t>
      </w: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愿意承担一切责任，并承担由此造成的一切损失。</w:t>
      </w:r>
    </w:p>
    <w:p>
      <w:pPr>
        <w:spacing w:line="360" w:lineRule="auto"/>
        <w:ind w:firstLine="560" w:firstLineChars="200"/>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特此承诺</w:t>
      </w:r>
      <w:r>
        <w:rPr>
          <w:rFonts w:hint="eastAsia" w:ascii="新宋体" w:hAnsi="新宋体" w:eastAsia="新宋体" w:cs="新宋体"/>
          <w:color w:val="000000" w:themeColor="text1"/>
          <w:sz w:val="28"/>
          <w:szCs w:val="28"/>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bookmarkEnd w:id="3"/>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签</w:t>
      </w:r>
      <w:r>
        <w:rPr>
          <w:rFonts w:hint="eastAsia" w:ascii="新宋体" w:hAnsi="新宋体" w:eastAsia="新宋体" w:cs="新宋体"/>
          <w:color w:val="000000" w:themeColor="text1"/>
          <w:sz w:val="28"/>
          <w:szCs w:val="28"/>
          <w:lang w:val="en-US" w:eastAsia="zh-CN"/>
          <w14:textFill>
            <w14:solidFill>
              <w14:schemeClr w14:val="tx1"/>
            </w14:solidFill>
          </w14:textFill>
        </w:rPr>
        <w:t>名）</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80" w:lineRule="auto"/>
        <w:jc w:val="righ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 xml:space="preserve"> </w:t>
      </w: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sz w:val="28"/>
          <w:szCs w:val="28"/>
          <w:lang w:val="zh-CN" w:eastAsia="zh-CN"/>
        </w:rPr>
      </w:pPr>
      <w:r>
        <w:rPr>
          <w:rFonts w:hint="eastAsia" w:ascii="新宋体" w:hAnsi="新宋体" w:eastAsia="新宋体" w:cs="新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54" w:firstLineChars="130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color w:val="auto"/>
          <w:sz w:val="28"/>
          <w:szCs w:val="28"/>
          <w:lang w:val="en-US" w:eastAsia="zh-CN"/>
        </w:rPr>
        <w:t>诚信投标承诺函</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sz w:val="28"/>
          <w:szCs w:val="28"/>
          <w:u w:val="single"/>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sz w:val="28"/>
          <w:szCs w:val="28"/>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lang w:val="en-US" w:eastAsia="zh-CN"/>
        </w:rPr>
        <w:t>供应商全称</w:t>
      </w:r>
      <w:r>
        <w:rPr>
          <w:rFonts w:hint="eastAsia" w:ascii="新宋体" w:hAnsi="新宋体" w:eastAsia="新宋体" w:cs="新宋体"/>
          <w:sz w:val="28"/>
          <w:szCs w:val="28"/>
        </w:rPr>
        <w:t>：</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法定代表人：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身份证号码：</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rPr>
        <w:t>手机：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固定电话：</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、我单位不在招投标活动中虚假投诉；</w:t>
      </w:r>
    </w:p>
    <w:p>
      <w:pPr>
        <w:pStyle w:val="6"/>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val="en-US" w:eastAsia="zh-CN"/>
        </w:rPr>
        <w:t>7</w:t>
      </w:r>
      <w:r>
        <w:rPr>
          <w:rFonts w:hint="eastAsia" w:ascii="新宋体" w:hAnsi="新宋体" w:eastAsia="新宋体" w:cs="新宋体"/>
          <w:b w:val="0"/>
          <w:sz w:val="28"/>
          <w:szCs w:val="28"/>
          <w:lang w:eastAsia="zh-CN"/>
        </w:rPr>
        <w:t>、我单位在中标后合不违背</w:t>
      </w:r>
      <w:r>
        <w:rPr>
          <w:rFonts w:hint="eastAsia" w:ascii="新宋体" w:hAnsi="新宋体" w:eastAsia="新宋体" w:cs="新宋体"/>
          <w:b w:val="0"/>
          <w:color w:val="000000" w:themeColor="text1"/>
          <w:sz w:val="28"/>
          <w:szCs w:val="28"/>
          <w:lang w:eastAsia="zh-CN"/>
          <w14:textFill>
            <w14:solidFill>
              <w14:schemeClr w14:val="tx1"/>
            </w14:solidFill>
          </w14:textFill>
        </w:rPr>
        <w:t>中标人承诺函及施工</w:t>
      </w:r>
      <w:r>
        <w:rPr>
          <w:rFonts w:hint="eastAsia" w:ascii="新宋体" w:hAnsi="新宋体" w:eastAsia="新宋体" w:cs="新宋体"/>
          <w:b w:val="0"/>
          <w:sz w:val="28"/>
          <w:szCs w:val="28"/>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本单位如有违反承诺内容的行为，自愿接受大冶市农村综合产权交易中心及相关行政监督部门的处罚</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并愿意承担因此产生的一切法律责任。</w:t>
      </w:r>
    </w:p>
    <w:p>
      <w:pPr>
        <w:pStyle w:val="9"/>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b/>
          <w:color w:val="000000" w:themeColor="text1"/>
          <w:sz w:val="28"/>
          <w:szCs w:val="28"/>
          <w:lang w:val="en-US" w:eastAsia="zh-CN"/>
          <w14:textFill>
            <w14:solidFill>
              <w14:schemeClr w14:val="tx1"/>
            </w14:solidFill>
          </w14:textFill>
        </w:rPr>
      </w:pPr>
      <w:r>
        <w:rPr>
          <w:rFonts w:hint="eastAsia" w:ascii="新宋体" w:hAnsi="新宋体" w:eastAsia="新宋体" w:cs="新宋体"/>
          <w:b/>
          <w:color w:val="000000" w:themeColor="text1"/>
          <w:sz w:val="28"/>
          <w:szCs w:val="28"/>
          <w:lang w:val="en-US" w:eastAsia="zh-CN"/>
          <w14:textFill>
            <w14:solidFill>
              <w14:schemeClr w14:val="tx1"/>
            </w14:solidFill>
          </w14:textFill>
        </w:rPr>
        <w:t>附件</w:t>
      </w:r>
    </w:p>
    <w:p>
      <w:pPr>
        <w:spacing w:line="500" w:lineRule="exact"/>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工农关系承诺函</w:t>
      </w:r>
    </w:p>
    <w:p>
      <w:pPr>
        <w:spacing w:line="500" w:lineRule="exact"/>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pStyle w:val="9"/>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特此承诺！</w:t>
      </w:r>
    </w:p>
    <w:p>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405" w:firstLineChars="5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不转包</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14:textFill>
            <w14:solidFill>
              <w14:schemeClr w14:val="tx1"/>
            </w14:solidFill>
          </w14:textFill>
        </w:rPr>
        <w:t>分包承诺</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lang w:val="en-US" w:eastAsia="zh-CN"/>
          <w14:textFill>
            <w14:solidFill>
              <w14:schemeClr w14:val="tx1"/>
            </w14:solidFill>
          </w14:textFill>
        </w:rPr>
        <w:t>格式自理</w:t>
      </w:r>
      <w:r>
        <w:rPr>
          <w:rFonts w:hint="eastAsia" w:ascii="新宋体" w:hAnsi="新宋体" w:eastAsia="新宋体" w:cs="新宋体"/>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rPr>
          <w:rFonts w:hint="eastAsia" w:ascii="新宋体" w:hAnsi="新宋体" w:eastAsia="新宋体" w:cs="新宋体"/>
          <w:b/>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line="500" w:lineRule="exact"/>
        <w:jc w:val="center"/>
        <w:rPr>
          <w:rFonts w:hint="eastAsia" w:ascii="新宋体" w:hAnsi="新宋体" w:eastAsia="新宋体" w:cs="新宋体"/>
          <w:b/>
          <w:sz w:val="28"/>
          <w:szCs w:val="28"/>
          <w:highlight w:val="none"/>
        </w:rPr>
      </w:pPr>
      <w:r>
        <w:rPr>
          <w:rFonts w:hint="eastAsia" w:ascii="新宋体" w:hAnsi="新宋体" w:eastAsia="新宋体" w:cs="新宋体"/>
          <w:b/>
          <w:sz w:val="28"/>
          <w:szCs w:val="28"/>
          <w:highlight w:val="none"/>
        </w:rPr>
        <w:t>合同签订承诺函</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u w:val="single"/>
        </w:rPr>
        <w:t xml:space="preserve">   （招标人）   </w:t>
      </w:r>
      <w:r>
        <w:rPr>
          <w:rFonts w:hint="eastAsia" w:ascii="新宋体" w:hAnsi="新宋体" w:eastAsia="新宋体" w:cs="新宋体"/>
          <w:sz w:val="28"/>
          <w:szCs w:val="28"/>
          <w:highlight w:val="none"/>
        </w:rPr>
        <w:t xml:space="preserve"> :</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我公司承诺在成交通知书发放后七日内与招标人签订施工合同，逾期愿意自动放弃中标资格</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lang w:val="en-US" w:eastAsia="zh-CN"/>
        </w:rPr>
        <w:t>并承担相应责任</w:t>
      </w:r>
      <w:r>
        <w:rPr>
          <w:rFonts w:hint="eastAsia" w:ascii="新宋体" w:hAnsi="新宋体" w:eastAsia="新宋体" w:cs="新宋体"/>
          <w:sz w:val="28"/>
          <w:szCs w:val="28"/>
          <w:highlight w:val="none"/>
        </w:rPr>
        <w:t>。</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特此承诺！</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u w:val="single"/>
        </w:rPr>
      </w:pPr>
      <w:r>
        <w:rPr>
          <w:rFonts w:hint="eastAsia" w:ascii="新宋体" w:hAnsi="新宋体" w:eastAsia="新宋体" w:cs="新宋体"/>
          <w:sz w:val="28"/>
          <w:szCs w:val="28"/>
          <w:highlight w:val="none"/>
        </w:rPr>
        <w:t>法定代表人或</w:t>
      </w:r>
      <w:r>
        <w:rPr>
          <w:rFonts w:hint="eastAsia" w:ascii="新宋体" w:hAnsi="新宋体" w:eastAsia="新宋体" w:cs="新宋体"/>
          <w:sz w:val="28"/>
          <w:szCs w:val="28"/>
          <w:highlight w:val="none"/>
          <w:lang w:val="en-US" w:eastAsia="zh-CN"/>
        </w:rPr>
        <w:t>委托人</w:t>
      </w:r>
      <w:r>
        <w:rPr>
          <w:rFonts w:hint="eastAsia" w:ascii="新宋体" w:hAnsi="新宋体" w:eastAsia="新宋体" w:cs="新宋体"/>
          <w:sz w:val="28"/>
          <w:szCs w:val="28"/>
          <w:highlight w:val="none"/>
        </w:rPr>
        <w:t>签字：</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谈判供应商名称（盖章）：</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日期：</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年</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月</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日</w:t>
      </w:r>
    </w:p>
    <w:p>
      <w:pPr>
        <w:spacing w:line="500" w:lineRule="exact"/>
        <w:jc w:val="center"/>
        <w:rPr>
          <w:rFonts w:hint="eastAsia" w:ascii="新宋体" w:hAnsi="新宋体" w:eastAsia="新宋体" w:cs="新宋体"/>
          <w:kern w:val="0"/>
          <w:sz w:val="28"/>
          <w:szCs w:val="28"/>
          <w:highlight w:val="none"/>
        </w:rPr>
      </w:pPr>
    </w:p>
    <w:p>
      <w:pPr>
        <w:pStyle w:val="9"/>
        <w:spacing w:line="500" w:lineRule="exact"/>
        <w:jc w:val="center"/>
        <w:rPr>
          <w:rFonts w:hint="eastAsia" w:ascii="新宋体" w:hAnsi="新宋体" w:eastAsia="新宋体" w:cs="新宋体"/>
          <w:b/>
          <w:sz w:val="28"/>
          <w:szCs w:val="28"/>
          <w:highlight w:val="none"/>
        </w:rPr>
      </w:pPr>
    </w:p>
    <w:p>
      <w:pPr>
        <w:pStyle w:val="9"/>
        <w:spacing w:line="500" w:lineRule="exact"/>
        <w:jc w:val="center"/>
        <w:rPr>
          <w:rFonts w:hint="eastAsia" w:ascii="新宋体" w:hAnsi="新宋体" w:eastAsia="新宋体" w:cs="新宋体"/>
          <w:b/>
          <w:sz w:val="28"/>
          <w:szCs w:val="28"/>
          <w:highlight w:val="none"/>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rPr>
          <w:rFonts w:hint="eastAsia" w:ascii="新宋体" w:hAnsi="新宋体" w:eastAsia="新宋体" w:cs="新宋体"/>
          <w:b/>
          <w:bCs/>
          <w:color w:val="auto"/>
          <w:sz w:val="28"/>
          <w:szCs w:val="28"/>
        </w:rPr>
      </w:pPr>
    </w:p>
    <w:p>
      <w:pPr>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before="37"/>
        <w:ind w:firstLine="2811" w:firstLineChars="1000"/>
        <w:jc w:val="both"/>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中小企业声明函</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本公司（联合体）郑重声明，根据《政府采购促进中小企业发展管理办法》（财库﹝2020﹞46号）的规定，本公司（联合体）参加</w:t>
      </w:r>
      <w:r>
        <w:rPr>
          <w:rFonts w:hint="eastAsia" w:ascii="新宋体" w:hAnsi="新宋体" w:eastAsia="新宋体" w:cs="新宋体"/>
          <w:bCs/>
          <w:color w:val="auto"/>
          <w:sz w:val="28"/>
          <w:szCs w:val="28"/>
          <w:u w:val="single"/>
        </w:rPr>
        <w:t xml:space="preserve">  </w:t>
      </w:r>
      <w:r>
        <w:rPr>
          <w:rFonts w:hint="eastAsia" w:ascii="新宋体" w:hAnsi="新宋体" w:eastAsia="新宋体" w:cs="新宋体"/>
          <w:bCs/>
          <w:color w:val="auto"/>
          <w:sz w:val="28"/>
          <w:szCs w:val="28"/>
          <w:u w:val="single"/>
        </w:rPr>
        <w:tab/>
      </w:r>
      <w:r>
        <w:rPr>
          <w:rFonts w:hint="eastAsia" w:ascii="新宋体" w:hAnsi="新宋体" w:eastAsia="新宋体" w:cs="新宋体"/>
          <w:bCs/>
          <w:color w:val="auto"/>
          <w:sz w:val="28"/>
          <w:szCs w:val="28"/>
          <w:u w:val="single"/>
        </w:rPr>
        <w:t xml:space="preserve">(采购人名称)  </w:t>
      </w:r>
      <w:r>
        <w:rPr>
          <w:rFonts w:hint="eastAsia" w:ascii="新宋体" w:hAnsi="新宋体" w:eastAsia="新宋体" w:cs="新宋体"/>
          <w:bCs/>
          <w:color w:val="auto"/>
          <w:sz w:val="28"/>
          <w:szCs w:val="28"/>
          <w:u w:val="single"/>
        </w:rPr>
        <w:tab/>
      </w:r>
      <w:r>
        <w:rPr>
          <w:rFonts w:hint="eastAsia" w:ascii="新宋体" w:hAnsi="新宋体" w:eastAsia="新宋体" w:cs="新宋体"/>
          <w:color w:val="auto"/>
          <w:sz w:val="28"/>
          <w:szCs w:val="28"/>
        </w:rPr>
        <w:t>的</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采购活动，工程的施工单位全部为符合政策要求的中小企业。相关企业的具体情况如下：</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，属于</w:t>
      </w:r>
      <w:r>
        <w:rPr>
          <w:rFonts w:hint="eastAsia" w:ascii="新宋体" w:hAnsi="新宋体" w:eastAsia="新宋体" w:cs="新宋体"/>
          <w:color w:val="auto"/>
          <w:sz w:val="28"/>
          <w:szCs w:val="28"/>
          <w:u w:val="none"/>
        </w:rPr>
        <w:t>《统计上大中小微型企业划分办法（2017）》国统字〔2017〕213号</w:t>
      </w:r>
      <w:r>
        <w:rPr>
          <w:rFonts w:hint="eastAsia" w:ascii="新宋体" w:hAnsi="新宋体" w:eastAsia="新宋体" w:cs="新宋体"/>
          <w:color w:val="auto"/>
          <w:sz w:val="28"/>
          <w:szCs w:val="28"/>
          <w:u w:val="none"/>
          <w:lang w:val="en-US" w:eastAsia="zh-CN"/>
        </w:rPr>
        <w:t>文件</w:t>
      </w:r>
      <w:r>
        <w:rPr>
          <w:rFonts w:hint="eastAsia" w:ascii="新宋体" w:hAnsi="新宋体" w:eastAsia="新宋体" w:cs="新宋体"/>
          <w:color w:val="auto"/>
          <w:sz w:val="28"/>
          <w:szCs w:val="28"/>
          <w:u w:val="none"/>
        </w:rPr>
        <w:t>规定中的</w:t>
      </w:r>
      <w:r>
        <w:rPr>
          <w:rFonts w:hint="eastAsia" w:ascii="新宋体" w:hAnsi="新宋体" w:eastAsia="新宋体" w:cs="新宋体"/>
          <w:color w:val="auto"/>
          <w:sz w:val="28"/>
          <w:szCs w:val="28"/>
          <w:u w:val="single"/>
          <w:lang w:eastAsia="zh-CN"/>
        </w:rPr>
        <w:t>（</w:t>
      </w:r>
      <w:r>
        <w:rPr>
          <w:rFonts w:hint="eastAsia" w:ascii="新宋体" w:hAnsi="新宋体" w:eastAsia="新宋体" w:cs="新宋体"/>
          <w:color w:val="auto"/>
          <w:sz w:val="28"/>
          <w:szCs w:val="28"/>
          <w:u w:val="single"/>
        </w:rPr>
        <w:t>行业</w:t>
      </w:r>
      <w:r>
        <w:rPr>
          <w:rFonts w:hint="eastAsia" w:ascii="新宋体" w:hAnsi="新宋体" w:eastAsia="新宋体" w:cs="新宋体"/>
          <w:color w:val="auto"/>
          <w:sz w:val="28"/>
          <w:szCs w:val="28"/>
          <w:u w:val="single"/>
          <w:lang w:val="en-US" w:eastAsia="zh-CN"/>
        </w:rPr>
        <w:t>名称）</w:t>
      </w:r>
      <w:r>
        <w:rPr>
          <w:rFonts w:hint="eastAsia" w:ascii="新宋体" w:hAnsi="新宋体" w:eastAsia="新宋体" w:cs="新宋体"/>
          <w:color w:val="auto"/>
          <w:sz w:val="28"/>
          <w:szCs w:val="28"/>
        </w:rPr>
        <w:t>；承接企业为</w:t>
      </w:r>
      <w:r>
        <w:rPr>
          <w:rFonts w:hint="eastAsia" w:ascii="新宋体" w:hAnsi="新宋体" w:eastAsia="新宋体" w:cs="新宋体"/>
          <w:color w:val="auto"/>
          <w:sz w:val="28"/>
          <w:szCs w:val="28"/>
          <w:u w:val="single"/>
        </w:rPr>
        <w:t>（企业名称）</w:t>
      </w:r>
      <w:r>
        <w:rPr>
          <w:rFonts w:hint="eastAsia" w:ascii="新宋体" w:hAnsi="新宋体" w:eastAsia="新宋体" w:cs="新宋体"/>
          <w:color w:val="auto"/>
          <w:sz w:val="28"/>
          <w:szCs w:val="28"/>
        </w:rPr>
        <w:t>，从业人员</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人，营业收入为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万元，资产总额为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万元，属于</w:t>
      </w:r>
      <w:r>
        <w:rPr>
          <w:rFonts w:hint="eastAsia" w:ascii="新宋体" w:hAnsi="新宋体" w:eastAsia="新宋体" w:cs="新宋体"/>
          <w:color w:val="auto"/>
          <w:sz w:val="28"/>
          <w:szCs w:val="28"/>
          <w:u w:val="single"/>
        </w:rPr>
        <w:t>（中型企业</w:t>
      </w:r>
      <w:r>
        <w:rPr>
          <w:rFonts w:hint="eastAsia" w:ascii="新宋体" w:hAnsi="新宋体" w:eastAsia="新宋体" w:cs="新宋体"/>
          <w:color w:val="auto"/>
          <w:sz w:val="28"/>
          <w:szCs w:val="28"/>
          <w:u w:val="single"/>
          <w:lang w:val="en-US" w:eastAsia="zh-CN"/>
        </w:rPr>
        <w:t>/</w:t>
      </w:r>
      <w:r>
        <w:rPr>
          <w:rFonts w:hint="eastAsia" w:ascii="新宋体" w:hAnsi="新宋体" w:eastAsia="新宋体" w:cs="新宋体"/>
          <w:color w:val="auto"/>
          <w:sz w:val="28"/>
          <w:szCs w:val="28"/>
          <w:u w:val="single"/>
        </w:rPr>
        <w:t>小型企业</w:t>
      </w:r>
      <w:r>
        <w:rPr>
          <w:rFonts w:hint="eastAsia" w:ascii="新宋体" w:hAnsi="新宋体" w:eastAsia="新宋体" w:cs="新宋体"/>
          <w:color w:val="auto"/>
          <w:sz w:val="28"/>
          <w:szCs w:val="28"/>
          <w:u w:val="single"/>
          <w:lang w:val="en-US" w:eastAsia="zh-CN"/>
        </w:rPr>
        <w:t>/</w:t>
      </w:r>
      <w:r>
        <w:rPr>
          <w:rFonts w:hint="eastAsia" w:ascii="新宋体" w:hAnsi="新宋体" w:eastAsia="新宋体" w:cs="新宋体"/>
          <w:color w:val="auto"/>
          <w:sz w:val="28"/>
          <w:szCs w:val="28"/>
          <w:u w:val="single"/>
        </w:rPr>
        <w:t>微型企业）</w:t>
      </w:r>
      <w:r>
        <w:rPr>
          <w:rFonts w:hint="eastAsia" w:ascii="新宋体" w:hAnsi="新宋体" w:eastAsia="新宋体" w:cs="新宋体"/>
          <w:color w:val="auto"/>
          <w:sz w:val="28"/>
          <w:szCs w:val="28"/>
        </w:rPr>
        <w:t>；</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以上企业，不属于大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企业的分支机构，不存在控股股东为大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企业的情形，也不存在与大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企业的负责人为同一人的情形。</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本企业对上述声明内容的真实性负责。如有虚假，将依法承担相应责任。</w:t>
      </w:r>
    </w:p>
    <w:p>
      <w:pPr>
        <w:pStyle w:val="9"/>
        <w:widowControl/>
        <w:spacing w:line="500" w:lineRule="exact"/>
        <w:ind w:firstLine="1400" w:firstLineChars="500"/>
        <w:jc w:val="both"/>
        <w:rPr>
          <w:rFonts w:hint="eastAsia" w:ascii="新宋体" w:hAnsi="新宋体" w:eastAsia="新宋体" w:cs="新宋体"/>
          <w:color w:val="auto"/>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pStyle w:val="9"/>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spacing w:line="600" w:lineRule="exact"/>
        <w:ind w:firstLine="560" w:firstLineChars="20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pPr>
        <w:spacing w:line="360" w:lineRule="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说明：</w:t>
      </w:r>
    </w:p>
    <w:p>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1.从业人员、营业收入、资产总额填报上一年度数据，无上一年度数据的新成立企业可不填报。</w:t>
      </w:r>
    </w:p>
    <w:p>
      <w:pPr>
        <w:spacing w:line="360" w:lineRule="auto"/>
        <w:ind w:firstLine="420" w:firstLineChars="200"/>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2.投标人</w:t>
      </w:r>
      <w:r>
        <w:rPr>
          <w:rFonts w:hint="eastAsia" w:ascii="新宋体" w:hAnsi="新宋体" w:eastAsia="新宋体" w:cs="新宋体"/>
          <w:b w:val="0"/>
          <w:bCs w:val="0"/>
          <w:color w:val="auto"/>
          <w:sz w:val="21"/>
          <w:szCs w:val="21"/>
          <w:shd w:val="clear" w:color="auto" w:fill="FFFFFF"/>
        </w:rPr>
        <w:t>为符合政策要求的中小企业的，</w:t>
      </w:r>
      <w:r>
        <w:rPr>
          <w:rFonts w:hint="eastAsia" w:ascii="新宋体" w:hAnsi="新宋体" w:eastAsia="新宋体" w:cs="新宋体"/>
          <w:b w:val="0"/>
          <w:bCs w:val="0"/>
          <w:color w:val="auto"/>
          <w:sz w:val="21"/>
          <w:szCs w:val="21"/>
        </w:rPr>
        <w:t>未提供《中小企业声明函》，其投标将不能在报价给予10%的扣除，用扣除后的价格参与评审。</w:t>
      </w:r>
    </w:p>
    <w:p>
      <w:pPr>
        <w:rPr>
          <w:rFonts w:hint="eastAsia" w:ascii="新宋体" w:hAnsi="新宋体" w:eastAsia="新宋体" w:cs="新宋体"/>
          <w:b/>
          <w:bCs/>
          <w:color w:val="auto"/>
          <w:sz w:val="24"/>
          <w:szCs w:val="24"/>
        </w:rPr>
      </w:pPr>
      <w:bookmarkStart w:id="4" w:name="OLE_LINK13"/>
      <w:bookmarkStart w:id="5" w:name="OLE_LINK14"/>
      <w:r>
        <w:rPr>
          <w:rFonts w:hint="eastAsia" w:ascii="新宋体" w:hAnsi="新宋体" w:eastAsia="新宋体" w:cs="新宋体"/>
          <w:b/>
          <w:bCs/>
          <w:color w:val="auto"/>
          <w:sz w:val="24"/>
          <w:szCs w:val="24"/>
        </w:rPr>
        <w:t>附件</w:t>
      </w:r>
    </w:p>
    <w:p>
      <w:pPr>
        <w:spacing w:line="500" w:lineRule="exact"/>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中小企业划型标准</w:t>
      </w:r>
    </w:p>
    <w:tbl>
      <w:tblPr>
        <w:tblStyle w:val="13"/>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lang w:val="en-US" w:eastAsia="zh-CN"/>
              </w:rPr>
            </w:pPr>
            <w:r>
              <w:rPr>
                <w:rFonts w:hint="eastAsia" w:ascii="新宋体" w:hAnsi="新宋体" w:eastAsia="新宋体" w:cs="新宋体"/>
                <w:bCs/>
                <w:color w:val="auto"/>
                <w:kern w:val="0"/>
                <w:sz w:val="24"/>
                <w:szCs w:val="24"/>
              </w:rPr>
              <w:t>行业</w:t>
            </w:r>
            <w:r>
              <w:rPr>
                <w:rFonts w:hint="eastAsia" w:ascii="新宋体" w:hAnsi="新宋体" w:eastAsia="新宋体" w:cs="新宋体"/>
                <w:bCs/>
                <w:color w:val="auto"/>
                <w:kern w:val="0"/>
                <w:sz w:val="24"/>
                <w:szCs w:val="24"/>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微型企业</w:t>
            </w:r>
          </w:p>
        </w:tc>
      </w:tr>
      <w:tr>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新宋体" w:hAnsi="新宋体" w:eastAsia="新宋体" w:cs="新宋体"/>
                <w:bCs/>
                <w:color w:val="auto"/>
                <w:kern w:val="0"/>
                <w:sz w:val="24"/>
                <w:szCs w:val="24"/>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pPr>
              <w:spacing w:line="240" w:lineRule="atLeast"/>
              <w:ind w:left="141" w:leftChars="-23" w:right="-65" w:rightChars="-31" w:hanging="189" w:hangingChars="79"/>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r>
      <w:tr>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或,＜2000</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w:t>
            </w:r>
          </w:p>
        </w:tc>
      </w:tr>
      <w:tr>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bookmarkEnd w:id="4"/>
      <w:bookmarkEnd w:id="5"/>
    </w:tbl>
    <w:p>
      <w:pPr>
        <w:spacing w:line="360" w:lineRule="auto"/>
        <w:rPr>
          <w:rFonts w:hint="eastAsia" w:ascii="新宋体" w:hAnsi="新宋体" w:eastAsia="新宋体" w:cs="新宋体"/>
          <w:b/>
          <w:bCs/>
          <w:color w:val="auto"/>
          <w:sz w:val="28"/>
          <w:szCs w:val="28"/>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color w:val="auto"/>
          <w:sz w:val="28"/>
          <w:szCs w:val="28"/>
          <w:lang w:val="en-US" w:eastAsia="zh-CN"/>
        </w:rPr>
      </w:pPr>
      <w:r>
        <w:rPr>
          <w:rFonts w:hint="eastAsia" w:ascii="新宋体" w:hAnsi="新宋体" w:eastAsia="新宋体" w:cs="新宋体"/>
          <w:b/>
          <w:color w:val="auto"/>
          <w:sz w:val="28"/>
          <w:szCs w:val="28"/>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新宋体" w:hAnsi="新宋体" w:eastAsia="新宋体" w:cs="新宋体"/>
          <w:kern w:val="0"/>
          <w:sz w:val="28"/>
          <w:szCs w:val="28"/>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b/>
          <w:bCs w:val="0"/>
          <w:color w:val="auto"/>
          <w:sz w:val="28"/>
          <w:szCs w:val="28"/>
          <w:u w:val="none"/>
        </w:rPr>
        <w:t>：</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如我公司</w:t>
      </w:r>
      <w:r>
        <w:rPr>
          <w:rFonts w:hint="eastAsia" w:ascii="新宋体" w:hAnsi="新宋体" w:eastAsia="新宋体" w:cs="新宋体"/>
          <w:sz w:val="28"/>
          <w:szCs w:val="28"/>
          <w:lang w:val="en-US" w:eastAsia="zh-CN"/>
        </w:rPr>
        <w:t>成为成交供应商</w:t>
      </w:r>
      <w:r>
        <w:rPr>
          <w:rFonts w:hint="eastAsia" w:ascii="新宋体" w:hAnsi="新宋体" w:eastAsia="新宋体" w:cs="新宋体"/>
          <w:sz w:val="28"/>
          <w:szCs w:val="28"/>
        </w:rPr>
        <w:t>，承建</w:t>
      </w:r>
      <w:r>
        <w:rPr>
          <w:rFonts w:hint="eastAsia" w:ascii="新宋体" w:hAnsi="新宋体" w:eastAsia="新宋体" w:cs="新宋体"/>
          <w:sz w:val="28"/>
          <w:szCs w:val="28"/>
          <w:u w:val="single"/>
        </w:rPr>
        <w:t xml:space="preserve"> （项目名称）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，作如下承诺：</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合同签订承诺：在成交通知书发放后</w:t>
      </w:r>
      <w:r>
        <w:rPr>
          <w:rFonts w:hint="eastAsia" w:ascii="新宋体" w:hAnsi="新宋体" w:eastAsia="新宋体" w:cs="新宋体"/>
          <w:sz w:val="28"/>
          <w:szCs w:val="28"/>
          <w:lang w:val="en-US" w:eastAsia="zh-CN"/>
        </w:rPr>
        <w:t>七</w:t>
      </w:r>
      <w:r>
        <w:rPr>
          <w:rFonts w:hint="eastAsia" w:ascii="新宋体" w:hAnsi="新宋体" w:eastAsia="新宋体" w:cs="新宋体"/>
          <w:sz w:val="28"/>
          <w:szCs w:val="28"/>
        </w:rPr>
        <w:t>日内与采购人签订施工合同，逾期愿意自动放弃成交供应商资格。</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施工安全承诺：采取一切措施确保工地施工人员的健康和人身安全以及安全高效地实施工程，在施工过程中所造成的安全事故全部由我方自行负责，采购人不承担因此引起的任何责任。</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3、拟派人员承诺：</w:t>
      </w:r>
      <w:r>
        <w:rPr>
          <w:rFonts w:hint="eastAsia" w:ascii="新宋体" w:hAnsi="新宋体" w:eastAsia="新宋体" w:cs="新宋体"/>
          <w:sz w:val="28"/>
          <w:szCs w:val="28"/>
        </w:rPr>
        <w:t>在施工现场的项目经理、技术负责人、五大员是响应文件中指定的人员，人员每周在施工现场不少于6天，每天不少于8小时，完全服从</w:t>
      </w:r>
      <w:r>
        <w:rPr>
          <w:rFonts w:hint="eastAsia" w:ascii="新宋体" w:hAnsi="新宋体" w:eastAsia="新宋体" w:cs="新宋体"/>
          <w:sz w:val="28"/>
          <w:szCs w:val="28"/>
          <w:lang w:val="en-US" w:eastAsia="zh-CN"/>
        </w:rPr>
        <w:t>贵</w:t>
      </w:r>
      <w:r>
        <w:rPr>
          <w:rFonts w:hint="eastAsia" w:ascii="新宋体" w:hAnsi="新宋体" w:eastAsia="新宋体" w:cs="新宋体"/>
          <w:sz w:val="28"/>
          <w:szCs w:val="28"/>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w:t>
      </w:r>
      <w:r>
        <w:rPr>
          <w:rFonts w:hint="eastAsia" w:ascii="新宋体" w:hAnsi="新宋体" w:eastAsia="新宋体" w:cs="新宋体"/>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5</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严格按照</w:t>
      </w:r>
      <w:r>
        <w:rPr>
          <w:rFonts w:hint="eastAsia" w:ascii="新宋体" w:hAnsi="新宋体" w:eastAsia="新宋体" w:cs="新宋体"/>
          <w:color w:val="000000" w:themeColor="text1"/>
          <w:sz w:val="28"/>
          <w:szCs w:val="28"/>
          <w14:textFill>
            <w14:solidFill>
              <w14:schemeClr w14:val="tx1"/>
            </w14:solidFill>
          </w14:textFill>
        </w:rPr>
        <w:t>谈判文件要求和响应文件的承诺履行合同。</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如违反</w:t>
      </w:r>
      <w:r>
        <w:rPr>
          <w:rFonts w:hint="eastAsia" w:ascii="新宋体" w:hAnsi="新宋体" w:eastAsia="新宋体" w:cs="新宋体"/>
          <w:sz w:val="28"/>
          <w:szCs w:val="28"/>
          <w:lang w:val="en-US" w:eastAsia="zh-CN"/>
        </w:rPr>
        <w:t>谈判</w:t>
      </w:r>
      <w:r>
        <w:rPr>
          <w:rFonts w:hint="eastAsia" w:ascii="新宋体" w:hAnsi="新宋体" w:eastAsia="新宋体" w:cs="新宋体"/>
          <w:sz w:val="28"/>
          <w:szCs w:val="28"/>
        </w:rPr>
        <w:t>文件中任何一条承诺不能履行，除以上经济处罚外，</w:t>
      </w:r>
      <w:r>
        <w:rPr>
          <w:rFonts w:hint="eastAsia" w:ascii="新宋体" w:hAnsi="新宋体" w:eastAsia="新宋体" w:cs="新宋体"/>
          <w:sz w:val="28"/>
          <w:szCs w:val="28"/>
          <w:lang w:val="en-US" w:eastAsia="zh-CN"/>
        </w:rPr>
        <w:t>且</w:t>
      </w:r>
      <w:r>
        <w:rPr>
          <w:rFonts w:hint="eastAsia" w:ascii="新宋体" w:hAnsi="新宋体" w:eastAsia="新宋体" w:cs="新宋体"/>
          <w:sz w:val="28"/>
          <w:szCs w:val="28"/>
        </w:rPr>
        <w:t>作为不良记录纳入大冶市农村综合产权交易中心信息管理系统。</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rPr>
        <w:t>特此承诺</w:t>
      </w:r>
      <w:r>
        <w:rPr>
          <w:rFonts w:hint="eastAsia" w:ascii="新宋体" w:hAnsi="新宋体" w:eastAsia="新宋体" w:cs="新宋体"/>
          <w:sz w:val="28"/>
          <w:szCs w:val="28"/>
          <w:lang w:eastAsia="zh-CN"/>
        </w:rPr>
        <w:t>！</w:t>
      </w:r>
    </w:p>
    <w:p>
      <w:pPr>
        <w:pStyle w:val="9"/>
        <w:keepNext w:val="0"/>
        <w:keepLines w:val="0"/>
        <w:pageBreakBefore w:val="0"/>
        <w:widowControl w:val="0"/>
        <w:kinsoku/>
        <w:wordWrap/>
        <w:overflowPunct/>
        <w:topLinePunct w:val="0"/>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pStyle w:val="9"/>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spacing w:line="600" w:lineRule="exact"/>
        <w:ind w:firstLine="560" w:firstLineChars="200"/>
        <w:jc w:val="right"/>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谈判供应商认为需要提供的</w:t>
      </w:r>
      <w:r>
        <w:rPr>
          <w:rFonts w:hint="eastAsia" w:ascii="新宋体" w:hAnsi="新宋体" w:eastAsia="新宋体" w:cs="新宋体"/>
          <w:b/>
          <w:bCs/>
          <w:color w:val="000000" w:themeColor="text1"/>
          <w:sz w:val="28"/>
          <w:szCs w:val="28"/>
          <w:lang w:val="en-US" w:eastAsia="zh-CN"/>
          <w14:textFill>
            <w14:solidFill>
              <w14:schemeClr w14:val="tx1"/>
            </w14:solidFill>
          </w14:textFill>
        </w:rPr>
        <w:t>其它</w:t>
      </w:r>
      <w:r>
        <w:rPr>
          <w:rFonts w:hint="eastAsia" w:ascii="新宋体" w:hAnsi="新宋体" w:eastAsia="新宋体" w:cs="新宋体"/>
          <w:b/>
          <w:bCs/>
          <w:color w:val="000000" w:themeColor="text1"/>
          <w:sz w:val="28"/>
          <w:szCs w:val="28"/>
          <w14:textFill>
            <w14:solidFill>
              <w14:schemeClr w14:val="tx1"/>
            </w14:solidFill>
          </w14:textFill>
        </w:rPr>
        <w:t>资料</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1968" w:firstLineChars="700"/>
        <w:rPr>
          <w:rFonts w:hint="eastAsia" w:ascii="新宋体" w:hAnsi="新宋体" w:eastAsia="新宋体" w:cs="新宋体"/>
          <w:b/>
          <w:bCs w:val="0"/>
          <w:color w:val="auto"/>
          <w:kern w:val="0"/>
          <w:sz w:val="28"/>
          <w:szCs w:val="28"/>
        </w:rPr>
      </w:pPr>
    </w:p>
    <w:p>
      <w:pPr>
        <w:ind w:firstLine="1968" w:firstLineChars="700"/>
        <w:rPr>
          <w:rFonts w:hint="eastAsia" w:ascii="新宋体" w:hAnsi="新宋体" w:eastAsia="新宋体" w:cs="新宋体"/>
          <w:b/>
          <w:bCs w:val="0"/>
          <w:color w:val="auto"/>
          <w:kern w:val="0"/>
          <w:sz w:val="28"/>
          <w:szCs w:val="28"/>
        </w:rPr>
      </w:pPr>
      <w:r>
        <w:rPr>
          <w:rFonts w:hint="eastAsia" w:ascii="新宋体" w:hAnsi="新宋体" w:eastAsia="新宋体" w:cs="新宋体"/>
          <w:b/>
          <w:bCs w:val="0"/>
          <w:color w:val="auto"/>
          <w:kern w:val="0"/>
          <w:sz w:val="28"/>
          <w:szCs w:val="28"/>
        </w:rPr>
        <w:t>第五</w:t>
      </w:r>
      <w:r>
        <w:rPr>
          <w:rFonts w:hint="eastAsia" w:ascii="新宋体" w:hAnsi="新宋体" w:eastAsia="新宋体" w:cs="新宋体"/>
          <w:b/>
          <w:bCs w:val="0"/>
          <w:color w:val="auto"/>
          <w:kern w:val="0"/>
          <w:sz w:val="28"/>
          <w:szCs w:val="28"/>
          <w:lang w:eastAsia="zh-CN"/>
        </w:rPr>
        <w:t>章</w:t>
      </w:r>
      <w:r>
        <w:rPr>
          <w:rFonts w:hint="eastAsia" w:ascii="新宋体" w:hAnsi="新宋体" w:eastAsia="新宋体" w:cs="新宋体"/>
          <w:b/>
          <w:bCs w:val="0"/>
          <w:color w:val="auto"/>
          <w:kern w:val="0"/>
          <w:sz w:val="28"/>
          <w:szCs w:val="28"/>
        </w:rPr>
        <w:t xml:space="preserve">  资格后审证明文件</w:t>
      </w:r>
    </w:p>
    <w:p>
      <w:pPr>
        <w:spacing w:line="440" w:lineRule="exact"/>
        <w:ind w:firstLine="482" w:firstLineChars="200"/>
        <w:jc w:val="lef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bCs w:val="0"/>
          <w:color w:val="auto"/>
          <w:sz w:val="24"/>
          <w:szCs w:val="24"/>
        </w:rPr>
        <w:t>本次谈判实行资格后审</w:t>
      </w:r>
      <w:r>
        <w:rPr>
          <w:rFonts w:hint="eastAsia" w:ascii="新宋体" w:hAnsi="新宋体" w:eastAsia="新宋体" w:cs="新宋体"/>
          <w:b/>
          <w:bCs w:val="0"/>
          <w:color w:val="auto"/>
          <w:sz w:val="24"/>
          <w:szCs w:val="24"/>
          <w:lang w:val="en-US" w:eastAsia="zh-CN"/>
        </w:rPr>
        <w:t>制</w:t>
      </w:r>
      <w:r>
        <w:rPr>
          <w:rFonts w:hint="eastAsia" w:ascii="新宋体" w:hAnsi="新宋体" w:eastAsia="新宋体" w:cs="新宋体"/>
          <w:b/>
          <w:bCs w:val="0"/>
          <w:color w:val="auto"/>
          <w:sz w:val="24"/>
          <w:szCs w:val="24"/>
        </w:rPr>
        <w:t>，由谈判小组审查投标人提供的谈判文件</w:t>
      </w:r>
      <w:r>
        <w:rPr>
          <w:rFonts w:hint="eastAsia" w:ascii="新宋体" w:hAnsi="新宋体" w:eastAsia="新宋体" w:cs="新宋体"/>
          <w:b/>
          <w:bCs w:val="0"/>
          <w:color w:val="auto"/>
          <w:sz w:val="24"/>
          <w:szCs w:val="24"/>
          <w:lang w:eastAsia="zh-CN"/>
        </w:rPr>
        <w:t>。</w:t>
      </w:r>
      <w:r>
        <w:rPr>
          <w:rFonts w:hint="eastAsia" w:ascii="新宋体" w:hAnsi="新宋体" w:eastAsia="新宋体" w:cs="新宋体"/>
          <w:b/>
          <w:bCs/>
          <w:sz w:val="24"/>
          <w:szCs w:val="24"/>
          <w:highlight w:val="none"/>
          <w:lang w:val="zh-CN"/>
        </w:rPr>
        <w:t>未按要求提供资格后审证明文件（复印件加盖公章）或资格审查不合格的作无效投标处理。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、供应商</w:t>
      </w:r>
      <w:r>
        <w:rPr>
          <w:rFonts w:hint="eastAsia" w:ascii="新宋体" w:hAnsi="新宋体" w:eastAsia="新宋体" w:cs="新宋体"/>
          <w:b w:val="0"/>
          <w:bCs w:val="0"/>
          <w:color w:val="auto"/>
          <w:sz w:val="28"/>
          <w:szCs w:val="28"/>
          <w:u w:val="none"/>
          <w:lang w:val="en-US" w:eastAsia="zh-CN"/>
        </w:rPr>
        <w:t>在中国境内注册并</w:t>
      </w:r>
      <w:r>
        <w:rPr>
          <w:rFonts w:hint="eastAsia" w:ascii="新宋体" w:hAnsi="新宋体" w:eastAsia="新宋体" w:cs="新宋体"/>
          <w:b w:val="0"/>
          <w:bCs w:val="0"/>
          <w:color w:val="auto"/>
          <w:sz w:val="28"/>
          <w:szCs w:val="28"/>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eastAsia="zh-CN"/>
        </w:rPr>
        <w:t>供应商具有良好的商业信誉和健全的财务会计制度，须提供2022年度经审计的财务审计报告，且利润大于0元（新成立不足</w:t>
      </w:r>
      <w:r>
        <w:rPr>
          <w:rFonts w:hint="eastAsia" w:ascii="新宋体" w:hAnsi="新宋体" w:eastAsia="新宋体" w:cs="新宋体"/>
          <w:b w:val="0"/>
          <w:bCs w:val="0"/>
          <w:color w:val="auto"/>
          <w:sz w:val="28"/>
          <w:szCs w:val="28"/>
          <w:u w:val="none"/>
          <w:lang w:val="en-US" w:eastAsia="zh-CN"/>
        </w:rPr>
        <w:t>一</w:t>
      </w:r>
      <w:r>
        <w:rPr>
          <w:rFonts w:hint="eastAsia" w:ascii="新宋体" w:hAnsi="新宋体" w:eastAsia="新宋体" w:cs="新宋体"/>
          <w:b w:val="0"/>
          <w:bCs w:val="0"/>
          <w:color w:val="auto"/>
          <w:sz w:val="28"/>
          <w:szCs w:val="28"/>
          <w:u w:val="none"/>
          <w:lang w:eastAsia="zh-CN"/>
        </w:rPr>
        <w:t>年的公司无需提供）</w:t>
      </w:r>
      <w:r>
        <w:rPr>
          <w:rFonts w:hint="eastAsia" w:ascii="新宋体" w:hAnsi="新宋体" w:eastAsia="新宋体" w:cs="新宋体"/>
          <w:b w:val="0"/>
          <w:bCs w:val="0"/>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5</w:t>
      </w:r>
      <w:r>
        <w:rPr>
          <w:rFonts w:hint="eastAsia" w:ascii="新宋体" w:hAnsi="新宋体" w:eastAsia="新宋体" w:cs="新宋体"/>
          <w:b w:val="0"/>
          <w:bCs w:val="0"/>
          <w:color w:val="auto"/>
          <w:spacing w:val="0"/>
          <w:sz w:val="28"/>
          <w:szCs w:val="28"/>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pacing w:val="0"/>
          <w:sz w:val="28"/>
          <w:szCs w:val="28"/>
          <w:u w:val="none"/>
          <w:lang w:val="zh-CN" w:eastAsia="zh-CN"/>
        </w:rPr>
        <w:t>（1）</w:t>
      </w:r>
      <w:r>
        <w:rPr>
          <w:rFonts w:hint="eastAsia" w:ascii="新宋体" w:hAnsi="新宋体" w:eastAsia="新宋体" w:cs="新宋体"/>
          <w:b w:val="0"/>
          <w:bCs w:val="0"/>
          <w:color w:val="auto"/>
          <w:sz w:val="28"/>
          <w:szCs w:val="28"/>
          <w:highlight w:val="none"/>
          <w:u w:val="none"/>
          <w:lang w:val="zh-CN"/>
        </w:rPr>
        <w:t>供应商具备行政主管部门核发的市政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w:t>
      </w:r>
      <w:r>
        <w:rPr>
          <w:rFonts w:hint="eastAsia" w:ascii="新宋体" w:hAnsi="新宋体" w:eastAsia="新宋体" w:cs="新宋体"/>
          <w:b w:val="0"/>
          <w:bCs w:val="0"/>
          <w:color w:val="auto"/>
          <w:sz w:val="28"/>
          <w:szCs w:val="28"/>
          <w:highlight w:val="none"/>
          <w:u w:val="none"/>
          <w:lang w:val="en-US" w:eastAsia="zh-CN"/>
        </w:rPr>
        <w:t>施工总承包叁级或</w:t>
      </w:r>
      <w:r>
        <w:rPr>
          <w:rFonts w:hint="eastAsia" w:ascii="新宋体" w:hAnsi="新宋体" w:eastAsia="新宋体" w:cs="新宋体"/>
          <w:b w:val="0"/>
          <w:bCs w:val="0"/>
          <w:color w:val="auto"/>
          <w:sz w:val="28"/>
          <w:szCs w:val="28"/>
          <w:highlight w:val="none"/>
          <w:u w:val="none"/>
          <w:lang w:val="zh-CN"/>
        </w:rPr>
        <w:t>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资质</w:t>
      </w:r>
      <w:r>
        <w:rPr>
          <w:rFonts w:hint="eastAsia" w:ascii="新宋体" w:hAnsi="新宋体" w:eastAsia="新宋体" w:cs="新宋体"/>
          <w:b w:val="0"/>
          <w:bCs w:val="0"/>
          <w:color w:val="auto"/>
          <w:sz w:val="28"/>
          <w:szCs w:val="28"/>
          <w:highlight w:val="none"/>
          <w:u w:val="none"/>
        </w:rPr>
        <w:t>、具备有效的安全生产许可证</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u w:val="none"/>
        </w:rPr>
        <w:t>并在人员、设备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资金</w:t>
      </w:r>
      <w:r>
        <w:rPr>
          <w:rFonts w:hint="eastAsia" w:ascii="新宋体" w:hAnsi="新宋体" w:eastAsia="新宋体" w:cs="新宋体"/>
          <w:b w:val="0"/>
          <w:bCs w:val="0"/>
          <w:color w:val="auto"/>
          <w:sz w:val="28"/>
          <w:szCs w:val="28"/>
          <w:u w:val="none"/>
        </w:rPr>
        <w:t>等方面具有相应的施工能力；</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2</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highlight w:val="none"/>
          <w:u w:val="none"/>
          <w:lang w:val="zh-CN"/>
        </w:rPr>
        <w:t>拟派的项目经理须具备行政主管部门核发的市政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工程专业贰级或以上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8"/>
          <w:szCs w:val="28"/>
          <w:highlight w:val="none"/>
          <w:u w:val="none"/>
          <w:lang w:val="en-US" w:eastAsia="zh-CN"/>
        </w:rPr>
        <w:t>须</w:t>
      </w:r>
      <w:r>
        <w:rPr>
          <w:rFonts w:hint="eastAsia" w:ascii="新宋体" w:hAnsi="新宋体" w:eastAsia="新宋体" w:cs="新宋体"/>
          <w:b w:val="0"/>
          <w:bCs w:val="0"/>
          <w:color w:val="auto"/>
          <w:sz w:val="28"/>
          <w:szCs w:val="28"/>
          <w:highlight w:val="none"/>
          <w:u w:val="none"/>
          <w:lang w:val="zh-CN"/>
        </w:rPr>
        <w:t>具备相</w:t>
      </w:r>
      <w:r>
        <w:rPr>
          <w:rFonts w:hint="eastAsia" w:ascii="新宋体" w:hAnsi="新宋体" w:eastAsia="新宋体" w:cs="新宋体"/>
          <w:b w:val="0"/>
          <w:bCs w:val="0"/>
          <w:color w:val="auto"/>
          <w:sz w:val="28"/>
          <w:szCs w:val="28"/>
          <w:highlight w:val="none"/>
          <w:u w:val="none"/>
          <w:lang w:val="en-US" w:eastAsia="zh-CN"/>
        </w:rPr>
        <w:t>对应</w:t>
      </w:r>
      <w:r>
        <w:rPr>
          <w:rFonts w:hint="eastAsia" w:ascii="新宋体" w:hAnsi="新宋体" w:eastAsia="新宋体" w:cs="新宋体"/>
          <w:b w:val="0"/>
          <w:bCs w:val="0"/>
          <w:color w:val="auto"/>
          <w:sz w:val="28"/>
          <w:szCs w:val="28"/>
          <w:highlight w:val="none"/>
          <w:u w:val="none"/>
          <w:lang w:val="zh-CN"/>
        </w:rPr>
        <w:t>专业的中级（含）以上职称证；项目管理机构配备人员</w:t>
      </w:r>
      <w:r>
        <w:rPr>
          <w:rFonts w:hint="eastAsia" w:ascii="新宋体" w:hAnsi="新宋体" w:eastAsia="新宋体" w:cs="新宋体"/>
          <w:b w:val="0"/>
          <w:bCs w:val="0"/>
          <w:color w:val="auto"/>
          <w:sz w:val="28"/>
          <w:szCs w:val="28"/>
          <w:highlight w:val="none"/>
          <w:u w:val="none"/>
          <w:lang w:val="en-US" w:eastAsia="zh-CN"/>
        </w:rPr>
        <w:t>要求：</w:t>
      </w:r>
      <w:r>
        <w:rPr>
          <w:rFonts w:hint="eastAsia" w:ascii="新宋体" w:hAnsi="新宋体" w:eastAsia="新宋体" w:cs="新宋体"/>
          <w:b w:val="0"/>
          <w:bCs w:val="0"/>
          <w:color w:val="auto"/>
          <w:sz w:val="28"/>
          <w:szCs w:val="28"/>
          <w:highlight w:val="none"/>
          <w:u w:val="none"/>
          <w:lang w:val="zh-CN"/>
        </w:rPr>
        <w:t>施工员、质量员、材料员、资料员、</w:t>
      </w:r>
      <w:r>
        <w:rPr>
          <w:rFonts w:hint="eastAsia" w:ascii="新宋体" w:hAnsi="新宋体" w:eastAsia="新宋体" w:cs="新宋体"/>
          <w:b w:val="0"/>
          <w:bCs w:val="0"/>
          <w:color w:val="auto"/>
          <w:sz w:val="28"/>
          <w:szCs w:val="28"/>
          <w:highlight w:val="none"/>
          <w:u w:val="none"/>
          <w:lang w:val="en-US" w:eastAsia="zh-CN"/>
        </w:rPr>
        <w:t>安全员</w:t>
      </w:r>
      <w:r>
        <w:rPr>
          <w:rFonts w:hint="eastAsia" w:ascii="新宋体" w:hAnsi="新宋体" w:eastAsia="新宋体" w:cs="新宋体"/>
          <w:b w:val="0"/>
          <w:bCs w:val="0"/>
          <w:color w:val="auto"/>
          <w:sz w:val="28"/>
          <w:szCs w:val="28"/>
          <w:highlight w:val="none"/>
          <w:u w:val="none"/>
          <w:lang w:val="zh-CN"/>
        </w:rPr>
        <w:t>具有</w:t>
      </w:r>
      <w:r>
        <w:rPr>
          <w:rFonts w:hint="eastAsia" w:ascii="新宋体" w:hAnsi="新宋体" w:eastAsia="新宋体" w:cs="新宋体"/>
          <w:b w:val="0"/>
          <w:bCs w:val="0"/>
          <w:color w:val="auto"/>
          <w:sz w:val="28"/>
          <w:szCs w:val="28"/>
          <w:highlight w:val="none"/>
          <w:u w:val="none"/>
          <w:lang w:val="en-US" w:eastAsia="zh-CN"/>
        </w:rPr>
        <w:t>相对应专业</w:t>
      </w:r>
      <w:r>
        <w:rPr>
          <w:rFonts w:hint="eastAsia" w:ascii="新宋体" w:hAnsi="新宋体" w:eastAsia="新宋体" w:cs="新宋体"/>
          <w:b w:val="0"/>
          <w:bCs w:val="0"/>
          <w:color w:val="auto"/>
          <w:sz w:val="28"/>
          <w:szCs w:val="28"/>
          <w:highlight w:val="none"/>
          <w:u w:val="none"/>
          <w:lang w:val="zh-CN"/>
        </w:rPr>
        <w:t>的岗位证</w:t>
      </w:r>
      <w:r>
        <w:rPr>
          <w:rFonts w:hint="eastAsia" w:ascii="新宋体" w:hAnsi="新宋体" w:eastAsia="新宋体" w:cs="新宋体"/>
          <w:b w:val="0"/>
          <w:bCs w:val="0"/>
          <w:color w:val="auto"/>
          <w:sz w:val="28"/>
          <w:szCs w:val="28"/>
          <w:highlight w:val="none"/>
          <w:u w:val="none"/>
          <w:lang w:val="en-US" w:eastAsia="zh-CN"/>
        </w:rPr>
        <w:t>书</w:t>
      </w:r>
      <w:r>
        <w:rPr>
          <w:rFonts w:hint="eastAsia" w:ascii="新宋体" w:hAnsi="新宋体" w:eastAsia="新宋体" w:cs="新宋体"/>
          <w:b w:val="0"/>
          <w:bCs w:val="0"/>
          <w:color w:val="auto"/>
          <w:sz w:val="28"/>
          <w:szCs w:val="28"/>
          <w:highlight w:val="none"/>
          <w:u w:val="none"/>
          <w:lang w:val="zh-CN"/>
        </w:rPr>
        <w:t>，且</w:t>
      </w:r>
      <w:r>
        <w:rPr>
          <w:rFonts w:hint="eastAsia" w:ascii="新宋体" w:hAnsi="新宋体" w:eastAsia="新宋体" w:cs="新宋体"/>
          <w:b w:val="0"/>
          <w:bCs w:val="0"/>
          <w:color w:val="auto"/>
          <w:sz w:val="28"/>
          <w:szCs w:val="28"/>
          <w:highlight w:val="none"/>
          <w:u w:val="none"/>
          <w:lang w:val="en-US" w:eastAsia="zh-CN"/>
        </w:rPr>
        <w:t>均</w:t>
      </w:r>
      <w:r>
        <w:rPr>
          <w:rFonts w:hint="eastAsia" w:ascii="新宋体" w:hAnsi="新宋体" w:eastAsia="新宋体" w:cs="新宋体"/>
          <w:b w:val="0"/>
          <w:bCs w:val="0"/>
          <w:color w:val="auto"/>
          <w:sz w:val="28"/>
          <w:szCs w:val="28"/>
          <w:highlight w:val="none"/>
          <w:u w:val="none"/>
          <w:lang w:val="zh-CN"/>
        </w:rPr>
        <w:t>在</w:t>
      </w:r>
      <w:r>
        <w:rPr>
          <w:rFonts w:hint="eastAsia" w:ascii="新宋体" w:hAnsi="新宋体" w:eastAsia="新宋体" w:cs="新宋体"/>
          <w:b w:val="0"/>
          <w:bCs w:val="0"/>
          <w:color w:val="auto"/>
          <w:sz w:val="28"/>
          <w:szCs w:val="28"/>
          <w:highlight w:val="none"/>
          <w:u w:val="none"/>
          <w:lang w:val="en-US" w:eastAsia="zh-CN"/>
        </w:rPr>
        <w:t>有效期内，</w:t>
      </w:r>
      <w:r>
        <w:rPr>
          <w:rFonts w:hint="eastAsia" w:ascii="新宋体" w:hAnsi="新宋体" w:eastAsia="新宋体" w:cs="新宋体"/>
          <w:b w:val="0"/>
          <w:bCs w:val="0"/>
          <w:color w:val="auto"/>
          <w:sz w:val="28"/>
          <w:szCs w:val="28"/>
          <w:highlight w:val="none"/>
          <w:u w:val="none"/>
          <w:lang w:val="zh-CN"/>
        </w:rPr>
        <w:t>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6</w:t>
      </w:r>
      <w:r>
        <w:rPr>
          <w:rFonts w:hint="eastAsia" w:ascii="新宋体" w:hAnsi="新宋体" w:eastAsia="新宋体" w:cs="新宋体"/>
          <w:b w:val="0"/>
          <w:bCs w:val="0"/>
          <w:color w:val="auto"/>
          <w:spacing w:val="0"/>
          <w:sz w:val="28"/>
          <w:szCs w:val="28"/>
          <w:u w:val="none"/>
          <w:lang w:val="zh-CN" w:eastAsia="zh-CN"/>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7</w:t>
      </w:r>
      <w:r>
        <w:rPr>
          <w:rFonts w:hint="eastAsia" w:ascii="新宋体" w:hAnsi="新宋体" w:eastAsia="新宋体" w:cs="新宋体"/>
          <w:b w:val="0"/>
          <w:bCs w:val="0"/>
          <w:color w:val="auto"/>
          <w:spacing w:val="0"/>
          <w:sz w:val="28"/>
          <w:szCs w:val="28"/>
          <w:u w:val="none"/>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lang w:val="en-US" w:eastAsia="zh-CN"/>
        </w:rPr>
        <w:t>8</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8"/>
          <w:szCs w:val="28"/>
          <w:highlight w:val="none"/>
          <w:u w:val="none"/>
        </w:rPr>
        <w:t>、政府采购严重违法失信行为记录名单的网页打印件</w:t>
      </w:r>
      <w:r>
        <w:rPr>
          <w:rFonts w:hint="eastAsia" w:ascii="新宋体" w:hAnsi="新宋体" w:eastAsia="新宋体" w:cs="新宋体"/>
          <w:b w:val="0"/>
          <w:bCs w:val="0"/>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9</w:t>
      </w:r>
      <w:r>
        <w:rPr>
          <w:rFonts w:hint="eastAsia" w:ascii="新宋体" w:hAnsi="新宋体" w:eastAsia="新宋体" w:cs="新宋体"/>
          <w:b w:val="0"/>
          <w:bCs w:val="0"/>
          <w:color w:val="auto"/>
          <w:sz w:val="28"/>
          <w:szCs w:val="28"/>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10</w:t>
      </w:r>
      <w:r>
        <w:rPr>
          <w:rFonts w:hint="eastAsia" w:ascii="新宋体" w:hAnsi="新宋体" w:eastAsia="新宋体" w:cs="新宋体"/>
          <w:b w:val="0"/>
          <w:bCs w:val="0"/>
          <w:color w:val="auto"/>
          <w:spacing w:val="0"/>
          <w:sz w:val="28"/>
          <w:szCs w:val="28"/>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11</w:t>
      </w:r>
      <w:r>
        <w:rPr>
          <w:rFonts w:hint="eastAsia" w:ascii="新宋体" w:hAnsi="新宋体" w:eastAsia="新宋体" w:cs="新宋体"/>
          <w:b w:val="0"/>
          <w:bCs w:val="0"/>
          <w:color w:val="auto"/>
          <w:sz w:val="28"/>
          <w:szCs w:val="28"/>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12</w:t>
      </w:r>
      <w:r>
        <w:rPr>
          <w:rFonts w:hint="eastAsia" w:ascii="新宋体" w:hAnsi="新宋体" w:eastAsia="新宋体" w:cs="新宋体"/>
          <w:b w:val="0"/>
          <w:bCs w:val="0"/>
          <w:color w:val="auto"/>
          <w:sz w:val="28"/>
          <w:szCs w:val="28"/>
          <w:highlight w:val="none"/>
          <w:u w:val="none"/>
          <w:lang w:val="zh-CN"/>
        </w:rPr>
        <w:t>、</w:t>
      </w:r>
      <w:r>
        <w:rPr>
          <w:rFonts w:hint="eastAsia" w:ascii="新宋体" w:hAnsi="新宋体" w:eastAsia="新宋体" w:cs="新宋体"/>
          <w:b w:val="0"/>
          <w:bCs w:val="0"/>
          <w:color w:val="auto"/>
          <w:sz w:val="28"/>
          <w:szCs w:val="28"/>
          <w:highlight w:val="none"/>
          <w:u w:val="none"/>
        </w:rPr>
        <w:t>法定代表人参加谈判的须携带法定代表人身份证原件</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8"/>
          <w:szCs w:val="28"/>
          <w:highlight w:val="none"/>
          <w:u w:val="none"/>
          <w:lang w:eastAsia="zh-CN"/>
        </w:rPr>
        <w:t>为</w:t>
      </w:r>
      <w:r>
        <w:rPr>
          <w:rFonts w:hint="eastAsia" w:ascii="新宋体" w:hAnsi="新宋体" w:eastAsia="新宋体" w:cs="新宋体"/>
          <w:b w:val="0"/>
          <w:bCs w:val="0"/>
          <w:color w:val="auto"/>
          <w:sz w:val="28"/>
          <w:szCs w:val="28"/>
          <w:highlight w:val="none"/>
          <w:u w:val="none"/>
          <w:lang w:val="en-US" w:eastAsia="zh-CN"/>
        </w:rPr>
        <w:t>其</w:t>
      </w:r>
      <w:r>
        <w:rPr>
          <w:rFonts w:hint="eastAsia" w:ascii="新宋体" w:hAnsi="新宋体" w:eastAsia="新宋体" w:cs="新宋体"/>
          <w:b w:val="0"/>
          <w:bCs w:val="0"/>
          <w:color w:val="auto"/>
          <w:sz w:val="28"/>
          <w:szCs w:val="28"/>
          <w:highlight w:val="none"/>
          <w:u w:val="none"/>
        </w:rPr>
        <w:t>缴纳的近三个月以上的社保证明及劳动合同</w:t>
      </w:r>
      <w:r>
        <w:rPr>
          <w:rFonts w:hint="eastAsia" w:ascii="新宋体" w:hAnsi="新宋体" w:eastAsia="新宋体" w:cs="新宋体"/>
          <w:b w:val="0"/>
          <w:bCs w:val="0"/>
          <w:color w:val="auto"/>
          <w:sz w:val="28"/>
          <w:szCs w:val="28"/>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13</w:t>
      </w:r>
      <w:r>
        <w:rPr>
          <w:rFonts w:hint="eastAsia" w:ascii="新宋体" w:hAnsi="新宋体" w:eastAsia="新宋体" w:cs="新宋体"/>
          <w:b w:val="0"/>
          <w:bCs w:val="0"/>
          <w:color w:val="auto"/>
          <w:sz w:val="28"/>
          <w:szCs w:val="28"/>
          <w:highlight w:val="none"/>
          <w:u w:val="none"/>
          <w:lang w:val="zh-CN" w:eastAsia="zh-CN"/>
        </w:rPr>
        <w:t>、本项目不接受联合体参与谈判。</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p>
    <w:sectPr>
      <w:headerReference r:id="rId7" w:type="default"/>
      <w:footerReference r:id="rId8" w:type="default"/>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新宋体">
    <w:altName w:val="方正书宋_GBK"/>
    <w:panose1 w:val="02010609030101010101"/>
    <w:charset w:val="86"/>
    <w:family w:val="auto"/>
    <w:pitch w:val="default"/>
    <w:sig w:usb0="00000000" w:usb1="00000000" w:usb2="0000000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J0Aw3PKAQAAnAMAAA4AAAAA&#10;AAAAAQAgAAAANAEAAGRycy9lMm9Eb2MueG1sUEsFBgAAAAAGAAYAWQEAAHA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Vh/7zywEAAJwDAAAOAAAA&#10;AAAAAAEAIAAAADQBAABkcnMvZTJvRG9jLnhtbFBLBQYAAAAABgAGAFkBAABx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34AFE"/>
    <w:multiLevelType w:val="singleLevel"/>
    <w:tmpl w:val="8B734AF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NjU3N2M2YWNiNDI3N2VhODQ2YmZmZmY4ZGMzMDQifQ=="/>
  </w:docVars>
  <w:rsids>
    <w:rsidRoot w:val="010E455F"/>
    <w:rsid w:val="000862F4"/>
    <w:rsid w:val="001D58EA"/>
    <w:rsid w:val="0026674A"/>
    <w:rsid w:val="0034661F"/>
    <w:rsid w:val="003F417C"/>
    <w:rsid w:val="004B7155"/>
    <w:rsid w:val="004E616D"/>
    <w:rsid w:val="005169A6"/>
    <w:rsid w:val="00544BA2"/>
    <w:rsid w:val="005E714E"/>
    <w:rsid w:val="006D0CE9"/>
    <w:rsid w:val="00715F1D"/>
    <w:rsid w:val="00802E78"/>
    <w:rsid w:val="008744B3"/>
    <w:rsid w:val="00982647"/>
    <w:rsid w:val="00A62929"/>
    <w:rsid w:val="00B3524A"/>
    <w:rsid w:val="00BC14A9"/>
    <w:rsid w:val="00C7144C"/>
    <w:rsid w:val="00D52465"/>
    <w:rsid w:val="00DB6F86"/>
    <w:rsid w:val="00F664AC"/>
    <w:rsid w:val="0100390C"/>
    <w:rsid w:val="01015A3F"/>
    <w:rsid w:val="010E455F"/>
    <w:rsid w:val="0142142C"/>
    <w:rsid w:val="0172021E"/>
    <w:rsid w:val="01BB0F13"/>
    <w:rsid w:val="01C2577B"/>
    <w:rsid w:val="01DA21FE"/>
    <w:rsid w:val="021B4775"/>
    <w:rsid w:val="023D409C"/>
    <w:rsid w:val="027125E7"/>
    <w:rsid w:val="02F973B6"/>
    <w:rsid w:val="03097C6A"/>
    <w:rsid w:val="03101E00"/>
    <w:rsid w:val="03DD5232"/>
    <w:rsid w:val="04333FF8"/>
    <w:rsid w:val="04337A0A"/>
    <w:rsid w:val="046C47E0"/>
    <w:rsid w:val="04BF6410"/>
    <w:rsid w:val="04CE28DE"/>
    <w:rsid w:val="04D118DD"/>
    <w:rsid w:val="055F24F8"/>
    <w:rsid w:val="056621AB"/>
    <w:rsid w:val="05A01219"/>
    <w:rsid w:val="05DB0653"/>
    <w:rsid w:val="06495287"/>
    <w:rsid w:val="06DB2527"/>
    <w:rsid w:val="06DB44D3"/>
    <w:rsid w:val="06FE347C"/>
    <w:rsid w:val="07766370"/>
    <w:rsid w:val="079C0DE2"/>
    <w:rsid w:val="07A219CE"/>
    <w:rsid w:val="07E244A6"/>
    <w:rsid w:val="08161C67"/>
    <w:rsid w:val="081952B3"/>
    <w:rsid w:val="081D6107"/>
    <w:rsid w:val="08241469"/>
    <w:rsid w:val="084B52D8"/>
    <w:rsid w:val="084D31AF"/>
    <w:rsid w:val="088D1067"/>
    <w:rsid w:val="09734E97"/>
    <w:rsid w:val="0A4318B2"/>
    <w:rsid w:val="0A4B51D2"/>
    <w:rsid w:val="0A854523"/>
    <w:rsid w:val="0AEC4F01"/>
    <w:rsid w:val="0B0D25FF"/>
    <w:rsid w:val="0B274B04"/>
    <w:rsid w:val="0B4A1363"/>
    <w:rsid w:val="0BB35A1E"/>
    <w:rsid w:val="0BFC26BA"/>
    <w:rsid w:val="0C290512"/>
    <w:rsid w:val="0C7312AB"/>
    <w:rsid w:val="0C816A17"/>
    <w:rsid w:val="0CB87790"/>
    <w:rsid w:val="0CDF2011"/>
    <w:rsid w:val="0D074274"/>
    <w:rsid w:val="0D351AB6"/>
    <w:rsid w:val="0D887163"/>
    <w:rsid w:val="0D98311E"/>
    <w:rsid w:val="0DB76824"/>
    <w:rsid w:val="0DDB7052"/>
    <w:rsid w:val="0E060087"/>
    <w:rsid w:val="0E15476E"/>
    <w:rsid w:val="0E954D21"/>
    <w:rsid w:val="0ED10695"/>
    <w:rsid w:val="0F18240A"/>
    <w:rsid w:val="0F680E00"/>
    <w:rsid w:val="0F9D2C6D"/>
    <w:rsid w:val="0FC36648"/>
    <w:rsid w:val="0FEE34C9"/>
    <w:rsid w:val="101E3DAE"/>
    <w:rsid w:val="102B25C7"/>
    <w:rsid w:val="10A836FD"/>
    <w:rsid w:val="10E21EA4"/>
    <w:rsid w:val="10F60887"/>
    <w:rsid w:val="10FD39C4"/>
    <w:rsid w:val="110B0591"/>
    <w:rsid w:val="111300D3"/>
    <w:rsid w:val="118934A9"/>
    <w:rsid w:val="12296A3A"/>
    <w:rsid w:val="12E34E3B"/>
    <w:rsid w:val="13200CFA"/>
    <w:rsid w:val="13652A60"/>
    <w:rsid w:val="136B744D"/>
    <w:rsid w:val="13904281"/>
    <w:rsid w:val="140C03C2"/>
    <w:rsid w:val="140E5EE8"/>
    <w:rsid w:val="14817875"/>
    <w:rsid w:val="14B808FB"/>
    <w:rsid w:val="154D0748"/>
    <w:rsid w:val="15881E46"/>
    <w:rsid w:val="158F12AA"/>
    <w:rsid w:val="159A24BC"/>
    <w:rsid w:val="159A40DD"/>
    <w:rsid w:val="15BC6B3C"/>
    <w:rsid w:val="15C703A2"/>
    <w:rsid w:val="15E22FB4"/>
    <w:rsid w:val="15F64E85"/>
    <w:rsid w:val="165C118C"/>
    <w:rsid w:val="17361CDA"/>
    <w:rsid w:val="17424758"/>
    <w:rsid w:val="17463BEB"/>
    <w:rsid w:val="177A01CD"/>
    <w:rsid w:val="17DC7264"/>
    <w:rsid w:val="18100480"/>
    <w:rsid w:val="18C328F7"/>
    <w:rsid w:val="18D55A35"/>
    <w:rsid w:val="196071E6"/>
    <w:rsid w:val="196C1318"/>
    <w:rsid w:val="198131CF"/>
    <w:rsid w:val="19A63465"/>
    <w:rsid w:val="19B0632E"/>
    <w:rsid w:val="19E41BC5"/>
    <w:rsid w:val="1A043178"/>
    <w:rsid w:val="1A2337FB"/>
    <w:rsid w:val="1AD538E9"/>
    <w:rsid w:val="1B0F6F49"/>
    <w:rsid w:val="1B2C7DAA"/>
    <w:rsid w:val="1B326960"/>
    <w:rsid w:val="1B3501FE"/>
    <w:rsid w:val="1B3A6577"/>
    <w:rsid w:val="1B62280B"/>
    <w:rsid w:val="1BA3785E"/>
    <w:rsid w:val="1CC17F9B"/>
    <w:rsid w:val="1CC7757C"/>
    <w:rsid w:val="1CC877E7"/>
    <w:rsid w:val="1CD13F56"/>
    <w:rsid w:val="1D6372A4"/>
    <w:rsid w:val="1E031230"/>
    <w:rsid w:val="1E14059F"/>
    <w:rsid w:val="1E1D38F7"/>
    <w:rsid w:val="1E2060C1"/>
    <w:rsid w:val="1E432C32"/>
    <w:rsid w:val="1E796654"/>
    <w:rsid w:val="1EDB183D"/>
    <w:rsid w:val="1EF764AB"/>
    <w:rsid w:val="1EFB350D"/>
    <w:rsid w:val="1F1D6195"/>
    <w:rsid w:val="1F236821"/>
    <w:rsid w:val="1FA45025"/>
    <w:rsid w:val="1FA46E2E"/>
    <w:rsid w:val="1FD373FC"/>
    <w:rsid w:val="1FEA7809"/>
    <w:rsid w:val="2043516B"/>
    <w:rsid w:val="206D21E8"/>
    <w:rsid w:val="209B0B03"/>
    <w:rsid w:val="20FF7EAB"/>
    <w:rsid w:val="216F1DD1"/>
    <w:rsid w:val="21983295"/>
    <w:rsid w:val="21B45623"/>
    <w:rsid w:val="21D527CC"/>
    <w:rsid w:val="21EF0647"/>
    <w:rsid w:val="22202469"/>
    <w:rsid w:val="223236E9"/>
    <w:rsid w:val="22CE51C0"/>
    <w:rsid w:val="23243032"/>
    <w:rsid w:val="23360FB7"/>
    <w:rsid w:val="235B0B5A"/>
    <w:rsid w:val="236969AC"/>
    <w:rsid w:val="236B1AC8"/>
    <w:rsid w:val="2377080C"/>
    <w:rsid w:val="23AE09B5"/>
    <w:rsid w:val="23B12636"/>
    <w:rsid w:val="23BA3996"/>
    <w:rsid w:val="23E85FEB"/>
    <w:rsid w:val="24230BE9"/>
    <w:rsid w:val="24596628"/>
    <w:rsid w:val="247B3126"/>
    <w:rsid w:val="24A87C93"/>
    <w:rsid w:val="24D2349B"/>
    <w:rsid w:val="24F61F7F"/>
    <w:rsid w:val="253E22FC"/>
    <w:rsid w:val="25483D97"/>
    <w:rsid w:val="257F0602"/>
    <w:rsid w:val="25826736"/>
    <w:rsid w:val="2624222B"/>
    <w:rsid w:val="26296BB1"/>
    <w:rsid w:val="263F3549"/>
    <w:rsid w:val="26832765"/>
    <w:rsid w:val="27154BC4"/>
    <w:rsid w:val="279E4045"/>
    <w:rsid w:val="27C22E19"/>
    <w:rsid w:val="281C2FBA"/>
    <w:rsid w:val="28AD3ACA"/>
    <w:rsid w:val="294041D4"/>
    <w:rsid w:val="29BD7D3C"/>
    <w:rsid w:val="2A2D64C1"/>
    <w:rsid w:val="2A481CFC"/>
    <w:rsid w:val="2A983FD0"/>
    <w:rsid w:val="2AAA65E8"/>
    <w:rsid w:val="2AEF03C9"/>
    <w:rsid w:val="2B1C2A5E"/>
    <w:rsid w:val="2BE3389F"/>
    <w:rsid w:val="2BE617CC"/>
    <w:rsid w:val="2CF95EF3"/>
    <w:rsid w:val="2D202ABC"/>
    <w:rsid w:val="2D2D34A7"/>
    <w:rsid w:val="2D3C0ADC"/>
    <w:rsid w:val="2D4903CB"/>
    <w:rsid w:val="2D653EE3"/>
    <w:rsid w:val="2D9801C5"/>
    <w:rsid w:val="2D9E2092"/>
    <w:rsid w:val="2DA748DF"/>
    <w:rsid w:val="2DC86CB0"/>
    <w:rsid w:val="2DF53F49"/>
    <w:rsid w:val="2E014181"/>
    <w:rsid w:val="2E2B1F8D"/>
    <w:rsid w:val="2E580034"/>
    <w:rsid w:val="2E7B1F74"/>
    <w:rsid w:val="2EC1795F"/>
    <w:rsid w:val="2FC01CA0"/>
    <w:rsid w:val="300235C3"/>
    <w:rsid w:val="301A3B8C"/>
    <w:rsid w:val="30965BB1"/>
    <w:rsid w:val="30A4276D"/>
    <w:rsid w:val="30BF083E"/>
    <w:rsid w:val="30C06201"/>
    <w:rsid w:val="31245460"/>
    <w:rsid w:val="313A0140"/>
    <w:rsid w:val="317A4765"/>
    <w:rsid w:val="31D93777"/>
    <w:rsid w:val="320F30FF"/>
    <w:rsid w:val="323E5EA5"/>
    <w:rsid w:val="32497AD5"/>
    <w:rsid w:val="327A2C6E"/>
    <w:rsid w:val="32C14941"/>
    <w:rsid w:val="32C42E95"/>
    <w:rsid w:val="33105381"/>
    <w:rsid w:val="3321133C"/>
    <w:rsid w:val="33280EEE"/>
    <w:rsid w:val="333F6970"/>
    <w:rsid w:val="334C2253"/>
    <w:rsid w:val="336B2C2C"/>
    <w:rsid w:val="339B1B5A"/>
    <w:rsid w:val="33B026C0"/>
    <w:rsid w:val="33BD7658"/>
    <w:rsid w:val="33D91C17"/>
    <w:rsid w:val="340B78F6"/>
    <w:rsid w:val="34A319D3"/>
    <w:rsid w:val="34A83397"/>
    <w:rsid w:val="350B22A4"/>
    <w:rsid w:val="352144C0"/>
    <w:rsid w:val="352C5D76"/>
    <w:rsid w:val="35372660"/>
    <w:rsid w:val="35A346EB"/>
    <w:rsid w:val="35D501BC"/>
    <w:rsid w:val="3602169B"/>
    <w:rsid w:val="360F4E23"/>
    <w:rsid w:val="36484BFA"/>
    <w:rsid w:val="36592B9B"/>
    <w:rsid w:val="365B272F"/>
    <w:rsid w:val="366D43A1"/>
    <w:rsid w:val="36A51F93"/>
    <w:rsid w:val="36AA542A"/>
    <w:rsid w:val="372938E0"/>
    <w:rsid w:val="37937753"/>
    <w:rsid w:val="37A02D02"/>
    <w:rsid w:val="384F7C1C"/>
    <w:rsid w:val="38905BC7"/>
    <w:rsid w:val="392405D1"/>
    <w:rsid w:val="3991749A"/>
    <w:rsid w:val="39B10FB5"/>
    <w:rsid w:val="39C944DB"/>
    <w:rsid w:val="39CD23AC"/>
    <w:rsid w:val="39CF1D24"/>
    <w:rsid w:val="3A085004"/>
    <w:rsid w:val="3A1A6AE5"/>
    <w:rsid w:val="3AD24831"/>
    <w:rsid w:val="3AD43138"/>
    <w:rsid w:val="3B1B35A6"/>
    <w:rsid w:val="3B6251B3"/>
    <w:rsid w:val="3B783A6A"/>
    <w:rsid w:val="3BEC70C7"/>
    <w:rsid w:val="3BEE1FD7"/>
    <w:rsid w:val="3C047EE8"/>
    <w:rsid w:val="3D0C799F"/>
    <w:rsid w:val="3D1C4922"/>
    <w:rsid w:val="3D430101"/>
    <w:rsid w:val="3D485717"/>
    <w:rsid w:val="3D600CB3"/>
    <w:rsid w:val="3DA07301"/>
    <w:rsid w:val="3DCF32CD"/>
    <w:rsid w:val="3DF00289"/>
    <w:rsid w:val="3E691DE9"/>
    <w:rsid w:val="3E8B1D5F"/>
    <w:rsid w:val="3EF94954"/>
    <w:rsid w:val="3F0062A9"/>
    <w:rsid w:val="3F5E4311"/>
    <w:rsid w:val="3FFB3C48"/>
    <w:rsid w:val="3FFD6C8D"/>
    <w:rsid w:val="409F7D44"/>
    <w:rsid w:val="414C1C7A"/>
    <w:rsid w:val="41592DB5"/>
    <w:rsid w:val="416F5968"/>
    <w:rsid w:val="42187DAE"/>
    <w:rsid w:val="421F2EEA"/>
    <w:rsid w:val="42385079"/>
    <w:rsid w:val="42927B60"/>
    <w:rsid w:val="42AB29D0"/>
    <w:rsid w:val="42F87958"/>
    <w:rsid w:val="43264661"/>
    <w:rsid w:val="43571060"/>
    <w:rsid w:val="436F1C50"/>
    <w:rsid w:val="43755093"/>
    <w:rsid w:val="43862855"/>
    <w:rsid w:val="439B2A45"/>
    <w:rsid w:val="43BD0C0D"/>
    <w:rsid w:val="442C162C"/>
    <w:rsid w:val="446C1458"/>
    <w:rsid w:val="448E25A9"/>
    <w:rsid w:val="44A01444"/>
    <w:rsid w:val="44B30B0A"/>
    <w:rsid w:val="44E11A57"/>
    <w:rsid w:val="44F5333F"/>
    <w:rsid w:val="45037B36"/>
    <w:rsid w:val="45231A79"/>
    <w:rsid w:val="457277D5"/>
    <w:rsid w:val="45A21395"/>
    <w:rsid w:val="45AA78CD"/>
    <w:rsid w:val="45D11781"/>
    <w:rsid w:val="45E07717"/>
    <w:rsid w:val="45F74E35"/>
    <w:rsid w:val="46353B4B"/>
    <w:rsid w:val="467328E6"/>
    <w:rsid w:val="467820D5"/>
    <w:rsid w:val="467C4DAF"/>
    <w:rsid w:val="469941EF"/>
    <w:rsid w:val="471945D3"/>
    <w:rsid w:val="47236942"/>
    <w:rsid w:val="47335797"/>
    <w:rsid w:val="47453565"/>
    <w:rsid w:val="47894265"/>
    <w:rsid w:val="4790624E"/>
    <w:rsid w:val="47955A3D"/>
    <w:rsid w:val="488F68F0"/>
    <w:rsid w:val="49080B7C"/>
    <w:rsid w:val="49836455"/>
    <w:rsid w:val="49893F05"/>
    <w:rsid w:val="49AB1508"/>
    <w:rsid w:val="4A155EFC"/>
    <w:rsid w:val="4A655B5A"/>
    <w:rsid w:val="4AE9678B"/>
    <w:rsid w:val="4AFB026D"/>
    <w:rsid w:val="4B3043BA"/>
    <w:rsid w:val="4B410375"/>
    <w:rsid w:val="4B6D116B"/>
    <w:rsid w:val="4CA33F7D"/>
    <w:rsid w:val="4CA7245A"/>
    <w:rsid w:val="4CE111AA"/>
    <w:rsid w:val="4D2F7DA8"/>
    <w:rsid w:val="4D522ADF"/>
    <w:rsid w:val="4D981DA3"/>
    <w:rsid w:val="4DA05924"/>
    <w:rsid w:val="4DE1199C"/>
    <w:rsid w:val="4DF00BC4"/>
    <w:rsid w:val="4E6F0D56"/>
    <w:rsid w:val="4EDC3EBB"/>
    <w:rsid w:val="4F7418AB"/>
    <w:rsid w:val="4FCE5F50"/>
    <w:rsid w:val="4FFA3465"/>
    <w:rsid w:val="50BE0E59"/>
    <w:rsid w:val="513B5867"/>
    <w:rsid w:val="519311FF"/>
    <w:rsid w:val="51F217F7"/>
    <w:rsid w:val="52161AF3"/>
    <w:rsid w:val="52495D62"/>
    <w:rsid w:val="52625C5E"/>
    <w:rsid w:val="5393519B"/>
    <w:rsid w:val="53BA0CC5"/>
    <w:rsid w:val="53C052D1"/>
    <w:rsid w:val="54200C9D"/>
    <w:rsid w:val="54AF6350"/>
    <w:rsid w:val="54D93BC0"/>
    <w:rsid w:val="551B2D0B"/>
    <w:rsid w:val="558326B0"/>
    <w:rsid w:val="55C435A3"/>
    <w:rsid w:val="56352885"/>
    <w:rsid w:val="5656487D"/>
    <w:rsid w:val="567F61F6"/>
    <w:rsid w:val="56A52621"/>
    <w:rsid w:val="56E927AD"/>
    <w:rsid w:val="570566FB"/>
    <w:rsid w:val="57113654"/>
    <w:rsid w:val="57291F76"/>
    <w:rsid w:val="5737262D"/>
    <w:rsid w:val="576176AA"/>
    <w:rsid w:val="579730CB"/>
    <w:rsid w:val="57A229FF"/>
    <w:rsid w:val="57E91B79"/>
    <w:rsid w:val="57F4510A"/>
    <w:rsid w:val="57FD5624"/>
    <w:rsid w:val="58AB4356"/>
    <w:rsid w:val="590B1FC3"/>
    <w:rsid w:val="591216AE"/>
    <w:rsid w:val="59183697"/>
    <w:rsid w:val="59871437"/>
    <w:rsid w:val="59C10847"/>
    <w:rsid w:val="59EB560A"/>
    <w:rsid w:val="59F7015B"/>
    <w:rsid w:val="59FC794A"/>
    <w:rsid w:val="5A536E1A"/>
    <w:rsid w:val="5A656089"/>
    <w:rsid w:val="5A6845F3"/>
    <w:rsid w:val="5ABB079A"/>
    <w:rsid w:val="5ADC3C17"/>
    <w:rsid w:val="5B046455"/>
    <w:rsid w:val="5B2D25E7"/>
    <w:rsid w:val="5B3475AF"/>
    <w:rsid w:val="5B97460A"/>
    <w:rsid w:val="5BF16C10"/>
    <w:rsid w:val="5C0D1BAE"/>
    <w:rsid w:val="5C245875"/>
    <w:rsid w:val="5C7165E1"/>
    <w:rsid w:val="5C7D6D34"/>
    <w:rsid w:val="5CBD35D4"/>
    <w:rsid w:val="5CDF148F"/>
    <w:rsid w:val="5CE46DB3"/>
    <w:rsid w:val="5CE6450D"/>
    <w:rsid w:val="5D061DB2"/>
    <w:rsid w:val="5D154B60"/>
    <w:rsid w:val="5D373386"/>
    <w:rsid w:val="5DAD3649"/>
    <w:rsid w:val="5DE54B90"/>
    <w:rsid w:val="5DEB3D4D"/>
    <w:rsid w:val="5E1B6804"/>
    <w:rsid w:val="5E347701"/>
    <w:rsid w:val="5E510478"/>
    <w:rsid w:val="5E875C48"/>
    <w:rsid w:val="5ED07A72"/>
    <w:rsid w:val="5EDF25FB"/>
    <w:rsid w:val="5EE96902"/>
    <w:rsid w:val="5F192B6D"/>
    <w:rsid w:val="5F69359F"/>
    <w:rsid w:val="5F7A57AC"/>
    <w:rsid w:val="5F7C5EBF"/>
    <w:rsid w:val="5F94219E"/>
    <w:rsid w:val="5F9B128F"/>
    <w:rsid w:val="5F9C3771"/>
    <w:rsid w:val="5FDC1FC3"/>
    <w:rsid w:val="5FFE018B"/>
    <w:rsid w:val="602A5D76"/>
    <w:rsid w:val="6062696C"/>
    <w:rsid w:val="60826CB2"/>
    <w:rsid w:val="60D94755"/>
    <w:rsid w:val="60E5134B"/>
    <w:rsid w:val="613D1687"/>
    <w:rsid w:val="61677FB2"/>
    <w:rsid w:val="61693D2A"/>
    <w:rsid w:val="618513F8"/>
    <w:rsid w:val="620068F6"/>
    <w:rsid w:val="622A6736"/>
    <w:rsid w:val="626D1AA4"/>
    <w:rsid w:val="627D15CB"/>
    <w:rsid w:val="6280132C"/>
    <w:rsid w:val="630C7DDB"/>
    <w:rsid w:val="63911B6C"/>
    <w:rsid w:val="63CB5FAC"/>
    <w:rsid w:val="641F2DDF"/>
    <w:rsid w:val="642B196F"/>
    <w:rsid w:val="652B4382"/>
    <w:rsid w:val="657E4597"/>
    <w:rsid w:val="65C94D98"/>
    <w:rsid w:val="6603474E"/>
    <w:rsid w:val="66343E95"/>
    <w:rsid w:val="6645639C"/>
    <w:rsid w:val="66524D8D"/>
    <w:rsid w:val="67544B35"/>
    <w:rsid w:val="675863D3"/>
    <w:rsid w:val="678F3DBF"/>
    <w:rsid w:val="67A07BF3"/>
    <w:rsid w:val="67AC1347"/>
    <w:rsid w:val="67FC76A6"/>
    <w:rsid w:val="681F1321"/>
    <w:rsid w:val="682561BE"/>
    <w:rsid w:val="68882298"/>
    <w:rsid w:val="68AB5F81"/>
    <w:rsid w:val="692260E1"/>
    <w:rsid w:val="6933534A"/>
    <w:rsid w:val="69487710"/>
    <w:rsid w:val="69522897"/>
    <w:rsid w:val="69585596"/>
    <w:rsid w:val="69C51D1A"/>
    <w:rsid w:val="69EC54F9"/>
    <w:rsid w:val="6A352A6B"/>
    <w:rsid w:val="6B947BF6"/>
    <w:rsid w:val="6BF3557D"/>
    <w:rsid w:val="6C460C9C"/>
    <w:rsid w:val="6C787517"/>
    <w:rsid w:val="6C7A503E"/>
    <w:rsid w:val="6C7F2BF9"/>
    <w:rsid w:val="6C9D494F"/>
    <w:rsid w:val="6D486EEA"/>
    <w:rsid w:val="6D725D15"/>
    <w:rsid w:val="6DB03E1F"/>
    <w:rsid w:val="6DC72505"/>
    <w:rsid w:val="6DCF4F15"/>
    <w:rsid w:val="6E5A5127"/>
    <w:rsid w:val="6E7066F8"/>
    <w:rsid w:val="6EA63EC8"/>
    <w:rsid w:val="6F1132FB"/>
    <w:rsid w:val="6F3E3BF6"/>
    <w:rsid w:val="6F5A2368"/>
    <w:rsid w:val="6F5E075A"/>
    <w:rsid w:val="6FB70357"/>
    <w:rsid w:val="6FCC5336"/>
    <w:rsid w:val="6FFD220E"/>
    <w:rsid w:val="70267700"/>
    <w:rsid w:val="70364717"/>
    <w:rsid w:val="70425E72"/>
    <w:rsid w:val="70877D29"/>
    <w:rsid w:val="709B2675"/>
    <w:rsid w:val="70E92792"/>
    <w:rsid w:val="7104137A"/>
    <w:rsid w:val="710B2708"/>
    <w:rsid w:val="716F0EE9"/>
    <w:rsid w:val="718F50E7"/>
    <w:rsid w:val="719A3622"/>
    <w:rsid w:val="71A26ADB"/>
    <w:rsid w:val="72516841"/>
    <w:rsid w:val="72B82F9E"/>
    <w:rsid w:val="73103990"/>
    <w:rsid w:val="731735E6"/>
    <w:rsid w:val="73410663"/>
    <w:rsid w:val="73AE7C9B"/>
    <w:rsid w:val="73B37E4C"/>
    <w:rsid w:val="73DF53BE"/>
    <w:rsid w:val="73F97190"/>
    <w:rsid w:val="740F42BD"/>
    <w:rsid w:val="74365CEE"/>
    <w:rsid w:val="75333538"/>
    <w:rsid w:val="753D30AC"/>
    <w:rsid w:val="757C1C41"/>
    <w:rsid w:val="75B95B1A"/>
    <w:rsid w:val="76965C10"/>
    <w:rsid w:val="77211D21"/>
    <w:rsid w:val="773C7ABF"/>
    <w:rsid w:val="774C50C7"/>
    <w:rsid w:val="775E668B"/>
    <w:rsid w:val="77700B73"/>
    <w:rsid w:val="7790271C"/>
    <w:rsid w:val="77B533CE"/>
    <w:rsid w:val="785B63A3"/>
    <w:rsid w:val="78A577A2"/>
    <w:rsid w:val="78D37FAF"/>
    <w:rsid w:val="79870D9A"/>
    <w:rsid w:val="79BB04FD"/>
    <w:rsid w:val="7A3E40B7"/>
    <w:rsid w:val="7A6D1D3E"/>
    <w:rsid w:val="7A9D7EB0"/>
    <w:rsid w:val="7B30367A"/>
    <w:rsid w:val="7B5A4B6C"/>
    <w:rsid w:val="7B773538"/>
    <w:rsid w:val="7B9867BA"/>
    <w:rsid w:val="7BF32717"/>
    <w:rsid w:val="7C0927E3"/>
    <w:rsid w:val="7C336FB7"/>
    <w:rsid w:val="7CBE2D25"/>
    <w:rsid w:val="7CE00EED"/>
    <w:rsid w:val="7D08156B"/>
    <w:rsid w:val="7D143B1E"/>
    <w:rsid w:val="7D5471E5"/>
    <w:rsid w:val="7D725A10"/>
    <w:rsid w:val="7D9C33CA"/>
    <w:rsid w:val="7E355268"/>
    <w:rsid w:val="7EC32874"/>
    <w:rsid w:val="7EDC7492"/>
    <w:rsid w:val="7EDE320A"/>
    <w:rsid w:val="7EFA403C"/>
    <w:rsid w:val="7F5434CC"/>
    <w:rsid w:val="7FBD057E"/>
    <w:rsid w:val="7FE6498E"/>
    <w:rsid w:val="7FF16F6D"/>
    <w:rsid w:val="7FF8654D"/>
    <w:rsid w:val="F5FA99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9"/>
    <w:pPr>
      <w:keepNext/>
      <w:widowControl/>
      <w:spacing w:before="240" w:after="60"/>
      <w:jc w:val="left"/>
      <w:outlineLvl w:val="1"/>
    </w:pPr>
    <w:rPr>
      <w:rFonts w:ascii="微软雅黑" w:hAnsi="微软雅黑" w:eastAsia="微软雅黑"/>
      <w:b/>
      <w:bCs/>
      <w:i/>
      <w:iCs/>
      <w:kern w:val="0"/>
      <w:sz w:val="28"/>
      <w:szCs w:val="28"/>
      <w:lang w:eastAsia="en-US"/>
    </w:rPr>
  </w:style>
  <w:style w:type="paragraph" w:styleId="6">
    <w:name w:val="heading 3"/>
    <w:basedOn w:val="1"/>
    <w:next w:val="1"/>
    <w:qFormat/>
    <w:uiPriority w:val="99"/>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8">
    <w:name w:val="Body Text"/>
    <w:basedOn w:val="1"/>
    <w:next w:val="1"/>
    <w:qFormat/>
    <w:uiPriority w:val="99"/>
    <w:pPr>
      <w:adjustRightInd w:val="0"/>
      <w:spacing w:after="60" w:line="360" w:lineRule="atLeast"/>
      <w:ind w:left="30" w:leftChars="30" w:right="30" w:rightChars="30"/>
      <w:jc w:val="center"/>
    </w:pPr>
    <w:rPr>
      <w:kern w:val="0"/>
      <w:sz w:val="20"/>
      <w:szCs w:val="20"/>
    </w:rPr>
  </w:style>
  <w:style w:type="paragraph" w:styleId="9">
    <w:name w:val="Plain Text"/>
    <w:basedOn w:val="1"/>
    <w:next w:val="1"/>
    <w:qFormat/>
    <w:uiPriority w:val="99"/>
    <w:rPr>
      <w:rFonts w:ascii="宋体" w:hAnsi="Courier New"/>
      <w:kern w:val="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customStyle="1" w:styleId="17">
    <w:name w:val="明显参考1"/>
    <w:basedOn w:val="15"/>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39</Pages>
  <Words>12797</Words>
  <Characters>13464</Characters>
  <Lines>64</Lines>
  <Paragraphs>18</Paragraphs>
  <TotalTime>27</TotalTime>
  <ScaleCrop>false</ScaleCrop>
  <LinksUpToDate>false</LinksUpToDate>
  <CharactersWithSpaces>15520</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2021-04-12T20:20:00Z</dcterms:created>
  <dc:creator>Lee'Young</dc:creator>
  <cp:lastModifiedBy>snpc5</cp:lastModifiedBy>
  <cp:lastPrinted>2023-11-27T19:14:00Z</cp:lastPrinted>
  <dcterms:modified xsi:type="dcterms:W3CDTF">2023-12-14T14:25:33Z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11AD1E34B7534580B6358C998DC69296_13</vt:lpwstr>
  </property>
</Properties>
</file>