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冶农招[2023]104号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大冶市金牛镇贺桥村贺黄湾人居环境整治项目</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大冶市金牛镇贺桥村村民委员会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bookmarkStart w:id="7" w:name="_GoBack"/>
      <w:bookmarkEnd w:id="7"/>
    </w:p>
    <w:p>
      <w:pPr>
        <w:tabs>
          <w:tab w:val="left" w:pos="2625"/>
        </w:tabs>
        <w:spacing w:line="480" w:lineRule="auto"/>
        <w:rPr>
          <w:rFonts w:ascii="仿宋" w:hAnsi="仿宋" w:eastAsia="仿宋"/>
          <w:b/>
          <w:bCs/>
          <w:color w:val="000000"/>
          <w:sz w:val="32"/>
          <w:highlight w:val="none"/>
        </w:rPr>
      </w:pPr>
    </w:p>
    <w:p>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eastAsia="zh-CN"/>
        </w:rPr>
        <w:t>中磊至信建设工程项目管理有限公司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eastAsia="zh-CN"/>
        </w:rPr>
        <w:t>十一</w:t>
      </w:r>
      <w:r>
        <w:rPr>
          <w:rFonts w:hint="eastAsia" w:ascii="仿宋" w:hAnsi="仿宋" w:eastAsia="仿宋"/>
          <w:b/>
          <w:bCs/>
          <w:color w:val="000000"/>
          <w:spacing w:val="23"/>
          <w:sz w:val="36"/>
          <w:szCs w:val="36"/>
          <w:highlight w:val="none"/>
        </w:rPr>
        <w:t>月</w:t>
      </w:r>
    </w:p>
    <w:p>
      <w:pPr>
        <w:spacing w:line="500" w:lineRule="exact"/>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10"/>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_Toc16360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_Toc1248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_Toc20130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9</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_Toc24977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_Toc24977 \h </w:instrText>
          </w:r>
          <w:r>
            <w:rPr>
              <w:highlight w:val="none"/>
            </w:rPr>
            <w:fldChar w:fldCharType="separate"/>
          </w:r>
          <w:r>
            <w:rPr>
              <w:highlight w:val="none"/>
            </w:rPr>
            <w:t>11</w:t>
          </w:r>
          <w:r>
            <w:rPr>
              <w:highlight w:val="none"/>
            </w:rPr>
            <w:fldChar w:fldCharType="end"/>
          </w:r>
          <w:r>
            <w:rPr>
              <w:rFonts w:ascii="黑体" w:hAnsi="黑体" w:eastAsia="黑体" w:cs="黑体"/>
              <w:bCs/>
              <w:szCs w:val="32"/>
              <w:highlight w:val="none"/>
            </w:rPr>
            <w:fldChar w:fldCharType="end"/>
          </w:r>
        </w:p>
        <w:p>
          <w:pPr>
            <w:pStyle w:val="10"/>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_Toc27025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_Toc27025 \h </w:instrText>
          </w:r>
          <w:r>
            <w:rPr>
              <w:highlight w:val="none"/>
            </w:rPr>
            <w:fldChar w:fldCharType="separate"/>
          </w:r>
          <w:r>
            <w:rPr>
              <w:highlight w:val="none"/>
            </w:rPr>
            <w:t>31</w:t>
          </w:r>
          <w:r>
            <w:rPr>
              <w:highlight w:val="none"/>
            </w:rP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中磊至信建设工程项目管理有限公司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大冶市金牛镇贺桥村村民委员会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大冶市金牛镇贺桥村贺黄湾人居环境整治项目</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冶农招[2023]104号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大冶市金牛镇贺桥村贺黄湾人居环境整治项目</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396340.49</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五、资金来源：上级奖补</w:t>
      </w:r>
      <w:r>
        <w:rPr>
          <w:rFonts w:hint="eastAsia" w:ascii="仿宋" w:hAnsi="仿宋" w:eastAsia="仿宋" w:cs="仿宋"/>
          <w:color w:val="000000" w:themeColor="text1"/>
          <w:sz w:val="28"/>
          <w:szCs w:val="28"/>
          <w:highlight w:val="none"/>
          <w:lang w:val="en-US" w:eastAsia="zh-CN"/>
          <w14:textFill>
            <w14:solidFill>
              <w14:schemeClr w14:val="tx1"/>
            </w14:solidFill>
          </w14:textFill>
        </w:rPr>
        <w:t>+村集体</w:t>
      </w:r>
      <w:r>
        <w:rPr>
          <w:rFonts w:hint="eastAsia" w:ascii="仿宋" w:hAnsi="仿宋" w:eastAsia="仿宋" w:cs="仿宋"/>
          <w:color w:val="000000" w:themeColor="text1"/>
          <w:sz w:val="28"/>
          <w:szCs w:val="28"/>
          <w:highlight w:val="none"/>
          <w14:textFill>
            <w14:solidFill>
              <w14:schemeClr w14:val="tx1"/>
            </w14:solidFill>
          </w14:textFill>
        </w:rPr>
        <w:t>自筹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大冶市金牛镇贺桥村贺黄湾人居环境整治项目</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2023</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11</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20</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14</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大冶市金牛镇产权交易中心开标室</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大冶市金牛镇贺桥村村民委员会</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w:t>
      </w:r>
      <w:r>
        <w:rPr>
          <w:rFonts w:hint="eastAsia" w:ascii="仿宋" w:hAnsi="仿宋" w:eastAsia="仿宋" w:cs="仿宋"/>
          <w:color w:val="000000" w:themeColor="text1"/>
          <w:sz w:val="28"/>
          <w:szCs w:val="28"/>
          <w:highlight w:val="none"/>
          <w:lang w:eastAsia="zh-CN"/>
          <w14:textFill>
            <w14:solidFill>
              <w14:schemeClr w14:val="tx1"/>
            </w14:solidFill>
          </w14:textFill>
        </w:rPr>
        <w:t>张建明</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13597613982</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中磊至信建设工程项目管理有限公司</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卫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18758596113</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址：大冶市金牛镇华馨居402号</w:t>
      </w:r>
    </w:p>
    <w:p>
      <w:pPr>
        <w:keepNext w:val="0"/>
        <w:keepLines w:val="0"/>
        <w:pageBreakBefore w:val="0"/>
        <w:widowControl/>
        <w:kinsoku/>
        <w:overflowPunct/>
        <w:topLinePunct w:val="0"/>
        <w:autoSpaceDE/>
        <w:autoSpaceDN/>
        <w:bidi w:val="0"/>
        <w:adjustRightInd/>
        <w:snapToGrid/>
        <w:spacing w:line="460"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中磊至信建设工程项目管理有限公司</w:t>
      </w:r>
    </w:p>
    <w:p>
      <w:pPr>
        <w:keepNext w:val="0"/>
        <w:keepLines w:val="0"/>
        <w:pageBreakBefore w:val="0"/>
        <w:kinsoku/>
        <w:wordWrap w:val="0"/>
        <w:overflowPunct/>
        <w:topLinePunct w:val="0"/>
        <w:autoSpaceDE/>
        <w:autoSpaceDN/>
        <w:bidi w:val="0"/>
        <w:adjustRightInd/>
        <w:snapToGrid/>
        <w:spacing w:line="460" w:lineRule="exact"/>
        <w:jc w:val="right"/>
        <w:textAlignment w:val="auto"/>
        <w:rPr>
          <w:rFonts w:hint="eastAsia"/>
          <w:color w:val="auto"/>
          <w:highlight w:val="none"/>
          <w:lang w:val="hr-HR"/>
        </w:rPr>
      </w:pPr>
      <w:r>
        <w:rPr>
          <w:rFonts w:hint="eastAsia" w:ascii="仿宋" w:hAnsi="仿宋" w:eastAsia="仿宋" w:cs="仿宋"/>
          <w:color w:val="auto"/>
          <w:kern w:val="0"/>
          <w:sz w:val="30"/>
          <w:szCs w:val="30"/>
          <w:highlight w:val="none"/>
          <w:lang w:val="en-US" w:eastAsia="zh-CN"/>
        </w:rPr>
        <w:t>2023</w:t>
      </w:r>
      <w:r>
        <w:rPr>
          <w:rFonts w:hint="eastAsia" w:ascii="仿宋" w:hAnsi="仿宋" w:eastAsia="仿宋" w:cs="仿宋"/>
          <w:color w:val="auto"/>
          <w:kern w:val="0"/>
          <w:sz w:val="30"/>
          <w:szCs w:val="30"/>
          <w:highlight w:val="none"/>
        </w:rPr>
        <w:t>年</w:t>
      </w:r>
      <w:r>
        <w:rPr>
          <w:rFonts w:hint="eastAsia" w:ascii="仿宋" w:hAnsi="仿宋" w:eastAsia="仿宋" w:cs="仿宋"/>
          <w:color w:val="auto"/>
          <w:kern w:val="0"/>
          <w:sz w:val="30"/>
          <w:szCs w:val="30"/>
          <w:highlight w:val="none"/>
          <w:lang w:val="en-US" w:eastAsia="zh-CN"/>
        </w:rPr>
        <w:t>11</w:t>
      </w:r>
      <w:r>
        <w:rPr>
          <w:rFonts w:hint="eastAsia" w:ascii="仿宋" w:hAnsi="仿宋" w:eastAsia="仿宋" w:cs="仿宋"/>
          <w:color w:val="auto"/>
          <w:kern w:val="0"/>
          <w:sz w:val="30"/>
          <w:szCs w:val="30"/>
          <w:highlight w:val="none"/>
        </w:rPr>
        <w:t>月</w:t>
      </w:r>
      <w:r>
        <w:rPr>
          <w:rFonts w:hint="eastAsia" w:ascii="仿宋" w:hAnsi="仿宋" w:eastAsia="仿宋" w:cs="仿宋"/>
          <w:color w:val="auto"/>
          <w:kern w:val="0"/>
          <w:sz w:val="30"/>
          <w:szCs w:val="30"/>
          <w:highlight w:val="none"/>
          <w:lang w:val="en-US" w:eastAsia="zh-CN"/>
        </w:rPr>
        <w:t>10</w:t>
      </w:r>
      <w:r>
        <w:rPr>
          <w:rFonts w:hint="eastAsia" w:ascii="仿宋" w:hAnsi="仿宋" w:eastAsia="仿宋" w:cs="仿宋"/>
          <w:color w:val="auto"/>
          <w:kern w:val="0"/>
          <w:sz w:val="30"/>
          <w:szCs w:val="30"/>
          <w:highlight w:val="none"/>
        </w:rPr>
        <w:t>日</w:t>
      </w:r>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bookmarkStart w:id="1" w:name="_Toc1248"/>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大冶市金牛镇贺桥村村民委员会</w:t>
      </w:r>
      <w:r>
        <w:rPr>
          <w:rFonts w:hint="eastAsia" w:ascii="仿宋" w:hAnsi="仿宋" w:eastAsia="仿宋" w:cs="仿宋"/>
          <w:sz w:val="28"/>
          <w:szCs w:val="28"/>
          <w:highlight w:val="none"/>
        </w:rPr>
        <w:t xml:space="preserve">   </w:t>
      </w:r>
    </w:p>
    <w:p>
      <w:pPr>
        <w:spacing w:line="440" w:lineRule="exac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中磊至信建设工程项目管理有限公司</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7"/>
        <w:adjustRightInd w:val="0"/>
        <w:snapToGrid w:val="0"/>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auto"/>
          <w:sz w:val="28"/>
          <w:szCs w:val="28"/>
          <w:highlight w:val="none"/>
        </w:rPr>
        <w:t>“原件清晰扫描件”。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13）</w:t>
      </w:r>
      <w:r>
        <w:rPr>
          <w:rFonts w:hint="eastAsia" w:ascii="仿宋" w:hAnsi="仿宋" w:eastAsia="仿宋" w:cs="仿宋_GB2312"/>
          <w:sz w:val="28"/>
          <w:szCs w:val="28"/>
          <w:highlight w:val="none"/>
          <w:lang w:val="zh-CN"/>
        </w:rPr>
        <w:t>踏勘现场</w:t>
      </w:r>
      <w:r>
        <w:rPr>
          <w:rFonts w:hint="eastAsia" w:ascii="仿宋" w:hAnsi="仿宋" w:eastAsia="仿宋" w:cs="仿宋_GB2312"/>
          <w:sz w:val="28"/>
          <w:szCs w:val="28"/>
          <w:highlight w:val="none"/>
          <w:lang w:val="en-US" w:eastAsia="zh-CN"/>
        </w:rPr>
        <w:t>图片</w:t>
      </w:r>
      <w:r>
        <w:rPr>
          <w:rFonts w:hint="eastAsia" w:ascii="仿宋" w:hAnsi="仿宋" w:eastAsia="仿宋" w:cstheme="majorEastAsia"/>
          <w:sz w:val="28"/>
          <w:szCs w:val="28"/>
          <w:highlight w:val="none"/>
          <w:lang w:val="zh-CN" w:eastAsia="zh-CN"/>
        </w:rPr>
        <w:t>；</w:t>
      </w:r>
    </w:p>
    <w:p>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份，一起封装，封装封面上应注明采购项目名称、编号和有“在（ 年 月 日上午</w:t>
      </w:r>
      <w:r>
        <w:rPr>
          <w:rFonts w:hint="eastAsia" w:ascii="仿宋" w:hAnsi="仿宋" w:eastAsia="仿宋" w:cs="仿宋"/>
          <w:sz w:val="28"/>
          <w:szCs w:val="28"/>
          <w:highlight w:val="none"/>
          <w:lang w:val="en-US" w:eastAsia="zh-CN"/>
        </w:rPr>
        <w:t>14时30分</w:t>
      </w:r>
      <w:r>
        <w:rPr>
          <w:rFonts w:hint="eastAsia" w:ascii="仿宋" w:hAnsi="仿宋" w:eastAsia="仿宋" w:cs="仿宋"/>
          <w:sz w:val="28"/>
          <w:szCs w:val="28"/>
          <w:highlight w:val="none"/>
        </w:rPr>
        <w:t>）之前不得启封”的字样，封口处加盖供应商印章。</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0"/>
        </w:num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spacing w:line="44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44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冶农招[2023]104号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大冶市金牛镇贺桥村贺黄湾人居环境整治项目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工程完工、验收合格审计后一次性付清。</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14:textFill>
            <w14:solidFill>
              <w14:schemeClr w14:val="tx1"/>
            </w14:solidFill>
          </w14:textFill>
        </w:rPr>
        <w:t>日历天。</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val="en-US" w:eastAsia="zh-CN"/>
          <w14:textFill>
            <w14:solidFill>
              <w14:schemeClr w14:val="tx1"/>
            </w14:solidFill>
          </w14:textFill>
        </w:rPr>
        <w:t>396340.49</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7"/>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7"/>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480" w:firstLineChars="200"/>
        <w:jc w:val="right"/>
        <w:rPr>
          <w:rFonts w:ascii="仿宋" w:hAnsi="仿宋" w:eastAsia="仿宋" w:cs="仿宋_GB2312"/>
          <w:sz w:val="24"/>
          <w:szCs w:val="24"/>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1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7"/>
        <w:adjustRightInd w:val="0"/>
        <w:snapToGrid w:val="0"/>
        <w:spacing w:line="360" w:lineRule="auto"/>
        <w:ind w:firstLine="560" w:firstLineChars="200"/>
        <w:jc w:val="right"/>
        <w:rPr>
          <w:rFonts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5"/>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pPr>
              <w:spacing w:line="500" w:lineRule="exact"/>
              <w:jc w:val="center"/>
              <w:rPr>
                <w:rFonts w:ascii="仿宋" w:hAnsi="仿宋" w:eastAsia="仿宋" w:cs="仿宋"/>
                <w:sz w:val="24"/>
                <w:highlight w:val="none"/>
              </w:rPr>
            </w:pPr>
          </w:p>
        </w:tc>
        <w:tc>
          <w:tcPr>
            <w:tcW w:w="1544"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pPr>
              <w:spacing w:line="500" w:lineRule="exact"/>
              <w:jc w:val="center"/>
              <w:rPr>
                <w:rFonts w:ascii="仿宋" w:hAnsi="仿宋" w:eastAsia="仿宋" w:cs="仿宋"/>
                <w:sz w:val="24"/>
                <w:highlight w:val="none"/>
              </w:rPr>
            </w:pPr>
          </w:p>
        </w:tc>
        <w:tc>
          <w:tcPr>
            <w:tcW w:w="1519"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pPr>
              <w:spacing w:line="500" w:lineRule="exact"/>
              <w:jc w:val="center"/>
              <w:rPr>
                <w:rFonts w:ascii="仿宋" w:hAnsi="仿宋" w:eastAsia="仿宋" w:cs="仿宋"/>
                <w:b/>
                <w:sz w:val="24"/>
                <w:highlight w:val="none"/>
              </w:rPr>
            </w:pPr>
          </w:p>
        </w:tc>
        <w:tc>
          <w:tcPr>
            <w:tcW w:w="1544"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pPr>
              <w:spacing w:line="500" w:lineRule="exact"/>
              <w:jc w:val="center"/>
              <w:rPr>
                <w:rFonts w:ascii="仿宋" w:hAnsi="仿宋" w:eastAsia="仿宋" w:cs="仿宋"/>
                <w:bCs/>
                <w:kern w:val="28"/>
                <w:position w:val="-40"/>
                <w:sz w:val="24"/>
                <w:highlight w:val="none"/>
              </w:rPr>
            </w:pPr>
          </w:p>
        </w:tc>
        <w:tc>
          <w:tcPr>
            <w:tcW w:w="7520" w:type="dxa"/>
            <w:gridSpan w:val="5"/>
            <w:vAlign w:val="center"/>
          </w:tcPr>
          <w:p>
            <w:pPr>
              <w:spacing w:line="500" w:lineRule="exact"/>
              <w:jc w:val="center"/>
              <w:rPr>
                <w:rFonts w:ascii="仿宋" w:hAnsi="仿宋" w:eastAsia="仿宋" w:cs="仿宋"/>
                <w:bCs/>
                <w:kern w:val="28"/>
                <w:position w:val="-40"/>
                <w:sz w:val="24"/>
                <w:highlight w:val="none"/>
              </w:rPr>
            </w:pPr>
          </w:p>
        </w:tc>
      </w:tr>
    </w:tbl>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注：1.表中职务、职称均指在供应商单位的职务、职称；</w:t>
      </w:r>
    </w:p>
    <w:p>
      <w:pPr>
        <w:numPr>
          <w:ilvl w:val="0"/>
          <w:numId w:val="1"/>
        </w:numPr>
        <w:spacing w:line="360" w:lineRule="auto"/>
        <w:ind w:left="478" w:leftChars="228"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供应商必须提供相关人员资格证明文件</w:t>
      </w:r>
      <w:r>
        <w:rPr>
          <w:rFonts w:hint="eastAsia" w:ascii="仿宋" w:hAnsi="仿宋" w:eastAsia="仿宋" w:cs="仿宋"/>
          <w:color w:val="000000" w:themeColor="text1"/>
          <w:sz w:val="24"/>
          <w:highlight w:val="none"/>
          <w:lang w:val="en-US" w:eastAsia="zh-CN"/>
          <w14:textFill>
            <w14:solidFill>
              <w14:schemeClr w14:val="tx1"/>
            </w14:solidFill>
          </w14:textFill>
        </w:rPr>
        <w:t>的电子证书（五大员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及劳动合同</w:t>
      </w:r>
      <w:r>
        <w:rPr>
          <w:rFonts w:hint="eastAsia" w:ascii="仿宋" w:hAnsi="仿宋" w:eastAsia="仿宋" w:cs="仿宋"/>
          <w:color w:val="000000" w:themeColor="text1"/>
          <w:sz w:val="24"/>
          <w:highlight w:val="none"/>
          <w14:textFill>
            <w14:solidFill>
              <w14:schemeClr w14:val="tx1"/>
            </w14:solidFill>
          </w14:textFill>
        </w:rPr>
        <w:t>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60" w:lineRule="auto"/>
        <w:ind w:leftChars="22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3.提供近三个月社保花名册（单位专用）打印件及社保发票加盖公章复印件。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社保真伪根据社保花名册授权码进行现场查询，如发现提供虚假材料上报行政监督部门</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pacing w:line="300" w:lineRule="exact"/>
        <w:ind w:firstLine="480" w:firstLineChars="200"/>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5"/>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注：供应商须提供设备为本公司使用证明文件。</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7"/>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1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7"/>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6"/>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rPr>
          <w:rFonts w:hint="eastAsia"/>
          <w:highlight w:val="none"/>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pStyle w:val="7"/>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7"/>
        <w:spacing w:line="500" w:lineRule="exact"/>
        <w:rPr>
          <w:rFonts w:ascii="仿宋" w:hAnsi="仿宋" w:eastAsia="仿宋" w:cs="仿宋"/>
          <w:sz w:val="28"/>
          <w:szCs w:val="28"/>
          <w:highlight w:val="none"/>
        </w:rPr>
      </w:pPr>
    </w:p>
    <w:p>
      <w:pPr>
        <w:pStyle w:val="7"/>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7"/>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pPr>
        <w:pStyle w:val="7"/>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b/>
          <w:bCs/>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
        <w:rPr>
          <w:rFonts w:hint="eastAsia"/>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7"/>
        <w:spacing w:line="500" w:lineRule="exact"/>
        <w:rPr>
          <w:rFonts w:ascii="仿宋" w:hAnsi="仿宋" w:eastAsia="仿宋" w:cs="仿宋"/>
          <w:sz w:val="28"/>
          <w:szCs w:val="28"/>
          <w:highlight w:val="none"/>
          <w:u w:val="single"/>
        </w:rPr>
      </w:pPr>
    </w:p>
    <w:p>
      <w:pPr>
        <w:pStyle w:val="7"/>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7"/>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7"/>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11"/>
        <w:tblW w:w="9060" w:type="dxa"/>
        <w:jc w:val="center"/>
        <w:tblLayout w:type="fixed"/>
        <w:tblCellMar>
          <w:top w:w="0" w:type="dxa"/>
          <w:left w:w="108" w:type="dxa"/>
          <w:bottom w:w="0" w:type="dxa"/>
          <w:right w:w="108" w:type="dxa"/>
        </w:tblCellMar>
      </w:tblPr>
      <w:tblGrid>
        <w:gridCol w:w="2952"/>
        <w:gridCol w:w="6108"/>
      </w:tblGrid>
      <w:tr>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供应商具备行政主管部门核发的市政工程施工总承包叁级及以上资质、具备有效的安全生产许可证</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14D2C"/>
    <w:multiLevelType w:val="singleLevel"/>
    <w:tmpl w:val="53114D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ZDM3NTRjYjcxZWE0NmZiNzZlOTcyODY2MzAzYzYifQ=="/>
  </w:docVars>
  <w:rsids>
    <w:rsidRoot w:val="630C5D20"/>
    <w:rsid w:val="08D53B0B"/>
    <w:rsid w:val="0E3B5E33"/>
    <w:rsid w:val="18AD17CD"/>
    <w:rsid w:val="43E3619A"/>
    <w:rsid w:val="4643738D"/>
    <w:rsid w:val="4D4D46E6"/>
    <w:rsid w:val="630C5D20"/>
    <w:rsid w:val="650239E7"/>
    <w:rsid w:val="6C106C16"/>
    <w:rsid w:val="6FA54283"/>
    <w:rsid w:val="7469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Indent"/>
    <w:basedOn w:val="1"/>
    <w:qFormat/>
    <w:uiPriority w:val="0"/>
    <w:pPr>
      <w:ind w:firstLine="830" w:firstLineChars="352"/>
    </w:pPr>
    <w:rPr>
      <w:rFonts w:ascii="FangSong_GB2312" w:eastAsia="FangSong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061"/>
      </w:tabs>
    </w:pPr>
    <w:rPr>
      <w:rFonts w:ascii="宋体" w:hAnsi="宋体" w:eastAsia="FangSong_GB2312"/>
      <w:b/>
      <w:sz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10205</Words>
  <Characters>10486</Characters>
  <Lines>0</Lines>
  <Paragraphs>0</Paragraphs>
  <TotalTime>24</TotalTime>
  <ScaleCrop>false</ScaleCrop>
  <LinksUpToDate>false</LinksUpToDate>
  <CharactersWithSpaces>11853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2023-11-08T02:50:00Z</dcterms:created>
  <dc:creator>Administrator</dc:creator>
  <cp:lastModifiedBy>Administrator</cp:lastModifiedBy>
  <dcterms:modified xsi:type="dcterms:W3CDTF">2023-11-09T06:29:31Z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CBB73EEE85884794B55B5EF3EA930460_11</vt:lpwstr>
  </property>
</Properties>
</file>