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exact"/>
        <w:ind w:firstLine="320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46" w:line="219" w:lineRule="auto"/>
        <w:ind w:left="1375" w:right="314" w:hanging="1139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2"/>
          <w:sz w:val="45"/>
          <w:szCs w:val="45"/>
        </w:rPr>
        <w:t>2023年第一季度全市政务公开、政府网站和</w:t>
      </w:r>
      <w:r>
        <w:rPr>
          <w:rFonts w:ascii="宋体" w:hAnsi="宋体" w:eastAsia="宋体" w:cs="宋体"/>
          <w:spacing w:val="5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45"/>
          <w:szCs w:val="45"/>
        </w:rPr>
        <w:t>政务新媒体绩效评估情况的通报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120" w:line="561" w:lineRule="exact"/>
      </w:pPr>
      <w:r>
        <w:rPr>
          <w:spacing w:val="-56"/>
          <w:position w:val="13"/>
        </w:rPr>
        <w:t>高新区管委会，临空经济区·还地桥镇，各乡镇人民政府，各街</w:t>
      </w:r>
    </w:p>
    <w:p>
      <w:pPr>
        <w:pStyle w:val="2"/>
        <w:spacing w:before="1" w:line="221" w:lineRule="auto"/>
      </w:pPr>
      <w:r>
        <w:rPr>
          <w:spacing w:val="-53"/>
        </w:rPr>
        <w:t>道办事处，东风农场管理区，市政府各部门：</w:t>
      </w:r>
    </w:p>
    <w:p>
      <w:pPr>
        <w:pStyle w:val="2"/>
        <w:spacing w:before="110" w:line="280" w:lineRule="auto"/>
        <w:ind w:right="156" w:firstLine="659"/>
        <w:jc w:val="both"/>
      </w:pPr>
      <w:r>
        <w:rPr>
          <w:spacing w:val="-42"/>
        </w:rPr>
        <w:t>为进一步提升全市政务公开工作水平，根据《</w:t>
      </w:r>
      <w:r>
        <w:rPr>
          <w:spacing w:val="-43"/>
        </w:rPr>
        <w:t>2022年政务</w:t>
      </w:r>
      <w:r>
        <w:t xml:space="preserve"> </w:t>
      </w:r>
      <w:r>
        <w:rPr>
          <w:spacing w:val="-56"/>
        </w:rPr>
        <w:t>公开工作要点》及《大冶市政务公开工作考核办法》的要求，由</w:t>
      </w:r>
      <w:r>
        <w:rPr>
          <w:spacing w:val="4"/>
        </w:rPr>
        <w:t xml:space="preserve"> </w:t>
      </w:r>
      <w:r>
        <w:rPr>
          <w:spacing w:val="-56"/>
          <w:w w:val="99"/>
        </w:rPr>
        <w:t>市政务服务和大数据管理局牵头，联合市政府办公室，对照省政</w:t>
      </w:r>
      <w:r>
        <w:rPr>
          <w:spacing w:val="43"/>
        </w:rPr>
        <w:t xml:space="preserve"> </w:t>
      </w:r>
      <w:r>
        <w:rPr>
          <w:spacing w:val="-57"/>
        </w:rPr>
        <w:t>府办公厅、黄石政务公开领导小组办公室反映的各类问题及《关</w:t>
      </w:r>
      <w:r>
        <w:rPr>
          <w:spacing w:val="9"/>
        </w:rPr>
        <w:t xml:space="preserve"> </w:t>
      </w:r>
      <w:r>
        <w:rPr>
          <w:spacing w:val="-57"/>
        </w:rPr>
        <w:t>于市政府门户网站信息报送责任分解通知》进行检查。经市政府</w:t>
      </w:r>
    </w:p>
    <w:p>
      <w:pPr>
        <w:pStyle w:val="2"/>
        <w:spacing w:before="1" w:line="221" w:lineRule="auto"/>
      </w:pPr>
      <w:r>
        <w:rPr>
          <w:spacing w:val="-55"/>
        </w:rPr>
        <w:t>同意，现将有关情况通报如下：</w:t>
      </w:r>
    </w:p>
    <w:p>
      <w:pPr>
        <w:spacing w:before="155" w:line="223" w:lineRule="auto"/>
        <w:ind w:left="66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6"/>
          <w:sz w:val="34"/>
          <w:szCs w:val="34"/>
        </w:rPr>
        <w:t>一、基本情况</w:t>
      </w:r>
    </w:p>
    <w:p>
      <w:pPr>
        <w:pStyle w:val="2"/>
        <w:spacing w:before="139" w:line="280" w:lineRule="auto"/>
        <w:ind w:right="143" w:firstLine="659"/>
        <w:jc w:val="both"/>
      </w:pPr>
      <w:r>
        <w:rPr>
          <w:spacing w:val="-42"/>
        </w:rPr>
        <w:t>此次检查市政府网站信息公开平台部门单位26个，乡镇1</w:t>
      </w:r>
      <w:r>
        <w:rPr>
          <w:rFonts w:hint="eastAsia"/>
          <w:spacing w:val="-42"/>
          <w:lang w:val="en-US" w:eastAsia="zh-CN"/>
        </w:rPr>
        <w:t>5</w:t>
      </w:r>
      <w:r>
        <w:rPr>
          <w:spacing w:val="5"/>
        </w:rPr>
        <w:t xml:space="preserve"> </w:t>
      </w:r>
      <w:r>
        <w:rPr>
          <w:spacing w:val="-41"/>
        </w:rPr>
        <w:t>个，政务新媒体20个，检查比例100%,评</w:t>
      </w:r>
      <w:r>
        <w:rPr>
          <w:spacing w:val="-42"/>
        </w:rPr>
        <w:t>估数据采集时间为2023</w:t>
      </w:r>
    </w:p>
    <w:p>
      <w:pPr>
        <w:pStyle w:val="2"/>
        <w:spacing w:line="222" w:lineRule="auto"/>
      </w:pPr>
      <w:r>
        <w:rPr>
          <w:spacing w:val="-3"/>
        </w:rPr>
        <w:t>年1月至2023年4月。</w:t>
      </w:r>
    </w:p>
    <w:p>
      <w:pPr>
        <w:pStyle w:val="2"/>
        <w:spacing w:before="121" w:line="245" w:lineRule="auto"/>
        <w:ind w:right="145" w:firstLine="665"/>
        <w:rPr>
          <w:rFonts w:hint="default" w:eastAsia="仿宋"/>
          <w:lang w:val="en-US" w:eastAsia="zh-CN"/>
        </w:rPr>
      </w:pPr>
      <w:r>
        <w:rPr>
          <w:b/>
          <w:bCs/>
          <w:spacing w:val="-41"/>
        </w:rPr>
        <w:t>成绩优秀的乡镇(街道):</w:t>
      </w:r>
      <w:r>
        <w:rPr>
          <w:spacing w:val="-88"/>
        </w:rPr>
        <w:t xml:space="preserve"> </w:t>
      </w:r>
      <w:r>
        <w:rPr>
          <w:spacing w:val="-41"/>
        </w:rPr>
        <w:t>金湖街道、大箕铺镇、东岳路街</w:t>
      </w:r>
      <w:r>
        <w:rPr>
          <w:spacing w:val="-39"/>
        </w:rPr>
        <w:t>道、陈贵镇</w:t>
      </w:r>
    </w:p>
    <w:p>
      <w:pPr>
        <w:pStyle w:val="2"/>
        <w:spacing w:before="253" w:line="221" w:lineRule="auto"/>
        <w:jc w:val="right"/>
      </w:pPr>
      <w:r>
        <w:rPr>
          <w:b/>
          <w:bCs/>
          <w:spacing w:val="-59"/>
          <w:w w:val="98"/>
        </w:rPr>
        <w:t>成绩优秀的市直单位：</w:t>
      </w:r>
      <w:r>
        <w:rPr>
          <w:spacing w:val="-59"/>
          <w:w w:val="98"/>
        </w:rPr>
        <w:t>市城管局、市农业农村局、市政数局、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" w:line="60" w:lineRule="exact"/>
        <w:ind w:firstLine="299"/>
      </w:pPr>
    </w:p>
    <w:p>
      <w:pPr>
        <w:spacing w:line="60" w:lineRule="exact"/>
        <w:sectPr>
          <w:footerReference r:id="rId5" w:type="default"/>
          <w:pgSz w:w="12090" w:h="16950"/>
          <w:pgMar w:top="1440" w:right="1565" w:bottom="1165" w:left="1570" w:header="0" w:footer="847" w:gutter="0"/>
          <w:cols w:space="720" w:num="1"/>
        </w:sectPr>
      </w:pPr>
    </w:p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rPr>
          <w:sz w:val="31"/>
          <w:szCs w:val="31"/>
        </w:rPr>
      </w:pPr>
      <w:r>
        <w:rPr>
          <w:spacing w:val="-20"/>
          <w:sz w:val="31"/>
          <w:szCs w:val="31"/>
        </w:rPr>
        <w:t>市科技局、市水利和湖泊局、市审计局、市住建局、市乡村振兴局</w:t>
      </w:r>
    </w:p>
    <w:p>
      <w:pPr>
        <w:spacing w:before="167" w:line="222" w:lineRule="auto"/>
        <w:ind w:left="674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9"/>
          <w:sz w:val="31"/>
          <w:szCs w:val="31"/>
        </w:rPr>
        <w:t>二、</w:t>
      </w:r>
      <w:r>
        <w:rPr>
          <w:rFonts w:ascii="黑体" w:hAnsi="黑体" w:eastAsia="黑体" w:cs="黑体"/>
          <w:spacing w:val="-5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31"/>
          <w:szCs w:val="31"/>
        </w:rPr>
        <w:t>主要问题</w:t>
      </w:r>
    </w:p>
    <w:p>
      <w:pPr>
        <w:pStyle w:val="2"/>
        <w:spacing w:before="202" w:line="328" w:lineRule="auto"/>
        <w:ind w:right="39" w:firstLine="799"/>
        <w:jc w:val="both"/>
        <w:rPr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(一)政务公开基础不牢靠</w:t>
      </w:r>
      <w:r>
        <w:rPr>
          <w:spacing w:val="6"/>
          <w:sz w:val="31"/>
          <w:szCs w:val="31"/>
        </w:rPr>
        <w:t xml:space="preserve">。根据考核清单要求，市政务公 </w:t>
      </w:r>
      <w:r>
        <w:rPr>
          <w:spacing w:val="3"/>
          <w:sz w:val="31"/>
          <w:szCs w:val="31"/>
        </w:rPr>
        <w:t>开办多次通知各单位及时修订政府信息公开指南，但检查发现有</w:t>
      </w:r>
      <w:r>
        <w:rPr>
          <w:spacing w:val="6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公安局、市卫健局、市教育局、市民政局、市人社局、市商务局、</w:t>
      </w:r>
      <w:r>
        <w:rPr>
          <w:spacing w:val="8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市统计局、市财政局、市审计局、</w:t>
      </w:r>
      <w:r>
        <w:rPr>
          <w:spacing w:val="2"/>
          <w:sz w:val="31"/>
          <w:szCs w:val="31"/>
        </w:rPr>
        <w:t>东风农场管理</w:t>
      </w:r>
      <w:r>
        <w:rPr>
          <w:spacing w:val="1"/>
          <w:sz w:val="31"/>
          <w:szCs w:val="31"/>
        </w:rPr>
        <w:t>区、保安镇等部门单位未按要求及时对本级本部门政府信息公开</w:t>
      </w:r>
      <w:r>
        <w:rPr>
          <w:spacing w:val="-2"/>
          <w:sz w:val="31"/>
          <w:szCs w:val="31"/>
        </w:rPr>
        <w:t>指南进行修订。</w:t>
      </w:r>
    </w:p>
    <w:p>
      <w:pPr>
        <w:pStyle w:val="2"/>
        <w:spacing w:before="244" w:line="328" w:lineRule="auto"/>
        <w:ind w:right="8" w:firstLine="799"/>
        <w:jc w:val="both"/>
        <w:rPr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(二)依申请公开渠道不畅通</w:t>
      </w:r>
      <w:r>
        <w:rPr>
          <w:spacing w:val="1"/>
          <w:sz w:val="31"/>
          <w:szCs w:val="31"/>
        </w:rPr>
        <w:t>。市政务公开办对各部门单</w:t>
      </w:r>
      <w:r>
        <w:rPr>
          <w:sz w:val="31"/>
          <w:szCs w:val="31"/>
        </w:rPr>
        <w:t xml:space="preserve">位、 </w:t>
      </w:r>
      <w:r>
        <w:rPr>
          <w:spacing w:val="4"/>
          <w:sz w:val="31"/>
          <w:szCs w:val="31"/>
        </w:rPr>
        <w:t>乡镇进行依申请公开模拟测评，发现统计局</w:t>
      </w:r>
      <w:r>
        <w:rPr>
          <w:spacing w:val="3"/>
          <w:sz w:val="31"/>
          <w:szCs w:val="31"/>
        </w:rPr>
        <w:t>、财政局、卫健局、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教育局、人社局、应急管理局、市场监管局、民</w:t>
      </w:r>
      <w:r>
        <w:rPr>
          <w:spacing w:val="4"/>
          <w:sz w:val="31"/>
          <w:szCs w:val="31"/>
        </w:rPr>
        <w:t>政局、文旅局、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审计局、城管局、退役军人事务局、水利局、经</w:t>
      </w:r>
      <w:r>
        <w:rPr>
          <w:spacing w:val="4"/>
          <w:sz w:val="31"/>
          <w:szCs w:val="31"/>
        </w:rPr>
        <w:t>信局、商务局、</w:t>
      </w:r>
      <w:r>
        <w:rPr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科技局、还地桥镇、陈贵镇、金湖街办、保安镇、金牛镇、殷祖</w:t>
      </w:r>
      <w:r>
        <w:rPr>
          <w:spacing w:val="15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镇、东岳街办、东风农场等24家部门单位连续两次未对模拟测</w:t>
      </w:r>
    </w:p>
    <w:p>
      <w:pPr>
        <w:pStyle w:val="2"/>
        <w:spacing w:before="2" w:line="220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试件进行答复。</w:t>
      </w:r>
    </w:p>
    <w:p>
      <w:pPr>
        <w:pStyle w:val="2"/>
        <w:spacing w:before="250" w:line="333" w:lineRule="auto"/>
        <w:ind w:firstLine="799"/>
        <w:jc w:val="both"/>
        <w:rPr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(三)政策解读形式较为单一</w:t>
      </w:r>
      <w:r>
        <w:rPr>
          <w:spacing w:val="7"/>
          <w:sz w:val="31"/>
          <w:szCs w:val="31"/>
        </w:rPr>
        <w:t>。大部分单位解读意识有所提</w:t>
      </w:r>
      <w:r>
        <w:rPr>
          <w:spacing w:val="3"/>
          <w:sz w:val="31"/>
          <w:szCs w:val="31"/>
        </w:rPr>
        <w:t xml:space="preserve">  高，能够及时在市政府网站对涉及面广的文件</w:t>
      </w:r>
      <w:r>
        <w:rPr>
          <w:spacing w:val="2"/>
          <w:sz w:val="31"/>
          <w:szCs w:val="31"/>
        </w:rPr>
        <w:t xml:space="preserve">进行解读，但普遍 </w:t>
      </w:r>
      <w:r>
        <w:rPr>
          <w:spacing w:val="-3"/>
          <w:sz w:val="31"/>
          <w:szCs w:val="31"/>
        </w:rPr>
        <w:t>解读采取文字解读方式，未对已发布的政策</w:t>
      </w:r>
      <w:r>
        <w:rPr>
          <w:spacing w:val="-4"/>
          <w:sz w:val="31"/>
          <w:szCs w:val="31"/>
        </w:rPr>
        <w:t>采取政策问答、图文、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视频、动漫新闻发布会等多种方式进行解读。</w:t>
      </w:r>
    </w:p>
    <w:p>
      <w:pPr>
        <w:pStyle w:val="2"/>
        <w:spacing w:before="201" w:line="334" w:lineRule="auto"/>
        <w:ind w:right="118" w:firstLine="799"/>
        <w:jc w:val="both"/>
        <w:rPr>
          <w:b/>
          <w:bCs/>
          <w:sz w:val="31"/>
          <w:szCs w:val="31"/>
        </w:rPr>
      </w:pPr>
      <w:r>
        <w:rPr>
          <w:rFonts w:ascii="楷体" w:hAnsi="楷体" w:eastAsia="楷体" w:cs="楷体"/>
          <w:sz w:val="31"/>
          <w:szCs w:val="31"/>
        </w:rPr>
        <w:t>(四)市政府网站服务能力有待提升。</w:t>
      </w:r>
      <w:r>
        <w:rPr>
          <w:rFonts w:ascii="楷体" w:hAnsi="楷体" w:eastAsia="楷体" w:cs="楷体"/>
          <w:spacing w:val="72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z w:val="31"/>
          <w:szCs w:val="31"/>
        </w:rPr>
        <w:t>一</w:t>
      </w:r>
      <w:r>
        <w:rPr>
          <w:b/>
          <w:bCs/>
          <w:sz w:val="31"/>
          <w:szCs w:val="31"/>
        </w:rPr>
        <w:t>是</w:t>
      </w:r>
      <w:r>
        <w:rPr>
          <w:sz w:val="31"/>
          <w:szCs w:val="31"/>
        </w:rPr>
        <w:t>网站缺少办</w:t>
      </w:r>
      <w:r>
        <w:rPr>
          <w:spacing w:val="-1"/>
          <w:sz w:val="31"/>
          <w:szCs w:val="31"/>
        </w:rPr>
        <w:t>事功</w:t>
      </w:r>
      <w:r>
        <w:rPr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能，未提供教育医疗、企业开办等领域的在线办事服务功能；</w:t>
      </w:r>
      <w:r>
        <w:rPr>
          <w:b/>
          <w:bCs/>
          <w:spacing w:val="2"/>
          <w:sz w:val="31"/>
          <w:szCs w:val="31"/>
        </w:rPr>
        <w:t>二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b/>
          <w:bCs/>
          <w:spacing w:val="3"/>
          <w:sz w:val="31"/>
          <w:szCs w:val="31"/>
        </w:rPr>
        <w:t>是</w:t>
      </w:r>
      <w:r>
        <w:rPr>
          <w:spacing w:val="3"/>
          <w:sz w:val="31"/>
          <w:szCs w:val="31"/>
        </w:rPr>
        <w:t>网站咨询类栏目未及时答复网民的留言；</w:t>
      </w:r>
      <w:r>
        <w:rPr>
          <w:b/>
          <w:bCs/>
          <w:spacing w:val="3"/>
          <w:sz w:val="31"/>
          <w:szCs w:val="31"/>
        </w:rPr>
        <w:t>三是</w:t>
      </w:r>
      <w:r>
        <w:rPr>
          <w:spacing w:val="3"/>
          <w:sz w:val="31"/>
          <w:szCs w:val="31"/>
        </w:rPr>
        <w:t>网站征集调查活</w:t>
      </w:r>
    </w:p>
    <w:p>
      <w:pPr>
        <w:spacing w:line="221" w:lineRule="auto"/>
        <w:rPr>
          <w:sz w:val="31"/>
          <w:szCs w:val="31"/>
        </w:rPr>
        <w:sectPr>
          <w:footerReference r:id="rId6" w:type="default"/>
          <w:pgSz w:w="11920" w:h="16830"/>
          <w:pgMar w:top="1430" w:right="1515" w:bottom="1177" w:left="1510" w:header="0" w:footer="870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pStyle w:val="2"/>
        <w:spacing w:before="104" w:line="335" w:lineRule="auto"/>
        <w:ind w:right="96"/>
        <w:jc w:val="both"/>
        <w:rPr>
          <w:sz w:val="32"/>
          <w:szCs w:val="32"/>
        </w:rPr>
      </w:pPr>
      <w:r>
        <w:rPr>
          <w:spacing w:val="14"/>
          <w:sz w:val="32"/>
          <w:szCs w:val="32"/>
        </w:rPr>
        <w:t>动较少，监测时间点前1年内开展活动未超过(含)6次</w:t>
      </w:r>
      <w:r>
        <w:rPr>
          <w:spacing w:val="13"/>
          <w:sz w:val="32"/>
          <w:szCs w:val="32"/>
        </w:rPr>
        <w:t>；</w:t>
      </w:r>
      <w:r>
        <w:rPr>
          <w:b/>
          <w:bCs/>
          <w:spacing w:val="13"/>
          <w:sz w:val="32"/>
          <w:szCs w:val="32"/>
        </w:rPr>
        <w:t>四是</w:t>
      </w:r>
      <w:r>
        <w:rPr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网站专栏设置不合理。缺少集中发布文件、通知、工作进展、科</w:t>
      </w:r>
    </w:p>
    <w:p>
      <w:pPr>
        <w:pStyle w:val="2"/>
        <w:spacing w:line="222" w:lineRule="auto"/>
        <w:rPr>
          <w:sz w:val="32"/>
          <w:szCs w:val="32"/>
        </w:rPr>
      </w:pPr>
      <w:r>
        <w:rPr>
          <w:spacing w:val="-15"/>
          <w:sz w:val="32"/>
          <w:szCs w:val="32"/>
        </w:rPr>
        <w:t>普知识等专栏。</w:t>
      </w:r>
    </w:p>
    <w:p>
      <w:pPr>
        <w:pStyle w:val="2"/>
        <w:spacing w:before="135" w:line="323" w:lineRule="auto"/>
        <w:ind w:firstLine="779"/>
        <w:jc w:val="both"/>
        <w:rPr>
          <w:sz w:val="32"/>
          <w:szCs w:val="32"/>
        </w:rPr>
      </w:pPr>
      <w:r>
        <w:rPr>
          <w:rFonts w:ascii="楷体" w:hAnsi="楷体" w:eastAsia="楷体" w:cs="楷体"/>
          <w:spacing w:val="-9"/>
          <w:sz w:val="32"/>
          <w:szCs w:val="32"/>
        </w:rPr>
        <w:t>(五)政务新媒体运维保障机制不够健全。</w:t>
      </w:r>
      <w:r>
        <w:rPr>
          <w:rFonts w:ascii="楷体" w:hAnsi="楷体" w:eastAsia="楷体" w:cs="楷体"/>
          <w:spacing w:val="64"/>
          <w:sz w:val="32"/>
          <w:szCs w:val="32"/>
        </w:rPr>
        <w:t xml:space="preserve"> </w:t>
      </w:r>
      <w:r>
        <w:rPr>
          <w:rFonts w:ascii="楷体" w:hAnsi="楷体" w:eastAsia="楷体" w:cs="楷体"/>
          <w:b/>
          <w:bCs/>
          <w:spacing w:val="-9"/>
          <w:sz w:val="32"/>
          <w:szCs w:val="32"/>
        </w:rPr>
        <w:t>一</w:t>
      </w:r>
      <w:r>
        <w:rPr>
          <w:b/>
          <w:bCs/>
          <w:spacing w:val="-9"/>
          <w:sz w:val="32"/>
          <w:szCs w:val="32"/>
        </w:rPr>
        <w:t>是</w:t>
      </w:r>
      <w:r>
        <w:rPr>
          <w:spacing w:val="-9"/>
          <w:sz w:val="32"/>
          <w:szCs w:val="32"/>
        </w:rPr>
        <w:t>开</w:t>
      </w:r>
      <w:r>
        <w:rPr>
          <w:spacing w:val="-10"/>
          <w:sz w:val="32"/>
          <w:szCs w:val="32"/>
        </w:rPr>
        <w:t>设的政务</w:t>
      </w:r>
      <w:r>
        <w:rPr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新媒体缺少专人负责，存在临期更新情况，部分政务新媒体账号</w:t>
      </w:r>
      <w:r>
        <w:rPr>
          <w:spacing w:val="18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运营人员工作不积极、不主动，如“大冶禁毒”“大冶市基础教</w:t>
      </w:r>
      <w:r>
        <w:rPr>
          <w:spacing w:val="15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育服务平台”“大冶人社”等平台经常临近监测时间点才进行更</w:t>
      </w:r>
      <w:r>
        <w:rPr>
          <w:spacing w:val="17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新，甚至超期更新；</w:t>
      </w:r>
      <w:r>
        <w:rPr>
          <w:b/>
          <w:bCs/>
          <w:spacing w:val="-4"/>
          <w:sz w:val="32"/>
          <w:szCs w:val="32"/>
        </w:rPr>
        <w:t>二是</w:t>
      </w:r>
      <w:r>
        <w:rPr>
          <w:spacing w:val="-4"/>
          <w:sz w:val="32"/>
          <w:szCs w:val="32"/>
        </w:rPr>
        <w:t>新注册的政务新媒体账号</w:t>
      </w:r>
      <w:r>
        <w:rPr>
          <w:spacing w:val="-5"/>
          <w:sz w:val="32"/>
          <w:szCs w:val="32"/>
        </w:rPr>
        <w:t>未及时备案、</w:t>
      </w:r>
      <w:r>
        <w:rPr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关停，如大冶市卫生健康综合执法大队注销抖音账号“大冶卫生</w:t>
      </w:r>
    </w:p>
    <w:p>
      <w:pPr>
        <w:pStyle w:val="2"/>
        <w:spacing w:line="222" w:lineRule="auto"/>
        <w:rPr>
          <w:sz w:val="32"/>
          <w:szCs w:val="32"/>
        </w:rPr>
      </w:pPr>
      <w:r>
        <w:rPr>
          <w:sz w:val="32"/>
          <w:szCs w:val="32"/>
        </w:rPr>
        <w:t>监督”,未及时向市政务公开领导小组办公室报备关</w:t>
      </w:r>
      <w:r>
        <w:rPr>
          <w:spacing w:val="-1"/>
          <w:sz w:val="32"/>
          <w:szCs w:val="32"/>
        </w:rPr>
        <w:t>停。</w:t>
      </w:r>
    </w:p>
    <w:p>
      <w:pPr>
        <w:spacing w:before="200" w:line="222" w:lineRule="auto"/>
        <w:ind w:left="664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4"/>
          <w:sz w:val="32"/>
          <w:szCs w:val="32"/>
        </w:rPr>
        <w:t>三</w:t>
      </w:r>
      <w:r>
        <w:rPr>
          <w:rFonts w:ascii="黑体" w:hAnsi="黑体" w:eastAsia="黑体" w:cs="黑体"/>
          <w:spacing w:val="-57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24"/>
          <w:sz w:val="32"/>
          <w:szCs w:val="32"/>
        </w:rPr>
        <w:t>、下步工作要求</w:t>
      </w:r>
    </w:p>
    <w:p>
      <w:pPr>
        <w:pStyle w:val="2"/>
        <w:spacing w:before="156" w:line="323" w:lineRule="auto"/>
        <w:ind w:firstLine="779"/>
        <w:rPr>
          <w:sz w:val="32"/>
          <w:szCs w:val="32"/>
        </w:rPr>
      </w:pPr>
      <w:r>
        <w:rPr>
          <w:rFonts w:ascii="楷体" w:hAnsi="楷体" w:eastAsia="楷体" w:cs="楷体"/>
          <w:spacing w:val="3"/>
          <w:sz w:val="32"/>
          <w:szCs w:val="32"/>
        </w:rPr>
        <w:t>(一)要进一步完善工作机制</w:t>
      </w:r>
      <w:r>
        <w:rPr>
          <w:spacing w:val="3"/>
          <w:sz w:val="32"/>
          <w:szCs w:val="32"/>
        </w:rPr>
        <w:t xml:space="preserve">。各部门单位必须着眼长远  </w:t>
      </w:r>
      <w:r>
        <w:rPr>
          <w:spacing w:val="-16"/>
          <w:sz w:val="32"/>
          <w:szCs w:val="32"/>
        </w:rPr>
        <w:t>把制度建设放在突出位置，要抓好《政务公开条例》的贯彻落实，</w:t>
      </w:r>
      <w:r>
        <w:rPr>
          <w:spacing w:val="1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建立信息公开长效机制，把公开的责任压实到具体单位具体人。</w:t>
      </w:r>
      <w:r>
        <w:rPr>
          <w:sz w:val="32"/>
          <w:szCs w:val="32"/>
        </w:rPr>
        <w:t xml:space="preserve"> </w:t>
      </w:r>
      <w:r>
        <w:rPr>
          <w:spacing w:val="-15"/>
          <w:sz w:val="32"/>
          <w:szCs w:val="32"/>
        </w:rPr>
        <w:t>明确分管领导、牵头股室、责任人员，依托市政府信息公开平台，</w:t>
      </w:r>
      <w:r>
        <w:rPr>
          <w:spacing w:val="3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常态化在本部门的专栏公开政务信息。要完善政府网站和政务新</w:t>
      </w:r>
      <w:r>
        <w:rPr>
          <w:spacing w:val="12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媒体管理和信息发布审核制度，加强同信息安全保密、意识形态</w:t>
      </w:r>
    </w:p>
    <w:p>
      <w:pPr>
        <w:pStyle w:val="2"/>
        <w:spacing w:line="220" w:lineRule="auto"/>
        <w:rPr>
          <w:sz w:val="32"/>
          <w:szCs w:val="32"/>
        </w:rPr>
      </w:pPr>
      <w:r>
        <w:rPr>
          <w:spacing w:val="-5"/>
          <w:sz w:val="32"/>
          <w:szCs w:val="32"/>
        </w:rPr>
        <w:t>工作的有效衔接，确保守住政府网站和政务新媒体安全底线。</w:t>
      </w:r>
    </w:p>
    <w:p>
      <w:pPr>
        <w:pStyle w:val="2"/>
        <w:spacing w:before="177" w:line="324" w:lineRule="auto"/>
        <w:ind w:right="40" w:firstLine="779"/>
        <w:rPr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</w:rPr>
        <w:t>(二)加大政务新媒体突出问题排查整治力度</w:t>
      </w:r>
      <w:r>
        <w:rPr>
          <w:spacing w:val="-1"/>
          <w:sz w:val="32"/>
          <w:szCs w:val="32"/>
        </w:rPr>
        <w:t>。采取有力措</w:t>
      </w:r>
      <w:r>
        <w:rPr>
          <w:spacing w:val="5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施督促整改，切实消除“僵尸”“空壳”“不互动无回应”等问</w:t>
      </w:r>
      <w:r>
        <w:rPr>
          <w:spacing w:val="16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题。进一步夯实管理基础，有效开展清理整合，及时关停并</w:t>
      </w:r>
      <w:r>
        <w:rPr>
          <w:spacing w:val="-7"/>
          <w:sz w:val="32"/>
          <w:szCs w:val="32"/>
        </w:rPr>
        <w:t>转用</w:t>
      </w:r>
    </w:p>
    <w:p>
      <w:pPr>
        <w:pStyle w:val="2"/>
        <w:spacing w:before="1" w:line="221" w:lineRule="auto"/>
        <w:rPr>
          <w:sz w:val="32"/>
          <w:szCs w:val="32"/>
        </w:rPr>
      </w:pPr>
      <w:r>
        <w:rPr>
          <w:spacing w:val="-5"/>
          <w:sz w:val="32"/>
          <w:szCs w:val="32"/>
        </w:rPr>
        <w:t>户关注度和利用率低以及无力运维的账号，切实减轻基层负担。</w:t>
      </w:r>
    </w:p>
    <w:p>
      <w:pPr>
        <w:spacing w:line="221" w:lineRule="auto"/>
        <w:rPr>
          <w:sz w:val="32"/>
          <w:szCs w:val="32"/>
        </w:rPr>
        <w:sectPr>
          <w:footerReference r:id="rId7" w:type="default"/>
          <w:pgSz w:w="11920" w:h="16830"/>
          <w:pgMar w:top="1430" w:right="1560" w:bottom="1124" w:left="1510" w:header="0" w:footer="807" w:gutter="0"/>
          <w:cols w:space="720" w:num="1"/>
        </w:sectPr>
      </w:pPr>
    </w:p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pStyle w:val="2"/>
        <w:spacing w:before="101" w:line="551" w:lineRule="exact"/>
        <w:rPr>
          <w:sz w:val="31"/>
          <w:szCs w:val="31"/>
        </w:rPr>
      </w:pPr>
      <w:r>
        <w:rPr>
          <w:spacing w:val="3"/>
          <w:position w:val="17"/>
          <w:sz w:val="31"/>
          <w:szCs w:val="31"/>
        </w:rPr>
        <w:t>进一步加快拟关停政务新媒体注销进度，及时跟进反馈，切</w:t>
      </w:r>
      <w:r>
        <w:rPr>
          <w:spacing w:val="2"/>
          <w:position w:val="17"/>
          <w:sz w:val="31"/>
          <w:szCs w:val="31"/>
        </w:rPr>
        <w:t>实保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障关停到位。</w:t>
      </w:r>
    </w:p>
    <w:p>
      <w:pPr>
        <w:pStyle w:val="2"/>
        <w:spacing w:before="177" w:line="335" w:lineRule="auto"/>
        <w:ind w:firstLine="779"/>
        <w:jc w:val="both"/>
        <w:rPr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(三)要扎实做好问题整改。</w:t>
      </w:r>
      <w:r>
        <w:rPr>
          <w:spacing w:val="3"/>
          <w:sz w:val="31"/>
          <w:szCs w:val="31"/>
        </w:rPr>
        <w:t>各单位要结合通报指出的问题</w:t>
      </w:r>
      <w:r>
        <w:rPr>
          <w:rFonts w:ascii="楷体" w:hAnsi="楷体" w:eastAsia="楷体" w:cs="楷体"/>
          <w:spacing w:val="3"/>
          <w:sz w:val="31"/>
          <w:szCs w:val="31"/>
        </w:rPr>
        <w:t>，</w:t>
      </w:r>
      <w:r>
        <w:rPr>
          <w:rFonts w:ascii="楷体" w:hAnsi="楷体" w:eastAsia="楷体" w:cs="楷体"/>
          <w:spacing w:val="11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认真查摆原因，对标整改，及时了解本单位本领域政</w:t>
      </w:r>
      <w:r>
        <w:rPr>
          <w:spacing w:val="2"/>
          <w:sz w:val="31"/>
          <w:szCs w:val="31"/>
        </w:rPr>
        <w:t>务公开的具</w:t>
      </w:r>
      <w:r>
        <w:rPr>
          <w:sz w:val="31"/>
          <w:szCs w:val="31"/>
        </w:rPr>
        <w:t xml:space="preserve">  </w:t>
      </w:r>
      <w:r>
        <w:rPr>
          <w:spacing w:val="4"/>
          <w:sz w:val="31"/>
          <w:szCs w:val="31"/>
        </w:rPr>
        <w:t>体内容以及相关要求标准，熟练掌握市政府信息公开平台的操作 方法，不断提升网站各项服务水平，提高政务公开的</w:t>
      </w:r>
      <w:r>
        <w:rPr>
          <w:spacing w:val="3"/>
          <w:sz w:val="31"/>
          <w:szCs w:val="31"/>
        </w:rPr>
        <w:t>质量。对问</w:t>
      </w:r>
      <w:r>
        <w:rPr>
          <w:sz w:val="31"/>
          <w:szCs w:val="31"/>
        </w:rPr>
        <w:t xml:space="preserve">  </w:t>
      </w:r>
      <w:r>
        <w:rPr>
          <w:spacing w:val="3"/>
          <w:sz w:val="31"/>
          <w:szCs w:val="31"/>
        </w:rPr>
        <w:t>题反馈清单中指出的问题及失分项，要深挖问题根源，做到既要</w:t>
      </w:r>
      <w:r>
        <w:rPr>
          <w:sz w:val="31"/>
          <w:szCs w:val="31"/>
        </w:rPr>
        <w:t xml:space="preserve">  </w:t>
      </w:r>
      <w:r>
        <w:rPr>
          <w:spacing w:val="19"/>
          <w:sz w:val="31"/>
          <w:szCs w:val="31"/>
        </w:rPr>
        <w:t>治标也要治本。将整改清单于4月26日前通过邮箱报送至市政</w:t>
      </w:r>
      <w:r>
        <w:rPr>
          <w:spacing w:val="7"/>
          <w:sz w:val="31"/>
          <w:szCs w:val="31"/>
        </w:rPr>
        <w:t xml:space="preserve">  </w:t>
      </w:r>
      <w:r>
        <w:rPr>
          <w:spacing w:val="4"/>
          <w:sz w:val="31"/>
          <w:szCs w:val="31"/>
        </w:rPr>
        <w:t>务公开领导小组办公室</w:t>
      </w:r>
      <w:r>
        <w:rPr>
          <w:spacing w:val="-3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z w:val="31"/>
          <w:szCs w:val="31"/>
        </w:rPr>
        <w:t>dy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-</w:t>
      </w:r>
      <w:r>
        <w:rPr>
          <w:rFonts w:ascii="Times New Roman" w:hAnsi="Times New Roman" w:eastAsia="Times New Roman" w:cs="Times New Roman"/>
          <w:sz w:val="31"/>
          <w:szCs w:val="31"/>
        </w:rPr>
        <w:t>zwgk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z w:val="31"/>
          <w:szCs w:val="31"/>
        </w:rPr>
        <w:t>huangshi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gov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cn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),            </w:t>
      </w:r>
      <w:r>
        <w:rPr>
          <w:spacing w:val="3"/>
          <w:sz w:val="31"/>
          <w:szCs w:val="31"/>
        </w:rPr>
        <w:t>联系电</w:t>
      </w:r>
    </w:p>
    <w:p>
      <w:pPr>
        <w:spacing w:line="221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话0714-3188076。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60"/>
        <w:rPr>
          <w:sz w:val="31"/>
          <w:szCs w:val="31"/>
        </w:rPr>
      </w:pPr>
      <w:r>
        <w:rPr>
          <w:spacing w:val="9"/>
          <w:sz w:val="31"/>
          <w:szCs w:val="31"/>
        </w:rPr>
        <w:t>附件：1.2023年第一季度部门单位政务公开考核评分</w:t>
      </w:r>
    </w:p>
    <w:p>
      <w:pPr>
        <w:pStyle w:val="2"/>
        <w:spacing w:before="192" w:line="222" w:lineRule="auto"/>
        <w:ind w:left="1599"/>
        <w:rPr>
          <w:sz w:val="31"/>
          <w:szCs w:val="31"/>
        </w:rPr>
      </w:pPr>
      <w:r>
        <w:rPr>
          <w:spacing w:val="22"/>
          <w:sz w:val="31"/>
          <w:szCs w:val="31"/>
        </w:rPr>
        <w:t>2.2023年第一季度乡镇(街道)政务公开考核</w:t>
      </w:r>
      <w:r>
        <w:rPr>
          <w:spacing w:val="21"/>
          <w:sz w:val="31"/>
          <w:szCs w:val="31"/>
        </w:rPr>
        <w:t>评分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350"/>
        <w:rPr>
          <w:sz w:val="31"/>
          <w:szCs w:val="31"/>
        </w:rPr>
      </w:pPr>
      <w:r>
        <w:rPr>
          <w:spacing w:val="43"/>
          <w:sz w:val="31"/>
          <w:szCs w:val="31"/>
        </w:rPr>
        <w:t>2023年4月19日</w:t>
      </w:r>
    </w:p>
    <w:p>
      <w:pPr>
        <w:spacing w:line="222" w:lineRule="auto"/>
        <w:rPr>
          <w:sz w:val="31"/>
          <w:szCs w:val="31"/>
        </w:rPr>
        <w:sectPr>
          <w:footerReference r:id="rId8" w:type="default"/>
          <w:pgSz w:w="11910" w:h="16830"/>
          <w:pgMar w:top="1430" w:right="1416" w:bottom="1187" w:left="1559" w:header="0" w:footer="880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7" w:line="225" w:lineRule="auto"/>
        <w:ind w:left="1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1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1</w:t>
      </w:r>
    </w:p>
    <w:p>
      <w:pPr>
        <w:spacing w:before="53" w:line="219" w:lineRule="auto"/>
        <w:ind w:left="19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2023年第一季度部门单位政务公开考核评分</w:t>
      </w:r>
    </w:p>
    <w:p>
      <w:pPr>
        <w:spacing w:before="19"/>
      </w:pPr>
    </w:p>
    <w:p>
      <w:pPr>
        <w:spacing w:before="19"/>
      </w:pPr>
    </w:p>
    <w:tbl>
      <w:tblPr>
        <w:tblStyle w:val="6"/>
        <w:tblW w:w="94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1"/>
        <w:gridCol w:w="2787"/>
        <w:gridCol w:w="2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205" w:line="220" w:lineRule="auto"/>
              <w:ind w:left="1634"/>
            </w:pPr>
            <w:r>
              <w:rPr>
                <w:spacing w:val="4"/>
              </w:rPr>
              <w:t>单位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204" w:line="219" w:lineRule="auto"/>
              <w:ind w:left="1143"/>
            </w:pPr>
            <w:r>
              <w:rPr>
                <w:spacing w:val="5"/>
              </w:rPr>
              <w:t>得分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208" w:line="221" w:lineRule="auto"/>
              <w:ind w:left="1197"/>
            </w:pPr>
            <w:r>
              <w:rPr>
                <w:spacing w:val="15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111" w:line="219" w:lineRule="auto"/>
              <w:ind w:left="675"/>
            </w:pPr>
            <w:r>
              <w:rPr>
                <w:spacing w:val="2"/>
              </w:rPr>
              <w:t>大冶市城市管理执法局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72" w:line="183" w:lineRule="auto"/>
              <w:ind w:left="1084"/>
            </w:pPr>
            <w:r>
              <w:rPr>
                <w:spacing w:val="-2"/>
              </w:rPr>
              <w:t>95.00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71" w:line="184" w:lineRule="auto"/>
              <w:ind w:left="1377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90" w:line="219" w:lineRule="auto"/>
              <w:ind w:left="914"/>
            </w:pPr>
            <w:r>
              <w:rPr>
                <w:spacing w:val="2"/>
              </w:rPr>
              <w:t>大冶市农业农村局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53" w:line="183" w:lineRule="auto"/>
              <w:ind w:left="1084"/>
            </w:pPr>
            <w:r>
              <w:rPr>
                <w:spacing w:val="-2"/>
              </w:rPr>
              <w:t>93.75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53" w:line="183" w:lineRule="auto"/>
              <w:ind w:left="1377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81" w:line="219" w:lineRule="auto"/>
              <w:ind w:left="1154"/>
            </w:pPr>
            <w:r>
              <w:rPr>
                <w:spacing w:val="3"/>
              </w:rPr>
              <w:t>大冶市政数局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42" w:line="184" w:lineRule="auto"/>
              <w:ind w:left="1084"/>
            </w:pPr>
            <w:r>
              <w:rPr>
                <w:spacing w:val="-2"/>
              </w:rPr>
              <w:t>92.11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43" w:line="183" w:lineRule="auto"/>
              <w:ind w:left="1377"/>
            </w:pPr>
            <w: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90" w:line="219" w:lineRule="auto"/>
              <w:ind w:left="1154"/>
            </w:pPr>
            <w:r>
              <w:rPr>
                <w:spacing w:val="3"/>
              </w:rPr>
              <w:t>大冶市科技局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52" w:line="184" w:lineRule="auto"/>
              <w:ind w:left="1084"/>
            </w:pPr>
            <w:r>
              <w:rPr>
                <w:spacing w:val="-2"/>
              </w:rPr>
              <w:t>91.50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53" w:line="183" w:lineRule="auto"/>
              <w:ind w:left="1377"/>
            </w:pPr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92" w:line="219" w:lineRule="auto"/>
              <w:ind w:left="794"/>
            </w:pPr>
            <w:r>
              <w:rPr>
                <w:spacing w:val="2"/>
              </w:rPr>
              <w:t>大冶市水利和湖泊局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52" w:line="184" w:lineRule="auto"/>
              <w:ind w:left="1084"/>
            </w:pPr>
            <w:r>
              <w:rPr>
                <w:spacing w:val="-2"/>
              </w:rPr>
              <w:t>91.50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53" w:line="183" w:lineRule="auto"/>
              <w:ind w:left="1377"/>
            </w:pPr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82" w:line="219" w:lineRule="auto"/>
              <w:ind w:left="1154"/>
            </w:pPr>
            <w:r>
              <w:rPr>
                <w:spacing w:val="3"/>
              </w:rPr>
              <w:t>大冶市审计局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42" w:line="182" w:lineRule="auto"/>
              <w:ind w:left="1084"/>
            </w:pPr>
            <w:r>
              <w:rPr>
                <w:spacing w:val="-2"/>
              </w:rPr>
              <w:t>91.32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43" w:line="181" w:lineRule="auto"/>
              <w:ind w:left="1377"/>
            </w:pPr>
            <w: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83" w:line="219" w:lineRule="auto"/>
              <w:ind w:left="1154"/>
            </w:pPr>
            <w:r>
              <w:rPr>
                <w:spacing w:val="3"/>
              </w:rPr>
              <w:t>大冶市住建局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44" w:line="181" w:lineRule="auto"/>
              <w:ind w:left="1084"/>
            </w:pPr>
            <w:r>
              <w:rPr>
                <w:spacing w:val="-2"/>
              </w:rPr>
              <w:t>90.00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46" w:line="180" w:lineRule="auto"/>
              <w:ind w:left="1377"/>
            </w:pPr>
            <w: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111" w:line="219" w:lineRule="auto"/>
              <w:ind w:left="914"/>
            </w:pPr>
            <w:r>
              <w:rPr>
                <w:spacing w:val="2"/>
              </w:rPr>
              <w:t>大冶市乡村振兴局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74" w:line="183" w:lineRule="auto"/>
              <w:ind w:left="1084"/>
            </w:pPr>
            <w:r>
              <w:rPr>
                <w:spacing w:val="-2"/>
              </w:rPr>
              <w:t>89.67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74" w:line="183" w:lineRule="auto"/>
              <w:ind w:left="1377"/>
            </w:pPr>
            <w: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74" w:line="219" w:lineRule="auto"/>
              <w:ind w:left="1154"/>
            </w:pPr>
            <w:r>
              <w:rPr>
                <w:spacing w:val="3"/>
              </w:rPr>
              <w:t>大冶市民政局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36" w:line="180" w:lineRule="auto"/>
              <w:ind w:left="1084"/>
            </w:pPr>
            <w:r>
              <w:rPr>
                <w:spacing w:val="-2"/>
              </w:rPr>
              <w:t>84.67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36" w:line="180" w:lineRule="auto"/>
              <w:ind w:left="1377"/>
            </w:pPr>
            <w: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114" w:line="219" w:lineRule="auto"/>
              <w:ind w:left="1154"/>
            </w:pPr>
            <w:r>
              <w:rPr>
                <w:spacing w:val="3"/>
              </w:rPr>
              <w:t>大冶市发改局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75" w:line="183" w:lineRule="auto"/>
              <w:ind w:left="1084"/>
            </w:pPr>
            <w:r>
              <w:rPr>
                <w:spacing w:val="-2"/>
              </w:rPr>
              <w:t>84.25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74" w:line="184" w:lineRule="auto"/>
              <w:ind w:left="1316"/>
            </w:pPr>
            <w:r>
              <w:rPr>
                <w:spacing w:val="-7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93" w:line="219" w:lineRule="auto"/>
              <w:ind w:left="914"/>
            </w:pPr>
            <w:r>
              <w:rPr>
                <w:spacing w:val="2"/>
              </w:rPr>
              <w:t>大冶市退役军人局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56" w:line="183" w:lineRule="auto"/>
              <w:ind w:left="1084"/>
            </w:pPr>
            <w:r>
              <w:rPr>
                <w:spacing w:val="-2"/>
              </w:rPr>
              <w:t>84.00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55" w:line="184" w:lineRule="auto"/>
              <w:ind w:left="1316"/>
            </w:pPr>
            <w:r>
              <w:rPr>
                <w:spacing w:val="-7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85" w:line="219" w:lineRule="auto"/>
              <w:ind w:left="914"/>
            </w:pPr>
            <w:r>
              <w:rPr>
                <w:spacing w:val="2"/>
              </w:rPr>
              <w:t>大冶市应急管理局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46" w:line="179" w:lineRule="auto"/>
              <w:ind w:left="1084"/>
            </w:pPr>
            <w:r>
              <w:rPr>
                <w:spacing w:val="-2"/>
              </w:rPr>
              <w:t>82.75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46" w:line="179" w:lineRule="auto"/>
              <w:ind w:left="1316"/>
            </w:pPr>
            <w:r>
              <w:rPr>
                <w:spacing w:val="-7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75" w:line="219" w:lineRule="auto"/>
              <w:ind w:left="1154"/>
            </w:pPr>
            <w:r>
              <w:rPr>
                <w:spacing w:val="3"/>
              </w:rPr>
              <w:t>大冶市商务局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37" w:line="179" w:lineRule="auto"/>
              <w:ind w:left="1084"/>
            </w:pPr>
            <w:r>
              <w:rPr>
                <w:spacing w:val="-2"/>
              </w:rPr>
              <w:t>81.92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37" w:line="179" w:lineRule="auto"/>
              <w:ind w:left="1316"/>
            </w:pPr>
            <w:r>
              <w:rPr>
                <w:spacing w:val="-7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76" w:line="219" w:lineRule="auto"/>
              <w:ind w:left="1154"/>
            </w:pPr>
            <w:r>
              <w:rPr>
                <w:spacing w:val="3"/>
              </w:rPr>
              <w:t>大冶市统计局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36" w:line="179" w:lineRule="auto"/>
              <w:ind w:left="1084"/>
            </w:pPr>
            <w:r>
              <w:rPr>
                <w:spacing w:val="-2"/>
              </w:rPr>
              <w:t>81.23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36" w:line="179" w:lineRule="auto"/>
              <w:ind w:left="1316"/>
            </w:pPr>
            <w:r>
              <w:rPr>
                <w:spacing w:val="-7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86" w:line="219" w:lineRule="auto"/>
              <w:ind w:left="1154"/>
            </w:pPr>
            <w:r>
              <w:rPr>
                <w:spacing w:val="3"/>
              </w:rPr>
              <w:t>大冶市公安局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48" w:line="183" w:lineRule="auto"/>
              <w:ind w:left="1084"/>
            </w:pPr>
            <w:r>
              <w:rPr>
                <w:spacing w:val="-2"/>
              </w:rPr>
              <w:t>80.00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47" w:line="184" w:lineRule="auto"/>
              <w:ind w:left="1316"/>
            </w:pPr>
            <w:r>
              <w:rPr>
                <w:spacing w:val="-7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77" w:line="219" w:lineRule="auto"/>
              <w:ind w:left="1154"/>
            </w:pPr>
            <w:r>
              <w:rPr>
                <w:spacing w:val="3"/>
              </w:rPr>
              <w:t>大冶市司法局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38" w:line="177" w:lineRule="auto"/>
              <w:ind w:left="1084"/>
            </w:pPr>
            <w:r>
              <w:rPr>
                <w:spacing w:val="-3"/>
              </w:rPr>
              <w:t>79.50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37" w:line="178" w:lineRule="auto"/>
              <w:ind w:left="1316"/>
            </w:pPr>
            <w:r>
              <w:rPr>
                <w:spacing w:val="-7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77" w:line="219" w:lineRule="auto"/>
              <w:ind w:left="914"/>
            </w:pPr>
            <w:r>
              <w:rPr>
                <w:spacing w:val="2"/>
              </w:rPr>
              <w:t>大冶市市场监管局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39" w:line="177" w:lineRule="auto"/>
              <w:ind w:left="1084"/>
            </w:pPr>
            <w:r>
              <w:rPr>
                <w:spacing w:val="-3"/>
              </w:rPr>
              <w:t>79.25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38" w:line="178" w:lineRule="auto"/>
              <w:ind w:left="1316"/>
            </w:pPr>
            <w:r>
              <w:rPr>
                <w:spacing w:val="-7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88" w:line="219" w:lineRule="auto"/>
              <w:ind w:left="1154"/>
            </w:pPr>
            <w:r>
              <w:rPr>
                <w:spacing w:val="3"/>
              </w:rPr>
              <w:t>大冶市文旅局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51" w:line="175" w:lineRule="auto"/>
              <w:ind w:left="1084"/>
            </w:pPr>
            <w:r>
              <w:rPr>
                <w:spacing w:val="-3"/>
              </w:rPr>
              <w:t>77.75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48" w:line="177" w:lineRule="auto"/>
              <w:ind w:left="1316"/>
            </w:pPr>
            <w:r>
              <w:rPr>
                <w:spacing w:val="-7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89" w:line="219" w:lineRule="auto"/>
              <w:ind w:left="1154"/>
            </w:pPr>
            <w:r>
              <w:rPr>
                <w:spacing w:val="3"/>
              </w:rPr>
              <w:t>大冶市人社局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51" w:line="176" w:lineRule="auto"/>
              <w:ind w:left="1084"/>
            </w:pPr>
            <w:r>
              <w:rPr>
                <w:spacing w:val="-3"/>
              </w:rPr>
              <w:t>77.00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49" w:line="177" w:lineRule="auto"/>
              <w:ind w:left="1316"/>
            </w:pPr>
            <w:r>
              <w:rPr>
                <w:spacing w:val="-7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79" w:line="219" w:lineRule="auto"/>
              <w:ind w:left="1154"/>
            </w:pPr>
            <w:r>
              <w:rPr>
                <w:spacing w:val="3"/>
              </w:rPr>
              <w:t>大冶市经信局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40" w:line="176" w:lineRule="auto"/>
              <w:ind w:left="1084"/>
            </w:pPr>
            <w:r>
              <w:rPr>
                <w:spacing w:val="-3"/>
              </w:rPr>
              <w:t>77.00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40" w:line="176" w:lineRule="auto"/>
              <w:ind w:left="1316"/>
            </w:pPr>
            <w:r>
              <w:rPr>
                <w:spacing w:val="-7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90" w:line="219" w:lineRule="auto"/>
              <w:ind w:left="914"/>
            </w:pPr>
            <w:r>
              <w:rPr>
                <w:spacing w:val="2"/>
              </w:rPr>
              <w:t>大冶市自然资源局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51" w:line="176" w:lineRule="auto"/>
              <w:ind w:left="1084"/>
            </w:pPr>
            <w:r>
              <w:rPr>
                <w:spacing w:val="-3"/>
              </w:rPr>
              <w:t>75.50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51" w:line="176" w:lineRule="auto"/>
              <w:ind w:left="1316"/>
            </w:pPr>
            <w:r>
              <w:rPr>
                <w:spacing w:val="-4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89" w:line="219" w:lineRule="auto"/>
              <w:ind w:left="1154"/>
            </w:pPr>
            <w:r>
              <w:rPr>
                <w:spacing w:val="3"/>
              </w:rPr>
              <w:t>大冶市财政局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51" w:line="176" w:lineRule="auto"/>
              <w:ind w:left="1084"/>
            </w:pPr>
            <w:r>
              <w:rPr>
                <w:spacing w:val="-3"/>
              </w:rPr>
              <w:t>74.75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51" w:line="176" w:lineRule="auto"/>
              <w:ind w:left="1316"/>
            </w:pPr>
            <w:r>
              <w:rPr>
                <w:spacing w:val="-4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90" w:line="219" w:lineRule="auto"/>
              <w:ind w:left="914"/>
            </w:pPr>
            <w:r>
              <w:rPr>
                <w:spacing w:val="2"/>
              </w:rPr>
              <w:t>大冶市交通运输局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51" w:line="176" w:lineRule="auto"/>
              <w:ind w:left="1084"/>
            </w:pPr>
            <w:r>
              <w:rPr>
                <w:spacing w:val="-3"/>
              </w:rPr>
              <w:t>73.50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51" w:line="176" w:lineRule="auto"/>
              <w:ind w:left="1316"/>
            </w:pPr>
            <w:r>
              <w:rPr>
                <w:spacing w:val="-4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79" w:line="219" w:lineRule="auto"/>
              <w:ind w:left="1154"/>
            </w:pPr>
            <w:r>
              <w:rPr>
                <w:spacing w:val="3"/>
              </w:rPr>
              <w:t>大冶市医保局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41" w:line="176" w:lineRule="auto"/>
              <w:ind w:left="1084"/>
            </w:pPr>
            <w:r>
              <w:rPr>
                <w:spacing w:val="-3"/>
              </w:rPr>
              <w:t>73.42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41" w:line="176" w:lineRule="auto"/>
              <w:ind w:left="1316"/>
            </w:pPr>
            <w:r>
              <w:rPr>
                <w:spacing w:val="-4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90" w:line="219" w:lineRule="auto"/>
              <w:ind w:left="1154"/>
            </w:pPr>
            <w:r>
              <w:rPr>
                <w:spacing w:val="3"/>
              </w:rPr>
              <w:t>大冶市卫健局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50" w:line="184" w:lineRule="auto"/>
              <w:ind w:left="1084"/>
            </w:pPr>
            <w:r>
              <w:rPr>
                <w:spacing w:val="-3"/>
              </w:rPr>
              <w:t>71.75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51" w:line="183" w:lineRule="auto"/>
              <w:ind w:left="1316"/>
            </w:pPr>
            <w:r>
              <w:rPr>
                <w:spacing w:val="-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771" w:type="dxa"/>
            <w:vAlign w:val="top"/>
          </w:tcPr>
          <w:p>
            <w:pPr>
              <w:pStyle w:val="7"/>
              <w:spacing w:before="120" w:line="219" w:lineRule="auto"/>
              <w:ind w:left="1154"/>
            </w:pPr>
            <w:r>
              <w:rPr>
                <w:spacing w:val="3"/>
              </w:rPr>
              <w:t>大治市教育局</w:t>
            </w:r>
          </w:p>
        </w:tc>
        <w:tc>
          <w:tcPr>
            <w:tcW w:w="2787" w:type="dxa"/>
            <w:vAlign w:val="top"/>
          </w:tcPr>
          <w:p>
            <w:pPr>
              <w:pStyle w:val="7"/>
              <w:spacing w:before="181" w:line="183" w:lineRule="auto"/>
              <w:ind w:left="1084"/>
            </w:pPr>
            <w:r>
              <w:rPr>
                <w:spacing w:val="-3"/>
              </w:rPr>
              <w:t>58.25</w:t>
            </w:r>
          </w:p>
        </w:tc>
        <w:tc>
          <w:tcPr>
            <w:tcW w:w="2891" w:type="dxa"/>
            <w:vAlign w:val="top"/>
          </w:tcPr>
          <w:p>
            <w:pPr>
              <w:pStyle w:val="7"/>
              <w:spacing w:before="181" w:line="183" w:lineRule="auto"/>
              <w:ind w:left="1316"/>
            </w:pPr>
            <w:r>
              <w:rPr>
                <w:spacing w:val="-4"/>
              </w:rPr>
              <w:t>26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20" w:h="16830"/>
          <w:pgMar w:top="1430" w:right="965" w:bottom="1098" w:left="1495" w:header="0" w:footer="802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01" w:line="224" w:lineRule="auto"/>
        <w:rPr>
          <w:rFonts w:ascii="黑体" w:hAnsi="黑体" w:eastAsia="黑体" w:cs="黑体"/>
          <w:sz w:val="31"/>
          <w:szCs w:val="31"/>
        </w:rPr>
      </w:pPr>
      <w:bookmarkStart w:id="0" w:name="_GoBack"/>
      <w:r>
        <w:rPr>
          <w:rFonts w:ascii="黑体" w:hAnsi="黑体" w:eastAsia="黑体" w:cs="黑体"/>
          <w:b/>
          <w:bCs/>
          <w:spacing w:val="18"/>
          <w:sz w:val="31"/>
          <w:szCs w:val="31"/>
        </w:rPr>
        <w:t>附件2</w:t>
      </w:r>
    </w:p>
    <w:p>
      <w:pPr>
        <w:spacing w:before="262" w:line="219" w:lineRule="auto"/>
        <w:ind w:left="211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z w:val="41"/>
          <w:szCs w:val="41"/>
        </w:rPr>
        <w:t>2023年第一季度乡镇(街道)政务公开考核评分</w:t>
      </w:r>
    </w:p>
    <w:p>
      <w:pPr>
        <w:spacing w:before="31"/>
      </w:pPr>
    </w:p>
    <w:p>
      <w:pPr>
        <w:spacing w:before="31"/>
      </w:pPr>
    </w:p>
    <w:p>
      <w:pPr>
        <w:spacing w:before="30"/>
      </w:pPr>
    </w:p>
    <w:tbl>
      <w:tblPr>
        <w:tblStyle w:val="6"/>
        <w:tblW w:w="8519" w:type="dxa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0"/>
        <w:gridCol w:w="2157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25" w:line="220" w:lineRule="auto"/>
              <w:ind w:left="1924"/>
            </w:pPr>
            <w:r>
              <w:rPr>
                <w:spacing w:val="4"/>
              </w:rPr>
              <w:t>单位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25" w:line="219" w:lineRule="auto"/>
              <w:ind w:left="834"/>
            </w:pPr>
            <w:r>
              <w:rPr>
                <w:spacing w:val="5"/>
              </w:rPr>
              <w:t>得分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28" w:line="221" w:lineRule="auto"/>
              <w:ind w:left="767"/>
            </w:pPr>
            <w:r>
              <w:rPr>
                <w:spacing w:val="15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21" w:line="219" w:lineRule="auto"/>
              <w:ind w:left="1684"/>
            </w:pPr>
            <w:r>
              <w:rPr>
                <w:spacing w:val="2"/>
              </w:rPr>
              <w:t>金湖街道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82" w:line="183" w:lineRule="auto"/>
              <w:ind w:left="774"/>
            </w:pPr>
            <w:r>
              <w:rPr>
                <w:spacing w:val="-2"/>
              </w:rPr>
              <w:t>89.00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81" w:line="184" w:lineRule="auto"/>
              <w:ind w:left="948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32" w:line="219" w:lineRule="auto"/>
              <w:ind w:left="1684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pacing w:val="2"/>
              </w:rPr>
              <w:t>大箕铺镇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93" w:line="183" w:lineRule="auto"/>
              <w:ind w:left="77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89.00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92" w:line="184" w:lineRule="auto"/>
              <w:ind w:left="948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33" w:line="219" w:lineRule="auto"/>
              <w:ind w:left="1564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pacing w:val="2"/>
              </w:rPr>
              <w:t>东岳路街道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94" w:line="183" w:lineRule="auto"/>
              <w:ind w:left="77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89.00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92" w:line="184" w:lineRule="auto"/>
              <w:ind w:left="948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32" w:line="219" w:lineRule="auto"/>
              <w:ind w:left="18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3"/>
              </w:rPr>
              <w:t>陈贵镇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95" w:line="183" w:lineRule="auto"/>
              <w:ind w:left="77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88.50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92" w:line="184" w:lineRule="auto"/>
              <w:ind w:left="948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34" w:line="219" w:lineRule="auto"/>
              <w:ind w:left="16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2"/>
              </w:rPr>
              <w:t>金山店镇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95" w:line="183" w:lineRule="auto"/>
              <w:ind w:left="77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87.00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93" w:line="184" w:lineRule="auto"/>
              <w:ind w:left="948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25" w:line="219" w:lineRule="auto"/>
              <w:ind w:left="18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3"/>
              </w:rPr>
              <w:t>灵乡镇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86" w:line="183" w:lineRule="auto"/>
              <w:ind w:left="77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86.50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95" w:line="183" w:lineRule="auto"/>
              <w:ind w:left="947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32" w:line="219" w:lineRule="auto"/>
              <w:ind w:left="1684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/>
                <w:lang w:val="en-US" w:eastAsia="zh-CN"/>
              </w:rPr>
              <w:t>东风路街道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96" w:line="183" w:lineRule="auto"/>
              <w:ind w:left="77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86.50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97" w:line="182" w:lineRule="auto"/>
              <w:ind w:left="947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32" w:line="219" w:lineRule="auto"/>
              <w:ind w:left="1684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/>
                <w:lang w:val="en-US" w:eastAsia="zh-CN"/>
              </w:rPr>
              <w:t>罗家桥街道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87" w:line="183" w:lineRule="auto"/>
              <w:ind w:left="77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86.50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86" w:line="183" w:lineRule="auto"/>
              <w:ind w:left="947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35" w:line="219" w:lineRule="auto"/>
              <w:ind w:left="16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刘仁八镇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96" w:line="183" w:lineRule="auto"/>
              <w:ind w:left="77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86.50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96" w:line="183" w:lineRule="auto"/>
              <w:ind w:left="947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26" w:line="219" w:lineRule="auto"/>
              <w:ind w:left="18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10"/>
              </w:rPr>
              <w:t>茗山乡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87" w:line="183" w:lineRule="auto"/>
              <w:ind w:left="77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86.50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87" w:line="183" w:lineRule="auto"/>
              <w:ind w:left="947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37" w:line="219" w:lineRule="auto"/>
              <w:ind w:left="18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3"/>
              </w:rPr>
              <w:t>殷祖镇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98" w:line="183" w:lineRule="auto"/>
              <w:ind w:left="77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86.00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97" w:line="184" w:lineRule="auto"/>
              <w:ind w:left="88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38" w:line="219" w:lineRule="auto"/>
              <w:ind w:left="168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还地桥镇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99" w:line="183" w:lineRule="auto"/>
              <w:ind w:left="77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83.50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98" w:line="184" w:lineRule="auto"/>
              <w:ind w:left="88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38" w:line="219" w:lineRule="auto"/>
              <w:ind w:left="132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2"/>
              </w:rPr>
              <w:t>东风农场管理区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98" w:line="184" w:lineRule="auto"/>
              <w:ind w:left="77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81.50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98" w:line="184" w:lineRule="auto"/>
              <w:ind w:left="88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29" w:line="219" w:lineRule="auto"/>
              <w:ind w:left="18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3"/>
              </w:rPr>
              <w:t>金牛镇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290" w:line="183" w:lineRule="auto"/>
              <w:ind w:left="77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3"/>
              </w:rPr>
              <w:t>78.00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289" w:line="184" w:lineRule="auto"/>
              <w:ind w:left="88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340" w:type="dxa"/>
            <w:vAlign w:val="top"/>
          </w:tcPr>
          <w:p>
            <w:pPr>
              <w:pStyle w:val="7"/>
              <w:spacing w:before="249" w:line="219" w:lineRule="auto"/>
              <w:ind w:left="18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3"/>
              </w:rPr>
              <w:t>保安镇</w:t>
            </w:r>
          </w:p>
        </w:tc>
        <w:tc>
          <w:tcPr>
            <w:tcW w:w="2157" w:type="dxa"/>
            <w:vAlign w:val="top"/>
          </w:tcPr>
          <w:p>
            <w:pPr>
              <w:pStyle w:val="7"/>
              <w:spacing w:before="309" w:line="184" w:lineRule="auto"/>
              <w:ind w:left="77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3"/>
              </w:rPr>
              <w:t>71.50</w:t>
            </w:r>
          </w:p>
        </w:tc>
        <w:tc>
          <w:tcPr>
            <w:tcW w:w="2022" w:type="dxa"/>
            <w:vAlign w:val="top"/>
          </w:tcPr>
          <w:p>
            <w:pPr>
              <w:pStyle w:val="7"/>
              <w:spacing w:before="309" w:line="184" w:lineRule="auto"/>
              <w:ind w:left="88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0" w:type="default"/>
      <w:pgSz w:w="11920" w:h="16830"/>
      <w:pgMar w:top="1430" w:right="1585" w:bottom="1177" w:left="1574" w:header="0" w:footer="86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405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6"/>
        <w:sz w:val="32"/>
        <w:szCs w:val="32"/>
      </w:rPr>
      <w:t>—1—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4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5"/>
        <w:sz w:val="31"/>
        <w:szCs w:val="31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2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22"/>
        <w:sz w:val="32"/>
        <w:szCs w:val="32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1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7"/>
        <w:w w:val="97"/>
        <w:sz w:val="31"/>
        <w:szCs w:val="31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08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0"/>
        <w:sz w:val="30"/>
        <w:szCs w:val="30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9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1"/>
        <w:sz w:val="31"/>
        <w:szCs w:val="31"/>
      </w:rPr>
      <w:t>—6—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UyNjIwYWY1YTEwMTQ5MmNhNGIzY2VhMmU0ZWI1YzkifQ=="/>
  </w:docVars>
  <w:rsids>
    <w:rsidRoot w:val="00000000"/>
    <w:rsid w:val="2A78760B"/>
    <w:rsid w:val="3C7C2018"/>
    <w:rsid w:val="4B753413"/>
    <w:rsid w:val="63B75BA3"/>
    <w:rsid w:val="67C12AFD"/>
    <w:rsid w:val="6A1032AA"/>
    <w:rsid w:val="797F2831"/>
    <w:rsid w:val="7BE579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7"/>
      <w:szCs w:val="37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2023-11-06T11:21:00Z</dcterms:created>
  <dc:creator>Kingsoft-PDF</dc:creator>
  <cp:lastModifiedBy>PGC-25</cp:lastModifiedBy>
  <dcterms:modified xsi:type="dcterms:W3CDTF">2023-11-07T02:53:21Z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2023-11-06T11:21:33Z</vt:filetime>
  </property>
  <property fmtid="{D5CDD505-2E9C-101B-9397-08002B2CF9AE}" pid="4" name="UsrData">
    <vt:lpwstr>65485bb9611b13001fdb3adfwl</vt:lpwstr>
  </property>
  <property fmtid="{D5CDD505-2E9C-101B-9397-08002B2CF9AE}" pid="5" name="KSOProductBuildVer">
    <vt:lpwstr>2052-12.1.0.15712</vt:lpwstr>
  </property>
  <property fmtid="{D5CDD505-2E9C-101B-9397-08002B2CF9AE}" pid="6" name="ICV">
    <vt:lpwstr>052871E0113C4A9A8342ED79631E4732_13</vt:lpwstr>
  </property>
</Properties>
</file>