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5" w:line="224" w:lineRule="auto"/>
        <w:ind w:left="58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-18"/>
          <w:sz w:val="27"/>
          <w:szCs w:val="27"/>
        </w:rPr>
        <w:t>附件：1</w:t>
      </w:r>
    </w:p>
    <w:p>
      <w:pPr>
        <w:spacing w:before="50" w:line="198" w:lineRule="auto"/>
        <w:ind w:left="397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大冶市2022年政务公开工作考核指标(乡镇)</w:t>
      </w:r>
    </w:p>
    <w:tbl>
      <w:tblPr>
        <w:tblStyle w:val="5"/>
        <w:tblW w:w="155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969"/>
        <w:gridCol w:w="2518"/>
        <w:gridCol w:w="8395"/>
        <w:gridCol w:w="940"/>
        <w:gridCol w:w="17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064" w:type="dxa"/>
            <w:vAlign w:val="top"/>
          </w:tcPr>
          <w:p>
            <w:pPr>
              <w:pStyle w:val="4"/>
              <w:spacing w:before="121" w:line="220" w:lineRule="auto"/>
              <w:ind w:left="108"/>
            </w:pPr>
            <w:r>
              <w:rPr>
                <w:b/>
                <w:bCs/>
                <w:spacing w:val="-6"/>
              </w:rPr>
              <w:t>一级指标</w:t>
            </w:r>
          </w:p>
        </w:tc>
        <w:tc>
          <w:tcPr>
            <w:tcW w:w="969" w:type="dxa"/>
            <w:vAlign w:val="top"/>
          </w:tcPr>
          <w:p>
            <w:pPr>
              <w:pStyle w:val="4"/>
              <w:spacing w:before="121" w:line="220" w:lineRule="auto"/>
              <w:ind w:left="54"/>
            </w:pPr>
            <w:r>
              <w:rPr>
                <w:b/>
                <w:bCs/>
                <w:spacing w:val="-5"/>
              </w:rPr>
              <w:t>二级指标</w:t>
            </w:r>
          </w:p>
        </w:tc>
        <w:tc>
          <w:tcPr>
            <w:tcW w:w="2518" w:type="dxa"/>
            <w:vAlign w:val="top"/>
          </w:tcPr>
          <w:p>
            <w:pPr>
              <w:pStyle w:val="4"/>
              <w:spacing w:before="121" w:line="220" w:lineRule="auto"/>
              <w:ind w:left="835"/>
            </w:pPr>
            <w:r>
              <w:rPr>
                <w:b/>
                <w:bCs/>
                <w:spacing w:val="-4"/>
              </w:rPr>
              <w:t>三级指标</w:t>
            </w:r>
          </w:p>
        </w:tc>
        <w:tc>
          <w:tcPr>
            <w:tcW w:w="8395" w:type="dxa"/>
            <w:vAlign w:val="top"/>
          </w:tcPr>
          <w:p>
            <w:pPr>
              <w:pStyle w:val="4"/>
              <w:spacing w:before="120" w:line="219" w:lineRule="auto"/>
              <w:ind w:left="3777"/>
            </w:pPr>
            <w:r>
              <w:rPr>
                <w:b/>
                <w:bCs/>
                <w:spacing w:val="-4"/>
              </w:rPr>
              <w:t>检查内容</w:t>
            </w:r>
          </w:p>
        </w:tc>
        <w:tc>
          <w:tcPr>
            <w:tcW w:w="940" w:type="dxa"/>
            <w:vAlign w:val="top"/>
          </w:tcPr>
          <w:p>
            <w:pPr>
              <w:pStyle w:val="4"/>
              <w:spacing w:before="120" w:line="219" w:lineRule="auto"/>
              <w:ind w:left="51"/>
            </w:pPr>
            <w:r>
              <w:rPr>
                <w:b/>
                <w:bCs/>
                <w:spacing w:val="-4"/>
              </w:rPr>
              <w:t>评分权重</w:t>
            </w:r>
          </w:p>
        </w:tc>
        <w:tc>
          <w:tcPr>
            <w:tcW w:w="1704" w:type="dxa"/>
            <w:vAlign w:val="top"/>
          </w:tcPr>
          <w:p>
            <w:pPr>
              <w:pStyle w:val="4"/>
              <w:spacing w:before="120" w:line="219" w:lineRule="auto"/>
              <w:ind w:left="432"/>
            </w:pPr>
            <w:r>
              <w:rPr>
                <w:b/>
                <w:bCs/>
                <w:spacing w:val="-4"/>
              </w:rPr>
              <w:t>检查方式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26" w:lineRule="auto"/>
              <w:ind w:left="315" w:right="118" w:hanging="210"/>
            </w:pPr>
            <w:r>
              <w:rPr>
                <w:spacing w:val="-3"/>
              </w:rPr>
              <w:t>主动公开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(60)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2" w:lineRule="auto"/>
              <w:ind w:left="261" w:right="52" w:hanging="210"/>
            </w:pPr>
            <w:r>
              <w:rPr>
                <w:spacing w:val="3"/>
              </w:rPr>
              <w:t>基础信息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公开</w:t>
            </w:r>
          </w:p>
          <w:p>
            <w:pPr>
              <w:pStyle w:val="4"/>
              <w:spacing w:before="40" w:line="222" w:lineRule="auto"/>
              <w:ind w:left="261"/>
            </w:pPr>
            <w:r>
              <w:rPr>
                <w:spacing w:val="-9"/>
              </w:rPr>
              <w:t>(60)</w:t>
            </w:r>
          </w:p>
        </w:tc>
        <w:tc>
          <w:tcPr>
            <w:tcW w:w="2518" w:type="dxa"/>
            <w:vAlign w:val="top"/>
          </w:tcPr>
          <w:p>
            <w:pPr>
              <w:pStyle w:val="4"/>
              <w:spacing w:before="239" w:line="219" w:lineRule="auto"/>
              <w:ind w:left="622"/>
            </w:pPr>
            <w:r>
              <w:rPr>
                <w:spacing w:val="5"/>
              </w:rPr>
              <w:t>政策文件(10)</w:t>
            </w:r>
          </w:p>
        </w:tc>
        <w:tc>
          <w:tcPr>
            <w:tcW w:w="8395" w:type="dxa"/>
            <w:vAlign w:val="top"/>
          </w:tcPr>
          <w:p>
            <w:pPr>
              <w:pStyle w:val="4"/>
              <w:spacing w:before="138" w:line="220" w:lineRule="auto"/>
              <w:ind w:left="44" w:right="148" w:firstLine="9"/>
            </w:pPr>
            <w:r>
              <w:t>评估规范性文件发布情况，规范性文件清理结果发布情况，现行有效</w:t>
            </w:r>
            <w:r>
              <w:rPr>
                <w:spacing w:val="-1"/>
              </w:rPr>
              <w:t>规范性文件集中发布</w:t>
            </w:r>
            <w:r>
              <w:t xml:space="preserve"> </w:t>
            </w:r>
            <w:r>
              <w:rPr>
                <w:spacing w:val="-1"/>
              </w:rPr>
              <w:t>情况。其他文件主动公开情况。</w:t>
            </w:r>
          </w:p>
        </w:tc>
        <w:tc>
          <w:tcPr>
            <w:tcW w:w="940" w:type="dxa"/>
            <w:vAlign w:val="top"/>
          </w:tcPr>
          <w:p>
            <w:pPr>
              <w:pStyle w:val="4"/>
              <w:spacing w:before="292" w:line="184" w:lineRule="auto"/>
              <w:ind w:left="359"/>
            </w:pPr>
            <w:r>
              <w:rPr>
                <w:spacing w:val="-6"/>
              </w:rPr>
              <w:t>10</w:t>
            </w:r>
          </w:p>
        </w:tc>
        <w:tc>
          <w:tcPr>
            <w:tcW w:w="1704" w:type="dxa"/>
            <w:vAlign w:val="top"/>
          </w:tcPr>
          <w:p>
            <w:pPr>
              <w:pStyle w:val="4"/>
              <w:spacing w:before="159" w:line="212" w:lineRule="auto"/>
              <w:ind w:left="638" w:right="94" w:hanging="529"/>
            </w:pPr>
            <w:r>
              <w:rPr>
                <w:spacing w:val="2"/>
              </w:rPr>
              <w:t>网上核查、查阅</w:t>
            </w:r>
            <w:r>
              <w:rPr>
                <w:spacing w:val="5"/>
              </w:rPr>
              <w:t xml:space="preserve"> 台账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8" w:type="dxa"/>
            <w:vAlign w:val="top"/>
          </w:tcPr>
          <w:p>
            <w:pPr>
              <w:pStyle w:val="4"/>
              <w:spacing w:before="239" w:line="219" w:lineRule="auto"/>
              <w:ind w:left="672"/>
            </w:pPr>
            <w:r>
              <w:rPr>
                <w:spacing w:val="5"/>
              </w:rPr>
              <w:t>机构职能(5)</w:t>
            </w:r>
          </w:p>
        </w:tc>
        <w:tc>
          <w:tcPr>
            <w:tcW w:w="8395" w:type="dxa"/>
            <w:vAlign w:val="top"/>
          </w:tcPr>
          <w:p>
            <w:pPr>
              <w:pStyle w:val="4"/>
              <w:spacing w:before="148" w:line="230" w:lineRule="auto"/>
              <w:ind w:left="44" w:right="124" w:firstLine="9"/>
            </w:pPr>
            <w:r>
              <w:t>评估对机关职能、机构设置、办公地址、办公时间、联系方式、负责人姓名等机构信息的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公开情况。</w:t>
            </w:r>
          </w:p>
        </w:tc>
        <w:tc>
          <w:tcPr>
            <w:tcW w:w="940" w:type="dxa"/>
            <w:vAlign w:val="top"/>
          </w:tcPr>
          <w:p>
            <w:pPr>
              <w:pStyle w:val="4"/>
              <w:spacing w:before="295" w:line="182" w:lineRule="auto"/>
              <w:ind w:left="408"/>
            </w:pPr>
            <w:r>
              <w:t>5</w:t>
            </w:r>
          </w:p>
        </w:tc>
        <w:tc>
          <w:tcPr>
            <w:tcW w:w="1704" w:type="dxa"/>
            <w:vAlign w:val="top"/>
          </w:tcPr>
          <w:p>
            <w:pPr>
              <w:pStyle w:val="4"/>
              <w:spacing w:before="151" w:line="225" w:lineRule="auto"/>
              <w:ind w:left="638" w:right="94" w:hanging="529"/>
            </w:pPr>
            <w:r>
              <w:rPr>
                <w:spacing w:val="2"/>
              </w:rPr>
              <w:t>网上核查、查阅</w:t>
            </w:r>
            <w:r>
              <w:rPr>
                <w:spacing w:val="5"/>
              </w:rPr>
              <w:t xml:space="preserve"> 台账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8" w:type="dxa"/>
            <w:vAlign w:val="top"/>
          </w:tcPr>
          <w:p>
            <w:pPr>
              <w:pStyle w:val="4"/>
              <w:spacing w:before="171" w:line="210" w:lineRule="auto"/>
              <w:ind w:left="672"/>
            </w:pPr>
            <w:r>
              <w:rPr>
                <w:spacing w:val="5"/>
              </w:rPr>
              <w:t>权责清单(5)</w:t>
            </w:r>
          </w:p>
        </w:tc>
        <w:tc>
          <w:tcPr>
            <w:tcW w:w="8395" w:type="dxa"/>
            <w:vAlign w:val="top"/>
          </w:tcPr>
          <w:p>
            <w:pPr>
              <w:pStyle w:val="4"/>
              <w:spacing w:before="159" w:line="218" w:lineRule="auto"/>
              <w:ind w:left="44"/>
            </w:pPr>
            <w:r>
              <w:rPr>
                <w:spacing w:val="-1"/>
              </w:rPr>
              <w:t>评估全面、规范公开权责清单，以及清单动态调整情况</w:t>
            </w:r>
          </w:p>
        </w:tc>
        <w:tc>
          <w:tcPr>
            <w:tcW w:w="940" w:type="dxa"/>
            <w:vAlign w:val="top"/>
          </w:tcPr>
          <w:p>
            <w:pPr>
              <w:pStyle w:val="4"/>
              <w:spacing w:before="207" w:line="178" w:lineRule="auto"/>
              <w:ind w:left="408"/>
            </w:pPr>
            <w:r>
              <w:t>5</w:t>
            </w:r>
          </w:p>
        </w:tc>
        <w:tc>
          <w:tcPr>
            <w:tcW w:w="1704" w:type="dxa"/>
            <w:vAlign w:val="top"/>
          </w:tcPr>
          <w:p>
            <w:pPr>
              <w:pStyle w:val="4"/>
              <w:spacing w:before="172" w:line="209" w:lineRule="auto"/>
              <w:ind w:left="429"/>
            </w:pPr>
            <w:r>
              <w:rPr>
                <w:spacing w:val="2"/>
              </w:rPr>
              <w:t>网上核查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8" w:type="dxa"/>
            <w:vAlign w:val="top"/>
          </w:tcPr>
          <w:p>
            <w:pPr>
              <w:pStyle w:val="4"/>
              <w:spacing w:before="201" w:line="219" w:lineRule="auto"/>
              <w:ind w:left="92"/>
            </w:pPr>
            <w:r>
              <w:t>行政许可和其他管理服务</w:t>
            </w:r>
          </w:p>
          <w:p>
            <w:pPr>
              <w:pStyle w:val="4"/>
              <w:spacing w:line="219" w:lineRule="auto"/>
              <w:ind w:left="832"/>
            </w:pPr>
            <w:r>
              <w:rPr>
                <w:spacing w:val="7"/>
              </w:rPr>
              <w:t>信息(10)</w:t>
            </w:r>
          </w:p>
        </w:tc>
        <w:tc>
          <w:tcPr>
            <w:tcW w:w="8395" w:type="dxa"/>
            <w:vAlign w:val="top"/>
          </w:tcPr>
          <w:p>
            <w:pPr>
              <w:pStyle w:val="4"/>
              <w:spacing w:before="170" w:line="237" w:lineRule="auto"/>
              <w:ind w:left="44" w:right="253" w:firstLine="9"/>
            </w:pPr>
            <w:r>
              <w:t>评估通过线上、线下渠道公开行政许可和其他事项信息的一致性；行</w:t>
            </w:r>
            <w:r>
              <w:rPr>
                <w:spacing w:val="-1"/>
              </w:rPr>
              <w:t>政许可(含审批、核</w:t>
            </w:r>
            <w:r>
              <w:t xml:space="preserve"> </w:t>
            </w:r>
            <w:r>
              <w:rPr>
                <w:spacing w:val="-1"/>
              </w:rPr>
              <w:t>准、备案等)结果发布情况。</w:t>
            </w:r>
          </w:p>
        </w:tc>
        <w:tc>
          <w:tcPr>
            <w:tcW w:w="94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184" w:lineRule="auto"/>
              <w:ind w:left="359"/>
            </w:pPr>
            <w:r>
              <w:rPr>
                <w:spacing w:val="-6"/>
              </w:rPr>
              <w:t>10</w:t>
            </w:r>
          </w:p>
        </w:tc>
        <w:tc>
          <w:tcPr>
            <w:tcW w:w="1704" w:type="dxa"/>
            <w:vAlign w:val="top"/>
          </w:tcPr>
          <w:p>
            <w:pPr>
              <w:pStyle w:val="4"/>
              <w:spacing w:before="272" w:line="220" w:lineRule="auto"/>
              <w:ind w:left="429"/>
            </w:pPr>
            <w:r>
              <w:rPr>
                <w:spacing w:val="2"/>
              </w:rPr>
              <w:t>网上核查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8" w:type="dxa"/>
            <w:vAlign w:val="top"/>
          </w:tcPr>
          <w:p>
            <w:pPr>
              <w:pStyle w:val="4"/>
              <w:spacing w:before="182" w:line="219" w:lineRule="auto"/>
              <w:ind w:left="512"/>
            </w:pPr>
            <w:r>
              <w:rPr>
                <w:spacing w:val="5"/>
              </w:rPr>
              <w:t>财政预决算(10)</w:t>
            </w:r>
          </w:p>
        </w:tc>
        <w:tc>
          <w:tcPr>
            <w:tcW w:w="8395" w:type="dxa"/>
            <w:vAlign w:val="top"/>
          </w:tcPr>
          <w:p>
            <w:pPr>
              <w:pStyle w:val="4"/>
              <w:spacing w:before="180" w:line="218" w:lineRule="auto"/>
              <w:ind w:left="44"/>
            </w:pPr>
            <w:r>
              <w:t>评估及时公开本部门和所属单位财政预算、财政</w:t>
            </w:r>
            <w:r>
              <w:rPr>
                <w:spacing w:val="-1"/>
              </w:rPr>
              <w:t>决算的情况。</w:t>
            </w:r>
          </w:p>
        </w:tc>
        <w:tc>
          <w:tcPr>
            <w:tcW w:w="940" w:type="dxa"/>
            <w:vAlign w:val="top"/>
          </w:tcPr>
          <w:p>
            <w:pPr>
              <w:pStyle w:val="4"/>
              <w:spacing w:before="235" w:line="184" w:lineRule="auto"/>
              <w:ind w:left="359"/>
            </w:pPr>
            <w:r>
              <w:rPr>
                <w:spacing w:val="-6"/>
              </w:rPr>
              <w:t>10</w:t>
            </w:r>
          </w:p>
        </w:tc>
        <w:tc>
          <w:tcPr>
            <w:tcW w:w="1704" w:type="dxa"/>
            <w:vAlign w:val="top"/>
          </w:tcPr>
          <w:p>
            <w:pPr>
              <w:pStyle w:val="4"/>
              <w:spacing w:before="183" w:line="220" w:lineRule="auto"/>
              <w:ind w:left="429"/>
            </w:pPr>
            <w:r>
              <w:rPr>
                <w:spacing w:val="2"/>
              </w:rPr>
              <w:t>网上核查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8" w:type="dxa"/>
            <w:vAlign w:val="top"/>
          </w:tcPr>
          <w:p>
            <w:pPr>
              <w:pStyle w:val="4"/>
              <w:spacing w:before="173" w:line="202" w:lineRule="auto"/>
              <w:ind w:left="92"/>
            </w:pPr>
            <w:r>
              <w:rPr>
                <w:spacing w:val="2"/>
              </w:rPr>
              <w:t>人大代表建议、政协委员</w:t>
            </w:r>
          </w:p>
          <w:p>
            <w:pPr>
              <w:pStyle w:val="4"/>
              <w:spacing w:line="219" w:lineRule="auto"/>
              <w:ind w:left="462"/>
            </w:pPr>
            <w:r>
              <w:rPr>
                <w:spacing w:val="4"/>
              </w:rPr>
              <w:t>提案办理情况(5)</w:t>
            </w:r>
          </w:p>
        </w:tc>
        <w:tc>
          <w:tcPr>
            <w:tcW w:w="8395" w:type="dxa"/>
            <w:vAlign w:val="top"/>
          </w:tcPr>
          <w:p>
            <w:pPr>
              <w:pStyle w:val="4"/>
              <w:spacing w:before="231" w:line="218" w:lineRule="auto"/>
              <w:ind w:left="44"/>
            </w:pPr>
            <w:r>
              <w:t>评估公开人大代表建议、政协委员提案的答复全文、办理工作动态、办理年</w:t>
            </w:r>
            <w:r>
              <w:rPr>
                <w:spacing w:val="-1"/>
              </w:rPr>
              <w:t>度总体情况。</w:t>
            </w:r>
          </w:p>
        </w:tc>
        <w:tc>
          <w:tcPr>
            <w:tcW w:w="940" w:type="dxa"/>
            <w:vAlign w:val="top"/>
          </w:tcPr>
          <w:p>
            <w:pPr>
              <w:pStyle w:val="4"/>
              <w:spacing w:before="289" w:line="182" w:lineRule="auto"/>
              <w:ind w:left="408"/>
            </w:pPr>
            <w:r>
              <w:t>5</w:t>
            </w:r>
          </w:p>
        </w:tc>
        <w:tc>
          <w:tcPr>
            <w:tcW w:w="1704" w:type="dxa"/>
            <w:vAlign w:val="top"/>
          </w:tcPr>
          <w:p>
            <w:pPr>
              <w:pStyle w:val="4"/>
              <w:spacing w:before="234" w:line="220" w:lineRule="auto"/>
              <w:ind w:left="429"/>
            </w:pPr>
            <w:r>
              <w:rPr>
                <w:spacing w:val="2"/>
              </w:rPr>
              <w:t>网上核查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8" w:type="dxa"/>
            <w:vAlign w:val="top"/>
          </w:tcPr>
          <w:p>
            <w:pPr>
              <w:pStyle w:val="4"/>
              <w:spacing w:before="84" w:line="205" w:lineRule="auto"/>
              <w:ind w:left="202"/>
            </w:pPr>
            <w:r>
              <w:t>公务员、事业单位招考</w:t>
            </w:r>
          </w:p>
          <w:p>
            <w:pPr>
              <w:pStyle w:val="4"/>
              <w:spacing w:line="160" w:lineRule="auto"/>
              <w:ind w:left="1092"/>
            </w:pPr>
            <w:r>
              <w:rPr>
                <w:spacing w:val="-11"/>
              </w:rPr>
              <w:t>(5)</w:t>
            </w:r>
          </w:p>
        </w:tc>
        <w:tc>
          <w:tcPr>
            <w:tcW w:w="8395" w:type="dxa"/>
            <w:vAlign w:val="top"/>
          </w:tcPr>
          <w:p>
            <w:pPr>
              <w:pStyle w:val="4"/>
              <w:spacing w:before="212" w:line="218" w:lineRule="auto"/>
              <w:ind w:left="44"/>
            </w:pPr>
            <w:r>
              <w:rPr>
                <w:spacing w:val="-1"/>
              </w:rPr>
              <w:t>评估全面公开公务员、事业单位招考相关信息的情</w:t>
            </w:r>
          </w:p>
        </w:tc>
        <w:tc>
          <w:tcPr>
            <w:tcW w:w="940" w:type="dxa"/>
            <w:vAlign w:val="top"/>
          </w:tcPr>
          <w:p>
            <w:pPr>
              <w:pStyle w:val="4"/>
              <w:spacing w:before="270" w:line="182" w:lineRule="auto"/>
              <w:ind w:left="408"/>
            </w:pPr>
            <w:r>
              <w:t>5</w:t>
            </w:r>
          </w:p>
        </w:tc>
        <w:tc>
          <w:tcPr>
            <w:tcW w:w="1704" w:type="dxa"/>
            <w:vAlign w:val="top"/>
          </w:tcPr>
          <w:p>
            <w:pPr>
              <w:pStyle w:val="4"/>
              <w:spacing w:before="215" w:line="220" w:lineRule="auto"/>
              <w:ind w:left="429"/>
            </w:pPr>
            <w:r>
              <w:rPr>
                <w:spacing w:val="2"/>
              </w:rPr>
              <w:t>网上核查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8" w:type="dxa"/>
            <w:vAlign w:val="top"/>
          </w:tcPr>
          <w:p>
            <w:pPr>
              <w:pStyle w:val="4"/>
              <w:spacing w:before="134" w:line="219" w:lineRule="auto"/>
              <w:ind w:left="622"/>
            </w:pPr>
            <w:r>
              <w:rPr>
                <w:spacing w:val="5"/>
              </w:rPr>
              <w:t>规划信息(10)</w:t>
            </w:r>
          </w:p>
        </w:tc>
        <w:tc>
          <w:tcPr>
            <w:tcW w:w="8395" w:type="dxa"/>
            <w:vAlign w:val="top"/>
          </w:tcPr>
          <w:p>
            <w:pPr>
              <w:pStyle w:val="4"/>
              <w:spacing w:before="132" w:line="218" w:lineRule="auto"/>
              <w:ind w:left="44"/>
            </w:pPr>
            <w:r>
              <w:t>评估“十四五”规划、建国以来历史规划(五年规划)信</w:t>
            </w:r>
            <w:r>
              <w:rPr>
                <w:spacing w:val="-1"/>
              </w:rPr>
              <w:t>息发布情况。</w:t>
            </w:r>
          </w:p>
        </w:tc>
        <w:tc>
          <w:tcPr>
            <w:tcW w:w="940" w:type="dxa"/>
            <w:vAlign w:val="top"/>
          </w:tcPr>
          <w:p>
            <w:pPr>
              <w:pStyle w:val="4"/>
              <w:spacing w:before="187" w:line="184" w:lineRule="auto"/>
              <w:ind w:left="359"/>
            </w:pPr>
            <w:r>
              <w:rPr>
                <w:spacing w:val="-6"/>
              </w:rPr>
              <w:t>10</w:t>
            </w:r>
          </w:p>
        </w:tc>
        <w:tc>
          <w:tcPr>
            <w:tcW w:w="1704" w:type="dxa"/>
            <w:vAlign w:val="top"/>
          </w:tcPr>
          <w:p>
            <w:pPr>
              <w:pStyle w:val="4"/>
              <w:spacing w:before="135" w:line="220" w:lineRule="auto"/>
              <w:ind w:left="429"/>
            </w:pPr>
            <w:r>
              <w:rPr>
                <w:spacing w:val="2"/>
              </w:rPr>
              <w:t>网上核查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30" w:lineRule="auto"/>
              <w:ind w:left="204" w:right="96" w:hanging="99"/>
            </w:pPr>
            <w:r>
              <w:rPr>
                <w:spacing w:val="3"/>
              </w:rPr>
              <w:t>依申请公</w:t>
            </w:r>
            <w:r>
              <w:t xml:space="preserve"> </w:t>
            </w:r>
            <w:r>
              <w:rPr>
                <w:spacing w:val="9"/>
              </w:rPr>
              <w:t>开(15)</w:t>
            </w:r>
          </w:p>
        </w:tc>
        <w:tc>
          <w:tcPr>
            <w:tcW w:w="3487" w:type="dxa"/>
            <w:gridSpan w:val="2"/>
            <w:vAlign w:val="top"/>
          </w:tcPr>
          <w:p>
            <w:pPr>
              <w:pStyle w:val="4"/>
              <w:spacing w:before="164" w:line="219" w:lineRule="auto"/>
              <w:ind w:left="421"/>
            </w:pPr>
            <w:r>
              <w:rPr>
                <w:spacing w:val="2"/>
              </w:rPr>
              <w:t>申请接收渠道指引规范性(5)</w:t>
            </w:r>
          </w:p>
        </w:tc>
        <w:tc>
          <w:tcPr>
            <w:tcW w:w="8395" w:type="dxa"/>
            <w:vAlign w:val="top"/>
          </w:tcPr>
          <w:p>
            <w:pPr>
              <w:pStyle w:val="4"/>
              <w:spacing w:before="162" w:line="218" w:lineRule="auto"/>
              <w:ind w:left="44"/>
            </w:pPr>
            <w:r>
              <w:rPr>
                <w:spacing w:val="-1"/>
              </w:rPr>
              <w:t>评估规范、准确公开申请接收渠道信息的情况。</w:t>
            </w:r>
          </w:p>
        </w:tc>
        <w:tc>
          <w:tcPr>
            <w:tcW w:w="940" w:type="dxa"/>
            <w:vAlign w:val="top"/>
          </w:tcPr>
          <w:p>
            <w:pPr>
              <w:pStyle w:val="4"/>
              <w:spacing w:before="220" w:line="182" w:lineRule="auto"/>
              <w:ind w:left="408"/>
            </w:pPr>
            <w:r>
              <w:t>5</w:t>
            </w:r>
          </w:p>
        </w:tc>
        <w:tc>
          <w:tcPr>
            <w:tcW w:w="1704" w:type="dxa"/>
            <w:vMerge w:val="restart"/>
            <w:tcBorders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21" w:lineRule="auto"/>
              <w:ind w:left="429"/>
            </w:pPr>
            <w:r>
              <w:rPr>
                <w:spacing w:val="2"/>
              </w:rPr>
              <w:t>查阅台账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87" w:type="dxa"/>
            <w:gridSpan w:val="2"/>
            <w:vAlign w:val="top"/>
          </w:tcPr>
          <w:p>
            <w:pPr>
              <w:pStyle w:val="4"/>
              <w:spacing w:before="195" w:line="219" w:lineRule="auto"/>
              <w:ind w:left="791"/>
            </w:pPr>
            <w:r>
              <w:rPr>
                <w:spacing w:val="4"/>
              </w:rPr>
              <w:t>申请回复规范性(10)</w:t>
            </w:r>
          </w:p>
        </w:tc>
        <w:tc>
          <w:tcPr>
            <w:tcW w:w="8395" w:type="dxa"/>
            <w:vAlign w:val="top"/>
          </w:tcPr>
          <w:p>
            <w:pPr>
              <w:pStyle w:val="4"/>
              <w:spacing w:before="133" w:line="218" w:lineRule="auto"/>
              <w:ind w:left="44"/>
            </w:pPr>
            <w:r>
              <w:rPr>
                <w:spacing w:val="-1"/>
              </w:rPr>
              <w:t>评估规范回复信息公开申请的情况。</w:t>
            </w:r>
          </w:p>
        </w:tc>
        <w:tc>
          <w:tcPr>
            <w:tcW w:w="940" w:type="dxa"/>
            <w:vAlign w:val="top"/>
          </w:tcPr>
          <w:p>
            <w:pPr>
              <w:pStyle w:val="4"/>
              <w:spacing w:before="238" w:line="184" w:lineRule="auto"/>
              <w:ind w:left="359"/>
            </w:pPr>
            <w:r>
              <w:rPr>
                <w:spacing w:val="-6"/>
              </w:rPr>
              <w:t>10</w:t>
            </w:r>
          </w:p>
        </w:tc>
        <w:tc>
          <w:tcPr>
            <w:tcW w:w="17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36" w:lineRule="auto"/>
              <w:ind w:left="315" w:right="116" w:hanging="210"/>
            </w:pPr>
            <w:r>
              <w:rPr>
                <w:spacing w:val="-2"/>
              </w:rPr>
              <w:t>解读回应</w:t>
            </w:r>
            <w:r>
              <w:t xml:space="preserve"> </w:t>
            </w:r>
            <w:r>
              <w:rPr>
                <w:spacing w:val="-9"/>
              </w:rPr>
              <w:t>(15)</w:t>
            </w:r>
          </w:p>
        </w:tc>
        <w:tc>
          <w:tcPr>
            <w:tcW w:w="348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4"/>
              <w:spacing w:before="295" w:line="219" w:lineRule="auto"/>
              <w:ind w:left="891"/>
            </w:pPr>
            <w:r>
              <w:rPr>
                <w:spacing w:val="4"/>
              </w:rPr>
              <w:t>政策解读质量(10)</w:t>
            </w:r>
          </w:p>
        </w:tc>
        <w:tc>
          <w:tcPr>
            <w:tcW w:w="8395" w:type="dxa"/>
            <w:vMerge w:val="restart"/>
            <w:tcBorders>
              <w:bottom w:val="nil"/>
            </w:tcBorders>
            <w:vAlign w:val="top"/>
          </w:tcPr>
          <w:p>
            <w:pPr>
              <w:pStyle w:val="4"/>
              <w:spacing w:before="194" w:line="237" w:lineRule="auto"/>
              <w:ind w:left="44" w:right="148" w:firstLine="9"/>
            </w:pPr>
            <w:r>
              <w:t>评估政策解读质量，如是否全面深入、生动活泼、通俗易懂；是否开</w:t>
            </w:r>
            <w:r>
              <w:rPr>
                <w:spacing w:val="-1"/>
              </w:rPr>
              <w:t>展图文、视频、发布</w:t>
            </w:r>
            <w:r>
              <w:t xml:space="preserve"> </w:t>
            </w:r>
            <w:r>
              <w:rPr>
                <w:spacing w:val="-1"/>
              </w:rPr>
              <w:t>会等多形式政策解读。</w:t>
            </w:r>
          </w:p>
        </w:tc>
        <w:tc>
          <w:tcPr>
            <w:tcW w:w="940" w:type="dxa"/>
            <w:vAlign w:val="top"/>
          </w:tcPr>
          <w:p>
            <w:pPr>
              <w:pStyle w:val="4"/>
              <w:spacing w:before="151" w:line="148" w:lineRule="exact"/>
              <w:ind w:left="408"/>
            </w:pPr>
            <w:r>
              <w:rPr>
                <w:position w:val="-3"/>
              </w:rPr>
              <w:t>5</w:t>
            </w:r>
          </w:p>
        </w:tc>
        <w:tc>
          <w:tcPr>
            <w:tcW w:w="1704" w:type="dxa"/>
            <w:vMerge w:val="restart"/>
            <w:tcBorders>
              <w:bottom w:val="nil"/>
            </w:tcBorders>
            <w:vAlign w:val="top"/>
          </w:tcPr>
          <w:p>
            <w:pPr>
              <w:pStyle w:val="4"/>
              <w:spacing w:before="196" w:line="225" w:lineRule="auto"/>
              <w:ind w:left="638" w:right="94" w:hanging="529"/>
            </w:pPr>
            <w:r>
              <w:rPr>
                <w:spacing w:val="2"/>
              </w:rPr>
              <w:t>网上核查、查阅</w:t>
            </w:r>
            <w:r>
              <w:rPr>
                <w:spacing w:val="5"/>
              </w:rPr>
              <w:t xml:space="preserve"> 台账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8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>
            <w:pPr>
              <w:pStyle w:val="4"/>
              <w:spacing w:before="191" w:line="182" w:lineRule="auto"/>
              <w:ind w:left="408"/>
            </w:pPr>
            <w:r>
              <w:t>5</w:t>
            </w:r>
          </w:p>
        </w:tc>
        <w:tc>
          <w:tcPr>
            <w:tcW w:w="17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87" w:type="dxa"/>
            <w:gridSpan w:val="2"/>
            <w:vAlign w:val="top"/>
          </w:tcPr>
          <w:p>
            <w:pPr>
              <w:pStyle w:val="4"/>
              <w:spacing w:before="237" w:line="220" w:lineRule="auto"/>
              <w:ind w:left="1151"/>
            </w:pPr>
            <w:r>
              <w:rPr>
                <w:spacing w:val="7"/>
              </w:rPr>
              <w:t>回应关切(5)</w:t>
            </w:r>
          </w:p>
        </w:tc>
        <w:tc>
          <w:tcPr>
            <w:tcW w:w="8395" w:type="dxa"/>
            <w:vAlign w:val="top"/>
          </w:tcPr>
          <w:p>
            <w:pPr>
              <w:pStyle w:val="4"/>
              <w:spacing w:before="143" w:line="222" w:lineRule="auto"/>
              <w:ind w:left="44" w:right="243" w:firstLine="19"/>
            </w:pPr>
            <w:r>
              <w:t>评估专栏设置情况并及时公开对公众关切的反馈(围绕政务舆情背后</w:t>
            </w:r>
            <w:r>
              <w:rPr>
                <w:spacing w:val="-1"/>
              </w:rPr>
              <w:t>的实际问题，以解决</w:t>
            </w:r>
            <w:r>
              <w:t xml:space="preserve"> </w:t>
            </w:r>
            <w:r>
              <w:rPr>
                <w:spacing w:val="2"/>
              </w:rPr>
              <w:t>问题的具体举措实质性回应社会关切)</w:t>
            </w:r>
          </w:p>
        </w:tc>
        <w:tc>
          <w:tcPr>
            <w:tcW w:w="940" w:type="dxa"/>
            <w:vAlign w:val="top"/>
          </w:tcPr>
          <w:p>
            <w:pPr>
              <w:pStyle w:val="4"/>
              <w:spacing w:before="292" w:line="182" w:lineRule="auto"/>
              <w:ind w:left="408"/>
            </w:pPr>
            <w:r>
              <w:t>5</w:t>
            </w:r>
          </w:p>
        </w:tc>
        <w:tc>
          <w:tcPr>
            <w:tcW w:w="1704" w:type="dxa"/>
            <w:vAlign w:val="top"/>
          </w:tcPr>
          <w:p>
            <w:pPr>
              <w:pStyle w:val="4"/>
              <w:spacing w:before="237" w:line="220" w:lineRule="auto"/>
              <w:ind w:left="429"/>
            </w:pPr>
            <w:r>
              <w:rPr>
                <w:spacing w:val="2"/>
              </w:rPr>
              <w:t>网上核查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29" w:lineRule="auto"/>
              <w:ind w:left="204" w:right="99" w:hanging="99"/>
            </w:pPr>
            <w:r>
              <w:rPr>
                <w:spacing w:val="2"/>
              </w:rPr>
              <w:t>能力保障</w:t>
            </w:r>
            <w:r>
              <w:t xml:space="preserve"> </w:t>
            </w:r>
            <w:r>
              <w:rPr>
                <w:spacing w:val="9"/>
              </w:rPr>
              <w:t>(10分)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vAlign w:val="top"/>
          </w:tcPr>
          <w:p>
            <w:pPr>
              <w:pStyle w:val="4"/>
              <w:spacing w:before="227" w:line="219" w:lineRule="auto"/>
              <w:ind w:left="51"/>
            </w:pPr>
            <w:r>
              <w:rPr>
                <w:spacing w:val="-2"/>
              </w:rPr>
              <w:t>信息公开</w:t>
            </w:r>
          </w:p>
          <w:p>
            <w:pPr>
              <w:pStyle w:val="4"/>
              <w:spacing w:before="20" w:line="219" w:lineRule="auto"/>
              <w:ind w:left="51"/>
            </w:pPr>
            <w:r>
              <w:rPr>
                <w:spacing w:val="2"/>
              </w:rPr>
              <w:t>工作年报</w:t>
            </w:r>
          </w:p>
          <w:p>
            <w:pPr>
              <w:pStyle w:val="4"/>
              <w:spacing w:before="4" w:line="222" w:lineRule="auto"/>
              <w:ind w:left="261"/>
            </w:pPr>
            <w:r>
              <w:rPr>
                <w:spacing w:val="-9"/>
              </w:rPr>
              <w:t>(10)</w:t>
            </w:r>
          </w:p>
        </w:tc>
        <w:tc>
          <w:tcPr>
            <w:tcW w:w="2518" w:type="dxa"/>
            <w:vAlign w:val="top"/>
          </w:tcPr>
          <w:p>
            <w:pPr>
              <w:pStyle w:val="4"/>
              <w:spacing w:before="177" w:line="219" w:lineRule="auto"/>
              <w:ind w:left="672"/>
            </w:pPr>
            <w:r>
              <w:rPr>
                <w:spacing w:val="5"/>
              </w:rPr>
              <w:t>年报格式(5)</w:t>
            </w:r>
          </w:p>
        </w:tc>
        <w:tc>
          <w:tcPr>
            <w:tcW w:w="8395" w:type="dxa"/>
            <w:vAlign w:val="top"/>
          </w:tcPr>
          <w:p>
            <w:pPr>
              <w:pStyle w:val="4"/>
              <w:spacing w:before="175" w:line="218" w:lineRule="auto"/>
              <w:ind w:left="44"/>
            </w:pPr>
            <w:r>
              <w:rPr>
                <w:spacing w:val="-1"/>
              </w:rPr>
              <w:t>评估信息公开工作年报的格式规范性，集中发布情况。</w:t>
            </w:r>
          </w:p>
        </w:tc>
        <w:tc>
          <w:tcPr>
            <w:tcW w:w="940" w:type="dxa"/>
            <w:vAlign w:val="top"/>
          </w:tcPr>
          <w:p>
            <w:pPr>
              <w:pStyle w:val="4"/>
              <w:spacing w:before="232" w:line="182" w:lineRule="auto"/>
              <w:ind w:left="408"/>
            </w:pPr>
            <w:r>
              <w:t>5</w:t>
            </w:r>
          </w:p>
        </w:tc>
        <w:tc>
          <w:tcPr>
            <w:tcW w:w="1704" w:type="dxa"/>
            <w:vAlign w:val="top"/>
          </w:tcPr>
          <w:p>
            <w:pPr>
              <w:pStyle w:val="4"/>
              <w:spacing w:before="178" w:line="220" w:lineRule="auto"/>
              <w:ind w:left="429"/>
            </w:pPr>
            <w:r>
              <w:rPr>
                <w:spacing w:val="2"/>
              </w:rPr>
              <w:t>网上核查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8" w:type="dxa"/>
            <w:vAlign w:val="top"/>
          </w:tcPr>
          <w:p>
            <w:pPr>
              <w:pStyle w:val="4"/>
              <w:spacing w:before="168" w:line="219" w:lineRule="auto"/>
              <w:ind w:left="672"/>
            </w:pPr>
            <w:r>
              <w:rPr>
                <w:spacing w:val="5"/>
              </w:rPr>
              <w:t>年报质量(5)</w:t>
            </w:r>
          </w:p>
        </w:tc>
        <w:tc>
          <w:tcPr>
            <w:tcW w:w="8395" w:type="dxa"/>
            <w:vAlign w:val="top"/>
          </w:tcPr>
          <w:p>
            <w:pPr>
              <w:pStyle w:val="4"/>
              <w:spacing w:before="216" w:line="218" w:lineRule="auto"/>
              <w:ind w:left="44"/>
            </w:pPr>
            <w:r>
              <w:t>评估信息公开工作年报的质量情况，包括内容全面情况，数据准确情况</w:t>
            </w:r>
            <w:r>
              <w:rPr>
                <w:spacing w:val="-1"/>
              </w:rPr>
              <w:t>，雷同情况。</w:t>
            </w:r>
          </w:p>
        </w:tc>
        <w:tc>
          <w:tcPr>
            <w:tcW w:w="940" w:type="dxa"/>
            <w:vAlign w:val="top"/>
          </w:tcPr>
          <w:p>
            <w:pPr>
              <w:pStyle w:val="4"/>
              <w:spacing w:before="283" w:line="182" w:lineRule="auto"/>
              <w:ind w:left="408"/>
            </w:pPr>
            <w:r>
              <w:t>5</w:t>
            </w:r>
          </w:p>
        </w:tc>
        <w:tc>
          <w:tcPr>
            <w:tcW w:w="1704" w:type="dxa"/>
            <w:vAlign w:val="top"/>
          </w:tcPr>
          <w:p>
            <w:pPr>
              <w:pStyle w:val="4"/>
              <w:spacing w:before="219" w:line="220" w:lineRule="auto"/>
              <w:ind w:left="429"/>
            </w:pPr>
            <w:r>
              <w:rPr>
                <w:spacing w:val="2"/>
              </w:rPr>
              <w:t>网上核查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0" w:h="11920"/>
          <w:pgMar w:top="720" w:right="720" w:bottom="720" w:left="720" w:header="0" w:footer="0" w:gutter="0"/>
          <w:cols w:space="720" w:num="1"/>
        </w:sectPr>
      </w:pPr>
    </w:p>
    <w:p/>
    <w:sectPr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Mzk2ZGRhYzIyNmZlMGMzMmI3MTI1Y2YyNTEzMTQifQ=="/>
  </w:docVars>
  <w:rsids>
    <w:rsidRoot w:val="69C11934"/>
    <w:rsid w:val="69C1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2023-11-07T03:45:00Z</dcterms:created>
  <dc:creator>PGC-25</dc:creator>
  <cp:lastModifiedBy>PGC-25</cp:lastModifiedBy>
  <dcterms:modified xsi:type="dcterms:W3CDTF">2023-11-07T03:53:23Z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189923B881F242738A2C04B3D1BE0E00_11</vt:lpwstr>
  </property>
</Properties>
</file>