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sz w:val="44"/>
          <w:szCs w:val="44"/>
          <w:highlight w:val="none"/>
        </w:rPr>
      </w:pPr>
    </w:p>
    <w:p>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pPr>
        <w:widowControl/>
        <w:spacing w:line="500" w:lineRule="exact"/>
        <w:jc w:val="center"/>
        <w:rPr>
          <w:rFonts w:ascii="仿宋" w:hAnsi="仿宋" w:eastAsia="仿宋" w:cs="仿宋"/>
          <w:b/>
          <w:color w:val="000000"/>
          <w:sz w:val="28"/>
          <w:szCs w:val="28"/>
          <w:highlight w:val="none"/>
          <w:lang w:val="zh-CN"/>
        </w:rPr>
      </w:pPr>
    </w:p>
    <w:p>
      <w:pPr>
        <w:spacing w:line="500" w:lineRule="exact"/>
        <w:jc w:val="center"/>
        <w:rPr>
          <w:rFonts w:ascii="仿宋" w:hAnsi="仿宋" w:eastAsia="仿宋" w:cs="仿宋"/>
          <w:b/>
          <w:sz w:val="28"/>
          <w:szCs w:val="28"/>
          <w:highlight w:val="none"/>
        </w:rPr>
      </w:pPr>
    </w:p>
    <w:p>
      <w:pPr>
        <w:jc w:val="center"/>
        <w:rPr>
          <w:rFonts w:ascii="仿宋" w:hAnsi="仿宋" w:eastAsia="仿宋"/>
          <w:b/>
          <w:bCs/>
          <w:color w:val="000000"/>
          <w:spacing w:val="100"/>
          <w:w w:val="66"/>
          <w:sz w:val="120"/>
          <w:szCs w:val="120"/>
          <w:highlight w:val="none"/>
        </w:rPr>
      </w:pPr>
    </w:p>
    <w:p>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p>
    <w:p>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spacing w:line="500" w:lineRule="exact"/>
        <w:jc w:val="center"/>
        <w:rPr>
          <w:rFonts w:ascii="仿宋" w:hAnsi="仿宋" w:eastAsia="仿宋" w:cs="仿宋"/>
          <w:b/>
          <w:sz w:val="28"/>
          <w:szCs w:val="28"/>
          <w:highlight w:val="none"/>
        </w:rPr>
      </w:pP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冶农招[2023]</w:t>
      </w:r>
      <w:r>
        <w:rPr>
          <w:rFonts w:hint="eastAsia" w:ascii="仿宋" w:hAnsi="仿宋" w:eastAsia="仿宋"/>
          <w:b/>
          <w:bCs/>
          <w:color w:val="000000"/>
          <w:sz w:val="32"/>
          <w:szCs w:val="32"/>
          <w:highlight w:val="none"/>
          <w:lang w:val="en-US" w:eastAsia="zh-CN"/>
        </w:rPr>
        <w:t>046</w:t>
      </w:r>
      <w:r>
        <w:rPr>
          <w:rFonts w:hint="eastAsia" w:ascii="仿宋" w:hAnsi="仿宋" w:eastAsia="仿宋"/>
          <w:b/>
          <w:bCs/>
          <w:color w:val="000000"/>
          <w:sz w:val="32"/>
          <w:szCs w:val="32"/>
          <w:highlight w:val="none"/>
          <w:lang w:eastAsia="zh-CN"/>
        </w:rPr>
        <w:t>号</w:t>
      </w:r>
    </w:p>
    <w:p>
      <w:pPr>
        <w:spacing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z w:val="32"/>
          <w:szCs w:val="32"/>
          <w:highlight w:val="none"/>
          <w:lang w:eastAsia="zh-CN"/>
        </w:rPr>
        <w:t>大冶市金湖街道办事处港岭村下石湾通组公路硬化绿化亮化工程</w:t>
      </w:r>
    </w:p>
    <w:p>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大冶市金湖街道办事处港岭村村民委员会</w:t>
      </w: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tabs>
          <w:tab w:val="left" w:pos="2625"/>
        </w:tabs>
        <w:spacing w:line="480" w:lineRule="auto"/>
        <w:rPr>
          <w:rFonts w:ascii="仿宋" w:hAnsi="仿宋" w:eastAsia="仿宋"/>
          <w:b/>
          <w:bCs/>
          <w:color w:val="000000"/>
          <w:sz w:val="32"/>
          <w:highlight w:val="none"/>
        </w:rPr>
      </w:pPr>
    </w:p>
    <w:p>
      <w:pPr>
        <w:spacing w:line="360" w:lineRule="auto"/>
        <w:jc w:val="center"/>
        <w:rPr>
          <w:rFonts w:hint="eastAsia" w:ascii="仿宋" w:hAnsi="仿宋" w:eastAsia="仿宋"/>
          <w:b/>
          <w:bCs/>
          <w:color w:val="000000"/>
          <w:spacing w:val="23"/>
          <w:sz w:val="36"/>
          <w:szCs w:val="36"/>
          <w:highlight w:val="none"/>
          <w:lang w:val="en-US" w:eastAsia="zh-CN"/>
        </w:rPr>
      </w:pPr>
      <w:r>
        <w:rPr>
          <w:rFonts w:hint="eastAsia" w:ascii="仿宋" w:hAnsi="仿宋" w:eastAsia="仿宋"/>
          <w:b/>
          <w:bCs/>
          <w:color w:val="000000"/>
          <w:spacing w:val="23"/>
          <w:sz w:val="36"/>
          <w:szCs w:val="36"/>
          <w:highlight w:val="none"/>
          <w:lang w:val="en-US" w:eastAsia="zh-CN"/>
        </w:rPr>
        <w:t>安徽同舟工程咨询有限公司</w:t>
      </w:r>
    </w:p>
    <w:p>
      <w:pPr>
        <w:spacing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三</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八</w:t>
      </w:r>
      <w:r>
        <w:rPr>
          <w:rFonts w:hint="eastAsia" w:ascii="仿宋" w:hAnsi="仿宋" w:eastAsia="仿宋"/>
          <w:b/>
          <w:bCs/>
          <w:color w:val="000000"/>
          <w:spacing w:val="23"/>
          <w:sz w:val="36"/>
          <w:szCs w:val="36"/>
          <w:highlight w:val="none"/>
        </w:rPr>
        <w:t>月</w:t>
      </w:r>
    </w:p>
    <w:p>
      <w:pPr>
        <w:spacing w:line="500" w:lineRule="exact"/>
        <w:rPr>
          <w:rFonts w:hint="eastAsia" w:ascii="新宋体" w:hAnsi="新宋体" w:eastAsia="新宋体" w:cs="新宋体"/>
          <w:b/>
          <w:sz w:val="24"/>
          <w:szCs w:val="24"/>
          <w:lang w:val="en-US" w:eastAsia="zh-CN"/>
        </w:rPr>
      </w:pPr>
    </w:p>
    <w:p>
      <w:pPr>
        <w:spacing w:line="500" w:lineRule="exact"/>
        <w:rPr>
          <w:rFonts w:hint="eastAsia" w:ascii="新宋体" w:hAnsi="新宋体" w:eastAsia="新宋体" w:cs="新宋体"/>
          <w:b/>
          <w:sz w:val="24"/>
          <w:szCs w:val="24"/>
          <w:lang w:val="en-US" w:eastAsia="zh-CN"/>
        </w:rPr>
      </w:pPr>
    </w:p>
    <w:p>
      <w:pPr>
        <w:spacing w:line="500" w:lineRule="exact"/>
        <w:rPr>
          <w:rFonts w:hint="eastAsia" w:ascii="新宋体" w:hAnsi="新宋体" w:eastAsia="新宋体" w:cs="新宋体"/>
          <w:b/>
          <w:sz w:val="24"/>
          <w:szCs w:val="24"/>
          <w:lang w:val="en-US" w:eastAsia="zh-CN"/>
        </w:r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w:t>
          </w:r>
          <w:r>
            <w:rPr>
              <w:rFonts w:hint="eastAsia" w:ascii="新宋体" w:hAnsi="新宋体" w:eastAsia="新宋体" w:cs="新宋体"/>
              <w:b/>
              <w:bCs/>
              <w:sz w:val="44"/>
              <w:szCs w:val="44"/>
              <w:lang w:val="en-US" w:eastAsia="zh-CN"/>
            </w:rPr>
            <w:t xml:space="preserve">    </w:t>
          </w:r>
          <w:r>
            <w:rPr>
              <w:rFonts w:hint="eastAsia" w:ascii="新宋体" w:hAnsi="新宋体" w:eastAsia="新宋体" w:cs="新宋体"/>
              <w:b/>
              <w:bCs/>
              <w:sz w:val="44"/>
              <w:szCs w:val="44"/>
            </w:rPr>
            <w:t>录</w:t>
          </w:r>
        </w:p>
        <w:p>
          <w:pPr>
            <w:pStyle w:val="2"/>
            <w:rPr>
              <w:rFonts w:hint="eastAsia" w:ascii="新宋体" w:hAnsi="新宋体" w:eastAsia="新宋体" w:cs="新宋体"/>
              <w:sz w:val="22"/>
              <w:szCs w:val="21"/>
            </w:rPr>
          </w:pPr>
        </w:p>
        <w:p>
          <w:pPr>
            <w:pStyle w:val="26"/>
            <w:tabs>
              <w:tab w:val="right" w:leader="dot" w:pos="9746"/>
              <w:tab w:val="clear" w:pos="9061"/>
            </w:tabs>
            <w:spacing w:line="720" w:lineRule="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rPr>
              <w:rFonts w:hint="eastAsia" w:ascii="仿宋" w:hAnsi="仿宋" w:eastAsia="仿宋" w:cs="仿宋"/>
              <w:szCs w:val="40"/>
              <w:lang w:val="en-US" w:eastAsia="zh-CN"/>
            </w:rPr>
            <w:t>..................................</w:t>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spacing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rPr>
              <w:rFonts w:hint="eastAsia" w:ascii="仿宋" w:hAnsi="仿宋" w:eastAsia="仿宋" w:cs="仿宋"/>
              <w:szCs w:val="40"/>
              <w:lang w:val="en-US" w:eastAsia="zh-CN"/>
            </w:rPr>
            <w:t>..................................</w:t>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spacing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rPr>
              <w:rFonts w:hint="eastAsia" w:ascii="仿宋" w:hAnsi="仿宋" w:eastAsia="仿宋" w:cs="仿宋"/>
              <w:szCs w:val="40"/>
              <w:lang w:val="en-US" w:eastAsia="zh-CN"/>
            </w:rPr>
            <w:t>..................</w:t>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spacing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rPr>
              <w:rFonts w:hint="eastAsia" w:ascii="仿宋" w:hAnsi="仿宋" w:eastAsia="仿宋" w:cs="仿宋"/>
              <w:szCs w:val="40"/>
              <w:lang w:val="en-US" w:eastAsia="zh-CN"/>
            </w:rPr>
            <w:t>..................................</w:t>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spacing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rPr>
              <w:rFonts w:hint="eastAsia" w:ascii="仿宋" w:hAnsi="仿宋" w:eastAsia="仿宋" w:cs="仿宋"/>
              <w:szCs w:val="40"/>
              <w:lang w:val="en-US" w:eastAsia="zh-CN"/>
            </w:rPr>
            <w:t>..............................</w:t>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both"/>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仿宋" w:hAnsi="仿宋" w:eastAsia="仿宋" w:cs="仿宋"/>
          <w:sz w:val="40"/>
          <w:szCs w:val="40"/>
        </w:rPr>
        <w:sectPr>
          <w:headerReference r:id="rId3" w:type="default"/>
          <w:footerReference r:id="rId4" w:type="default"/>
          <w:pgSz w:w="11906" w:h="16838"/>
          <w:pgMar w:top="1417" w:right="1417" w:bottom="1417" w:left="1417" w:header="851" w:footer="992" w:gutter="0"/>
          <w:pgNumType w:fmt="decimal" w:start="1"/>
          <w:cols w:space="0" w:num="1"/>
          <w:docGrid w:type="linesAndChars" w:linePitch="312" w:charSpace="0"/>
        </w:sectPr>
      </w:pPr>
      <w:bookmarkStart w:id="0" w:name="_Toc14291"/>
    </w:p>
    <w:p>
      <w:pPr>
        <w:pStyle w:val="5"/>
        <w:numPr>
          <w:ilvl w:val="0"/>
          <w:numId w:val="1"/>
        </w:numPr>
        <w:spacing w:line="480" w:lineRule="exact"/>
        <w:contextualSpacing/>
        <w:jc w:val="center"/>
        <w:rPr>
          <w:rFonts w:hint="eastAsia" w:ascii="仿宋" w:hAnsi="仿宋" w:eastAsia="仿宋" w:cs="仿宋"/>
          <w:sz w:val="40"/>
          <w:szCs w:val="40"/>
        </w:rPr>
      </w:pPr>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安徽同舟工程咨询有限公司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大冶市金湖街道办事处港岭村村民委员会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大冶市金湖街道办事处港岭村下石湾通组公路硬化绿化亮化工程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color w:val="auto"/>
          <w:sz w:val="28"/>
          <w:szCs w:val="28"/>
          <w:highlight w:val="none"/>
          <w:lang w:val="en-US" w:eastAsia="zh-CN"/>
        </w:rPr>
        <w:t>冶农招【2023】046号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大冶市金湖街道办事处港岭村下石湾通组公路硬化绿化亮化工程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581857.28</w:t>
      </w:r>
      <w:r>
        <w:rPr>
          <w:rFonts w:hint="eastAsia" w:ascii="仿宋" w:hAnsi="仿宋" w:eastAsia="仿宋" w:cs="仿宋"/>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奖补及自筹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在中国境内注册并</w:t>
      </w:r>
      <w:r>
        <w:rPr>
          <w:rFonts w:hint="eastAsia" w:ascii="仿宋" w:hAnsi="仿宋" w:eastAsia="仿宋" w:cs="仿宋"/>
          <w:color w:val="auto"/>
          <w:sz w:val="28"/>
          <w:szCs w:val="28"/>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供应商具有良好的商业信誉和健全的财务会计制度，须提供2022年度经审计的财务审计报告，利润大于0元（新成立不足年限的公司无需提供）</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、供应商具备行政主管部门核发的</w:t>
      </w:r>
      <w:r>
        <w:rPr>
          <w:rFonts w:hint="eastAsia" w:ascii="仿宋" w:hAnsi="仿宋" w:eastAsia="仿宋" w:cs="仿宋"/>
          <w:color w:val="auto"/>
          <w:sz w:val="28"/>
          <w:szCs w:val="28"/>
          <w:lang w:val="zh-CN"/>
        </w:rPr>
        <w:t>市政公用工程施工总承包叁级</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lang w:val="zh-CN"/>
        </w:rPr>
        <w:t>以上资质，</w:t>
      </w:r>
      <w:r>
        <w:rPr>
          <w:rFonts w:hint="eastAsia" w:ascii="仿宋" w:hAnsi="仿宋" w:eastAsia="仿宋" w:cs="仿宋"/>
          <w:color w:val="auto"/>
          <w:sz w:val="28"/>
          <w:szCs w:val="28"/>
        </w:rPr>
        <w:t>具备有效的安全生产许可证，并在</w:t>
      </w:r>
      <w:r>
        <w:rPr>
          <w:rFonts w:hint="eastAsia" w:ascii="仿宋" w:hAnsi="仿宋" w:eastAsia="仿宋" w:cs="仿宋"/>
          <w:color w:val="auto"/>
          <w:sz w:val="28"/>
          <w:szCs w:val="28"/>
          <w:lang w:val="en-US" w:eastAsia="zh-CN"/>
        </w:rPr>
        <w:t>资金、</w:t>
      </w:r>
      <w:r>
        <w:rPr>
          <w:rFonts w:hint="eastAsia" w:ascii="仿宋" w:hAnsi="仿宋" w:eastAsia="仿宋" w:cs="仿宋"/>
          <w:color w:val="auto"/>
          <w:sz w:val="28"/>
          <w:szCs w:val="28"/>
        </w:rPr>
        <w:t>人员、设备等方面具有相应的施工能力；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拟派的项目经理须具备行政主管部门核发的市政公用工程专业二级</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、近三年（以投标截止日时间往前推算三年，以竣工</w:t>
      </w:r>
      <w:r>
        <w:rPr>
          <w:rFonts w:hint="eastAsia" w:ascii="仿宋" w:hAnsi="仿宋" w:eastAsia="仿宋" w:cs="仿宋"/>
          <w:sz w:val="28"/>
          <w:szCs w:val="28"/>
          <w:lang w:val="zh-CN" w:eastAsia="zh-CN"/>
        </w:rPr>
        <w:t>验收合格</w:t>
      </w:r>
      <w:r>
        <w:rPr>
          <w:rFonts w:hint="eastAsia" w:ascii="仿宋" w:hAnsi="仿宋" w:eastAsia="仿宋" w:cs="仿宋"/>
          <w:sz w:val="28"/>
          <w:szCs w:val="28"/>
          <w:lang w:val="zh-CN"/>
        </w:rPr>
        <w:t>时间为准）至少完成一项</w:t>
      </w:r>
      <w:r>
        <w:rPr>
          <w:rFonts w:hint="eastAsia" w:ascii="仿宋" w:hAnsi="仿宋" w:eastAsia="仿宋" w:cs="仿宋"/>
          <w:sz w:val="28"/>
          <w:szCs w:val="28"/>
          <w:lang w:val="en-US" w:eastAsia="zh-CN"/>
        </w:rPr>
        <w:t>类似</w:t>
      </w:r>
      <w:r>
        <w:rPr>
          <w:rFonts w:hint="eastAsia" w:ascii="仿宋" w:hAnsi="仿宋" w:eastAsia="仿宋" w:cs="仿宋"/>
          <w:sz w:val="28"/>
          <w:szCs w:val="28"/>
          <w:lang w:val="zh-CN"/>
        </w:rPr>
        <w:t>业绩（并提供查询网址和页面截图、中标通知书、施工合同为准）；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http://dayeyun.cjyun.org/z/133229/）发布，供应商可于2023年08月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07日起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递交响应文件截止时间：</w:t>
      </w:r>
      <w:r>
        <w:rPr>
          <w:rFonts w:hint="eastAsia" w:ascii="仿宋" w:hAnsi="仿宋" w:eastAsia="仿宋" w:cs="仿宋"/>
          <w:b/>
          <w:bCs/>
          <w:color w:val="auto"/>
          <w:sz w:val="28"/>
          <w:szCs w:val="28"/>
          <w:highlight w:val="none"/>
          <w:lang w:eastAsia="zh-CN"/>
        </w:rPr>
        <w:t>2023年</w:t>
      </w:r>
      <w:r>
        <w:rPr>
          <w:rFonts w:hint="eastAsia" w:ascii="仿宋" w:hAnsi="仿宋" w:eastAsia="仿宋" w:cs="仿宋"/>
          <w:b/>
          <w:bCs/>
          <w:color w:val="auto"/>
          <w:sz w:val="28"/>
          <w:szCs w:val="28"/>
          <w:highlight w:val="none"/>
          <w:lang w:val="en-US" w:eastAsia="zh-CN"/>
        </w:rPr>
        <w:t>08月15日0</w:t>
      </w:r>
      <w:r>
        <w:rPr>
          <w:rFonts w:hint="eastAsia" w:ascii="仿宋" w:hAnsi="仿宋" w:eastAsia="仿宋" w:cs="仿宋"/>
          <w:b/>
          <w:bCs/>
          <w:color w:val="auto"/>
          <w:sz w:val="28"/>
          <w:szCs w:val="28"/>
          <w:highlight w:val="none"/>
          <w:u w:val="none"/>
          <w:lang w:val="en-US" w:eastAsia="zh-CN"/>
        </w:rPr>
        <w:t>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u w:val="none"/>
        </w:rPr>
        <w:t>分</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b/>
          <w:bCs/>
          <w:sz w:val="28"/>
          <w:szCs w:val="28"/>
          <w:highlight w:val="none"/>
          <w:lang w:val="en-US" w:eastAsia="zh-CN"/>
        </w:rPr>
        <w:t>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采购人：大冶市金湖街道办事处港岭村村民委员会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刘书记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13972761282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大冶市金湖街道办事处港岭村村民委员会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安徽同舟工程咨询有限公司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方工（18772271509）</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址：大冶市观山经济适用房7号楼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安徽同舟工程咨询有限公司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center"/>
        <w:textAlignment w:val="auto"/>
        <w:rPr>
          <w:rFonts w:hint="eastAsia" w:ascii="仿宋" w:hAnsi="仿宋" w:eastAsia="仿宋" w:cs="仿宋"/>
          <w:b/>
          <w:bCs/>
          <w:sz w:val="28"/>
          <w:szCs w:val="28"/>
          <w:highlight w:val="none"/>
          <w:lang w:eastAsia="zh-CN"/>
        </w:rPr>
        <w:sectPr>
          <w:footerReference r:id="rId5" w:type="default"/>
          <w:pgSz w:w="11906" w:h="16838"/>
          <w:pgMar w:top="1417" w:right="1417" w:bottom="1417" w:left="1417"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07</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大冶市金湖街道办事处港岭村村民委员会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安徽同舟工程咨询有限公司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auto"/>
          <w:sz w:val="28"/>
          <w:szCs w:val="28"/>
          <w:highlight w:val="none"/>
          <w:lang w:eastAsia="zh-CN"/>
        </w:rPr>
        <w:t>冶农招【2023】</w:t>
      </w:r>
      <w:r>
        <w:rPr>
          <w:rFonts w:hint="eastAsia" w:ascii="仿宋" w:hAnsi="仿宋" w:eastAsia="仿宋" w:cs="仿宋"/>
          <w:color w:val="auto"/>
          <w:sz w:val="28"/>
          <w:szCs w:val="28"/>
          <w:highlight w:val="none"/>
          <w:lang w:val="en-US" w:eastAsia="zh-CN"/>
        </w:rPr>
        <w:t>046</w:t>
      </w:r>
      <w:r>
        <w:rPr>
          <w:rFonts w:hint="eastAsia" w:ascii="仿宋" w:hAnsi="仿宋" w:eastAsia="仿宋" w:cs="仿宋"/>
          <w:color w:val="auto"/>
          <w:sz w:val="28"/>
          <w:szCs w:val="28"/>
          <w:highlight w:val="none"/>
          <w:lang w:eastAsia="zh-CN"/>
        </w:rPr>
        <w:t>号</w:t>
      </w: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大冶市金湖街道办事处港岭村下石湾通组公路硬化绿化亮化工程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auto"/>
          <w:sz w:val="28"/>
          <w:szCs w:val="28"/>
        </w:rPr>
        <w:t>付款方式：</w:t>
      </w:r>
      <w:r>
        <w:rPr>
          <w:rFonts w:hint="eastAsia" w:ascii="仿宋" w:hAnsi="仿宋" w:eastAsia="仿宋" w:cs="仿宋"/>
          <w:color w:val="auto"/>
          <w:sz w:val="28"/>
          <w:szCs w:val="28"/>
          <w:lang w:val="en-US" w:eastAsia="zh-CN"/>
        </w:rPr>
        <w:t>工程竣工验收合格审计后付95%，剩余5%作为质保金于验收合格一年后一次性付清。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60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施工现场项目经理，技术负责人，五大员每日到场不低于8小时，</w:t>
      </w:r>
      <w:r>
        <w:rPr>
          <w:rFonts w:hint="eastAsia" w:ascii="仿宋" w:hAnsi="仿宋" w:eastAsia="仿宋" w:cs="仿宋"/>
          <w:color w:val="auto"/>
          <w:sz w:val="28"/>
          <w:szCs w:val="28"/>
          <w:highlight w:val="none"/>
          <w:lang w:val="zh-CN"/>
        </w:rPr>
        <w:t>并提供承诺函。（</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4"/>
        <w:numPr>
          <w:ilvl w:val="0"/>
          <w:numId w:val="2"/>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4"/>
        <w:numPr>
          <w:ilvl w:val="0"/>
          <w:numId w:val="2"/>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581857.28</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（政府采购代理机构）：</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依据贵方</w:t>
      </w:r>
      <w:r>
        <w:rPr>
          <w:rFonts w:hint="eastAsia" w:ascii="仿宋" w:hAnsi="仿宋" w:eastAsia="仿宋" w:cs="仿宋"/>
          <w:sz w:val="28"/>
          <w:szCs w:val="28"/>
          <w:u w:val="single"/>
        </w:rPr>
        <w:t>（项目名称/文件编号）</w:t>
      </w:r>
      <w:r>
        <w:rPr>
          <w:rFonts w:hint="eastAsia" w:ascii="仿宋" w:hAnsi="仿宋" w:eastAsia="仿宋" w:cs="仿宋"/>
          <w:sz w:val="28"/>
          <w:szCs w:val="28"/>
        </w:rPr>
        <w:t>项目政府采购的谈判邀请，我方</w:t>
      </w:r>
      <w:r>
        <w:rPr>
          <w:rFonts w:hint="eastAsia" w:ascii="仿宋" w:hAnsi="仿宋" w:eastAsia="仿宋" w:cs="仿宋"/>
          <w:sz w:val="28"/>
          <w:szCs w:val="28"/>
          <w:u w:val="single"/>
        </w:rPr>
        <w:t>（姓名和职务）</w:t>
      </w:r>
      <w:r>
        <w:rPr>
          <w:rFonts w:hint="eastAsia" w:ascii="仿宋" w:hAnsi="仿宋" w:eastAsia="仿宋" w:cs="仿宋"/>
          <w:sz w:val="28"/>
          <w:szCs w:val="28"/>
        </w:rPr>
        <w:t>经正式授权并代表谈判供应商</w:t>
      </w:r>
      <w:r>
        <w:rPr>
          <w:rFonts w:hint="eastAsia" w:ascii="仿宋" w:hAnsi="仿宋" w:eastAsia="仿宋" w:cs="仿宋"/>
          <w:sz w:val="28"/>
          <w:szCs w:val="28"/>
          <w:u w:val="single"/>
        </w:rPr>
        <w:t>（谈判供应商名称、地址）</w:t>
      </w:r>
      <w:r>
        <w:rPr>
          <w:rFonts w:hint="eastAsia" w:ascii="仿宋" w:hAnsi="仿宋" w:eastAsia="仿宋" w:cs="仿宋"/>
          <w:sz w:val="28"/>
          <w:szCs w:val="28"/>
        </w:rPr>
        <w:t>提交下述竞争性谈判响应文件正本一份和副本</w:t>
      </w:r>
      <w:r>
        <w:rPr>
          <w:rFonts w:hint="eastAsia" w:ascii="仿宋" w:hAnsi="仿宋" w:eastAsia="仿宋" w:cs="仿宋"/>
          <w:sz w:val="28"/>
          <w:szCs w:val="28"/>
          <w:u w:val="single"/>
        </w:rPr>
        <w:t>叁</w:t>
      </w:r>
      <w:r>
        <w:rPr>
          <w:rFonts w:hint="eastAsia" w:ascii="仿宋" w:hAnsi="仿宋" w:eastAsia="仿宋" w:cs="仿宋"/>
          <w:sz w:val="28"/>
          <w:szCs w:val="28"/>
        </w:rPr>
        <w:t>份。</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综合报价表；</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已标价工程量清单；</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按竞争性谈判文件谈判须知和技术规格要求提供的有关文件；</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资格证明文件。</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在此，授权代表宣布同意如下：</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将按竞争性谈判文件的约定履行合同责任和义务；</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已详细审查全部竞争性谈判文件，包括（补遗书）（如果有的话）；我们完全理解并同意放弃对这方面有不明及误解的权力；</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本响应文件有效期为自谈判之日起</w:t>
      </w:r>
      <w:r>
        <w:rPr>
          <w:rFonts w:hint="eastAsia" w:ascii="仿宋" w:hAnsi="仿宋" w:eastAsia="仿宋" w:cs="仿宋"/>
          <w:sz w:val="28"/>
          <w:szCs w:val="28"/>
          <w:highlight w:val="none"/>
        </w:rPr>
        <w:t>（）个</w:t>
      </w:r>
      <w:r>
        <w:rPr>
          <w:rFonts w:hint="eastAsia" w:ascii="仿宋" w:hAnsi="仿宋" w:eastAsia="仿宋" w:cs="仿宋"/>
          <w:sz w:val="28"/>
          <w:szCs w:val="28"/>
        </w:rPr>
        <w:t>日历日；</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同意提供按照贵方可能要求的与其谈判有关的一切数据或资料；</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6. 与本谈判有关的一切正式往来信函请寄：</w:t>
      </w:r>
      <w:r>
        <w:rPr>
          <w:rFonts w:hint="eastAsia" w:ascii="仿宋" w:hAnsi="仿宋" w:eastAsia="仿宋" w:cs="仿宋"/>
          <w:sz w:val="28"/>
          <w:szCs w:val="28"/>
          <w:u w:val="single"/>
        </w:rPr>
        <w:t xml:space="preserve">                       </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帐号/行号：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1"/>
        <w:adjustRightInd w:val="0"/>
        <w:snapToGrid w:val="0"/>
        <w:spacing w:line="360" w:lineRule="auto"/>
        <w:ind w:firstLine="560" w:firstLineChars="200"/>
        <w:jc w:val="righ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w:t>
      </w:r>
      <w:r>
        <w:rPr>
          <w:rFonts w:hint="eastAsia" w:ascii="仿宋" w:hAnsi="仿宋" w:eastAsia="仿宋" w:cs="仿宋"/>
          <w:sz w:val="28"/>
          <w:szCs w:val="28"/>
          <w:highlight w:val="none"/>
        </w:rPr>
        <w:t>定代表人</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法定代表</w:t>
      </w:r>
      <w:r>
        <w:rPr>
          <w:rFonts w:hint="eastAsia" w:ascii="仿宋" w:hAnsi="仿宋" w:eastAsia="仿宋" w:cs="仿宋"/>
          <w:sz w:val="28"/>
          <w:szCs w:val="28"/>
        </w:rPr>
        <w:t>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32"/>
          <w:szCs w:val="32"/>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申 请 人：</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u w:val="single"/>
        </w:rPr>
      </w:pPr>
      <w:r>
        <w:rPr>
          <w:rFonts w:hint="eastAsia" w:ascii="仿宋" w:hAnsi="仿宋" w:eastAsia="仿宋" w:cs="仿宋"/>
          <w:color w:val="333333"/>
          <w:sz w:val="28"/>
          <w:szCs w:val="28"/>
        </w:rPr>
        <w:t>单位性质：</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地    址：</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成立时间：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日</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经营期限：</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姓    名：</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性    别：</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年    龄：</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职    务：</w:t>
      </w:r>
      <w:r>
        <w:rPr>
          <w:rFonts w:hint="eastAsia" w:ascii="仿宋" w:hAnsi="仿宋" w:eastAsia="仿宋" w:cs="仿宋"/>
          <w:color w:val="333333"/>
          <w:sz w:val="28"/>
          <w:szCs w:val="28"/>
          <w:u w:val="single"/>
        </w:rPr>
        <w:t xml:space="preserve">               </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系</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（申请人名称）的法定代表人。</w:t>
      </w:r>
    </w:p>
    <w:p>
      <w:pPr>
        <w:spacing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特此证明。</w:t>
      </w:r>
    </w:p>
    <w:p>
      <w:pPr>
        <w:spacing w:line="500" w:lineRule="exact"/>
        <w:rPr>
          <w:rFonts w:hint="eastAsia" w:ascii="仿宋" w:hAnsi="仿宋" w:eastAsia="仿宋" w:cs="仿宋"/>
          <w:color w:val="333333"/>
          <w:sz w:val="28"/>
          <w:szCs w:val="28"/>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粘贴法人身份证（复印件）</w:t>
            </w:r>
          </w:p>
        </w:tc>
      </w:tr>
    </w:tbl>
    <w:p>
      <w:pPr>
        <w:pStyle w:val="21"/>
        <w:adjustRightInd w:val="0"/>
        <w:snapToGrid w:val="0"/>
        <w:spacing w:line="360" w:lineRule="auto"/>
        <w:ind w:firstLine="560" w:firstLineChars="200"/>
        <w:jc w:val="righ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（政府采购代理机构）</w:t>
      </w:r>
      <w:r>
        <w:rPr>
          <w:rFonts w:hint="eastAsia" w:ascii="仿宋" w:hAnsi="仿宋" w:eastAsia="仿宋" w:cs="仿宋"/>
          <w:bCs/>
          <w:color w:val="000000" w:themeColor="text1"/>
          <w:sz w:val="28"/>
          <w:szCs w:val="28"/>
          <w14:textFill>
            <w14:solidFill>
              <w14:schemeClr w14:val="tx1"/>
            </w14:solidFill>
          </w14:textFill>
        </w:rPr>
        <w:t>：</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（谈判供应商名称）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法定代表人姓名</w:t>
      </w:r>
      <w:r>
        <w:rPr>
          <w:rFonts w:hint="eastAsia" w:ascii="仿宋" w:hAnsi="仿宋" w:eastAsia="仿宋" w:cs="仿宋"/>
          <w:bCs/>
          <w:color w:val="000000" w:themeColor="text1"/>
          <w:sz w:val="28"/>
          <w:szCs w:val="28"/>
          <w14:textFill>
            <w14:solidFill>
              <w14:schemeClr w14:val="tx1"/>
            </w14:solidFill>
          </w14:textFill>
        </w:rPr>
        <w:t>）代表本公司授权</w:t>
      </w:r>
      <w:r>
        <w:rPr>
          <w:rFonts w:hint="eastAsia" w:ascii="仿宋" w:hAnsi="仿宋" w:eastAsia="仿宋" w:cs="仿宋"/>
          <w:bCs/>
          <w:color w:val="000000" w:themeColor="text1"/>
          <w:sz w:val="28"/>
          <w:szCs w:val="28"/>
          <w:u w:val="single"/>
          <w14:textFill>
            <w14:solidFill>
              <w14:schemeClr w14:val="tx1"/>
            </w14:solidFill>
          </w14:textFill>
        </w:rPr>
        <w:t>（供应商名称）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（被授权代表的姓名）</w:t>
      </w:r>
      <w:r>
        <w:rPr>
          <w:rFonts w:hint="eastAsia" w:ascii="仿宋" w:hAnsi="仿宋" w:eastAsia="仿宋" w:cs="仿宋"/>
          <w:bCs/>
          <w:color w:val="000000" w:themeColor="text1"/>
          <w:sz w:val="28"/>
          <w:szCs w:val="28"/>
          <w14:textFill>
            <w14:solidFill>
              <w14:schemeClr w14:val="tx1"/>
            </w14:solidFill>
          </w14:textFill>
        </w:rPr>
        <w:t>为本公司的合法代理人，就</w:t>
      </w:r>
      <w:r>
        <w:rPr>
          <w:rFonts w:hint="eastAsia" w:ascii="仿宋" w:hAnsi="仿宋" w:eastAsia="仿宋" w:cs="仿宋"/>
          <w:bCs/>
          <w:color w:val="000000" w:themeColor="text1"/>
          <w:sz w:val="28"/>
          <w:szCs w:val="28"/>
          <w:u w:val="single"/>
          <w14:textFill>
            <w14:solidFill>
              <w14:schemeClr w14:val="tx1"/>
            </w14:solidFill>
          </w14:textFill>
        </w:rPr>
        <w:t>（项目名称、项目编号）</w:t>
      </w:r>
      <w:r>
        <w:rPr>
          <w:rFonts w:hint="eastAsia" w:ascii="仿宋" w:hAnsi="仿宋" w:eastAsia="仿宋" w:cs="仿宋"/>
          <w:bCs/>
          <w:color w:val="000000" w:themeColor="text1"/>
          <w:sz w:val="28"/>
          <w:szCs w:val="28"/>
          <w14:textFill>
            <w14:solidFill>
              <w14:schemeClr w14:val="tx1"/>
            </w14:solidFill>
          </w14:textFill>
        </w:rPr>
        <w:t>的</w:t>
      </w:r>
      <w:r>
        <w:rPr>
          <w:rFonts w:hint="eastAsia" w:ascii="仿宋" w:hAnsi="仿宋" w:eastAsia="仿宋" w:cs="仿宋"/>
          <w:sz w:val="28"/>
          <w:szCs w:val="28"/>
        </w:rPr>
        <w:t>竞争性</w:t>
      </w:r>
      <w:r>
        <w:rPr>
          <w:rFonts w:hint="eastAsia" w:ascii="仿宋" w:hAnsi="仿宋" w:eastAsia="仿宋" w:cs="仿宋"/>
          <w:bCs/>
          <w:color w:val="000000" w:themeColor="text1"/>
          <w:sz w:val="28"/>
          <w:szCs w:val="28"/>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本授权书自</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日至</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日止签字有效。</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特此声明。</w:t>
      </w:r>
    </w:p>
    <w:p>
      <w:pPr>
        <w:adjustRightInd w:val="0"/>
        <w:snapToGrid w:val="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p>
    <w:p>
      <w:pPr>
        <w:adjustRightInd w:val="0"/>
        <w:snapToGrid w:val="0"/>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委托人名称（公章）：</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被授权人（签</w:t>
      </w:r>
      <w:r>
        <w:rPr>
          <w:rFonts w:hint="eastAsia" w:ascii="仿宋" w:hAnsi="仿宋" w:eastAsia="仿宋" w:cs="仿宋"/>
          <w:bCs/>
          <w:color w:val="000000" w:themeColor="text1"/>
          <w:sz w:val="28"/>
          <w:szCs w:val="28"/>
          <w14:textFill>
            <w14:solidFill>
              <w14:schemeClr w14:val="tx1"/>
            </w14:solidFill>
          </w14:textFill>
        </w:rPr>
        <w:t>字</w:t>
      </w:r>
      <w:r>
        <w:rPr>
          <w:rFonts w:hint="eastAsia" w:ascii="仿宋" w:hAnsi="仿宋" w:eastAsia="仿宋" w:cs="仿宋"/>
          <w:bCs/>
          <w:color w:val="000000"/>
          <w:sz w:val="28"/>
          <w:szCs w:val="28"/>
        </w:rPr>
        <w:t>）：</w:t>
      </w:r>
    </w:p>
    <w:p>
      <w:pPr>
        <w:adjustRightInd w:val="0"/>
        <w:snapToGrid w:val="0"/>
        <w:spacing w:line="360" w:lineRule="auto"/>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法定（负责人）代表人（签</w:t>
      </w:r>
      <w:r>
        <w:rPr>
          <w:rFonts w:hint="eastAsia" w:ascii="仿宋" w:hAnsi="仿宋" w:eastAsia="仿宋" w:cs="仿宋"/>
          <w:bCs/>
          <w:color w:val="000000"/>
          <w:sz w:val="28"/>
          <w:szCs w:val="28"/>
          <w:lang w:val="en-US" w:eastAsia="zh-CN"/>
        </w:rPr>
        <w:t>章</w:t>
      </w:r>
      <w:r>
        <w:rPr>
          <w:rFonts w:hint="eastAsia" w:ascii="仿宋" w:hAnsi="仿宋" w:eastAsia="仿宋" w:cs="仿宋"/>
          <w:bCs/>
          <w:color w:val="000000"/>
          <w:sz w:val="28"/>
          <w:szCs w:val="28"/>
        </w:rPr>
        <w:t>）：</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身份证号码：</w:t>
      </w:r>
    </w:p>
    <w:p>
      <w:pPr>
        <w:adjustRightInd w:val="0"/>
        <w:snapToGrid w:val="0"/>
        <w:spacing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电话：</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电话：</w:t>
      </w:r>
    </w:p>
    <w:p>
      <w:pPr>
        <w:adjustRightInd w:val="0"/>
        <w:snapToGrid w:val="0"/>
        <w:spacing w:line="360" w:lineRule="auto"/>
        <w:rPr>
          <w:rFonts w:hint="eastAsia" w:ascii="仿宋" w:hAnsi="仿宋" w:eastAsia="仿宋" w:cs="仿宋"/>
          <w:bCs/>
          <w:color w:val="000000"/>
          <w:sz w:val="28"/>
          <w:szCs w:val="28"/>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8"/>
          <w:szCs w:val="28"/>
          <w:shd w:val="pct10" w:color="auto" w:fill="FFFFFF"/>
        </w:rPr>
      </w:pPr>
      <w:r>
        <w:rPr>
          <w:rFonts w:hint="eastAsia" w:ascii="仿宋" w:hAnsi="仿宋" w:eastAsia="仿宋" w:cs="仿宋"/>
          <w:b/>
          <w:sz w:val="28"/>
          <w:szCs w:val="28"/>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（营业执照、法人身份证、</w:t>
      </w:r>
      <w:r>
        <w:rPr>
          <w:rFonts w:hint="eastAsia" w:ascii="仿宋" w:hAnsi="仿宋" w:eastAsia="仿宋" w:cs="仿宋"/>
          <w:sz w:val="28"/>
          <w:szCs w:val="28"/>
        </w:rPr>
        <w:t>基本账户开户许可证、</w:t>
      </w:r>
      <w:r>
        <w:rPr>
          <w:rFonts w:hint="eastAsia" w:ascii="仿宋" w:hAnsi="仿宋" w:eastAsia="仿宋" w:cs="仿宋"/>
          <w:bCs/>
          <w:color w:val="000000"/>
          <w:sz w:val="28"/>
          <w:szCs w:val="28"/>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eastAsia="zh-CN"/>
        </w:rPr>
      </w:pPr>
      <w:r>
        <w:rPr>
          <w:rFonts w:hint="eastAsia" w:ascii="仿宋" w:hAnsi="仿宋" w:eastAsia="仿宋" w:cs="仿宋"/>
          <w:b/>
          <w:sz w:val="32"/>
          <w:szCs w:val="32"/>
          <w:lang w:val="zh-CN"/>
        </w:rPr>
        <w:t>五、</w:t>
      </w:r>
      <w:r>
        <w:rPr>
          <w:rFonts w:hint="eastAsia" w:ascii="仿宋" w:hAnsi="仿宋" w:eastAsia="仿宋" w:cs="仿宋"/>
          <w:b/>
          <w:sz w:val="32"/>
          <w:szCs w:val="32"/>
          <w:lang w:val="en-US" w:eastAsia="zh-CN"/>
        </w:rPr>
        <w:t>2022</w:t>
      </w:r>
      <w:r>
        <w:rPr>
          <w:rFonts w:hint="eastAsia" w:ascii="仿宋" w:hAnsi="仿宋" w:eastAsia="仿宋" w:cs="仿宋"/>
          <w:b/>
          <w:sz w:val="32"/>
          <w:szCs w:val="32"/>
          <w:lang w:val="zh-CN" w:eastAsia="zh-CN"/>
        </w:rPr>
        <w:t>年经审计的财务审计报告，利润大于0元</w:t>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eastAsia="zh-CN"/>
        </w:rPr>
        <w:t>（新成立不足年限的公司无需提供）</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numPr>
          <w:ilvl w:val="0"/>
          <w:numId w:val="3"/>
        </w:numPr>
        <w:spacing w:before="0" w:after="0" w:line="500" w:lineRule="exact"/>
        <w:jc w:val="center"/>
        <w:rPr>
          <w:rFonts w:hint="eastAsia" w:ascii="仿宋" w:hAnsi="仿宋" w:eastAsia="仿宋" w:cs="仿宋"/>
          <w:bCs w:val="0"/>
          <w:iCs w:val="0"/>
          <w:sz w:val="32"/>
          <w:szCs w:val="32"/>
          <w:lang w:eastAsia="zh-CN"/>
        </w:rPr>
      </w:pPr>
      <w:r>
        <w:rPr>
          <w:rFonts w:hint="eastAsia" w:ascii="仿宋" w:hAnsi="仿宋" w:eastAsia="仿宋" w:cs="仿宋"/>
          <w:bCs w:val="0"/>
          <w:iCs w:val="0"/>
          <w:sz w:val="32"/>
          <w:szCs w:val="32"/>
          <w:lang w:eastAsia="zh-CN"/>
        </w:rPr>
        <w:t>投入本项目技术力量</w:t>
      </w:r>
    </w:p>
    <w:p>
      <w:pPr>
        <w:numPr>
          <w:ilvl w:val="0"/>
          <w:numId w:val="0"/>
        </w:numPr>
        <w:rPr>
          <w:rFonts w:hint="eastAsia"/>
          <w:lang w:eastAsia="zh-CN"/>
        </w:rPr>
      </w:pPr>
    </w:p>
    <w:p>
      <w:pPr>
        <w:spacing w:line="500" w:lineRule="exact"/>
        <w:jc w:val="center"/>
        <w:rPr>
          <w:rFonts w:hint="eastAsia" w:ascii="仿宋" w:hAnsi="仿宋" w:eastAsia="仿宋" w:cs="仿宋"/>
          <w:b/>
          <w:bCs/>
          <w:sz w:val="30"/>
          <w:szCs w:val="30"/>
        </w:rPr>
      </w:pPr>
      <w:bookmarkStart w:id="4" w:name="_Toc355884927"/>
      <w:r>
        <w:rPr>
          <w:rFonts w:hint="eastAsia" w:ascii="仿宋" w:hAnsi="仿宋" w:eastAsia="仿宋" w:cs="仿宋"/>
          <w:b/>
          <w:bCs/>
          <w:sz w:val="30"/>
          <w:szCs w:val="30"/>
        </w:rPr>
        <w:t>&lt;拟投入本项目的项目经理情况表</w:t>
      </w:r>
      <w:bookmarkEnd w:id="4"/>
      <w:r>
        <w:rPr>
          <w:rFonts w:hint="eastAsia" w:ascii="仿宋" w:hAnsi="仿宋" w:eastAsia="仿宋" w:cs="仿宋"/>
          <w:b/>
          <w:bCs/>
          <w:sz w:val="30"/>
          <w:szCs w:val="30"/>
        </w:rPr>
        <w:t>&gt;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525" w:type="dxa"/>
            <w:vAlign w:val="center"/>
          </w:tcPr>
          <w:p>
            <w:pPr>
              <w:spacing w:line="500" w:lineRule="exact"/>
              <w:jc w:val="center"/>
              <w:rPr>
                <w:rFonts w:hint="eastAsia" w:ascii="仿宋" w:hAnsi="仿宋" w:eastAsia="仿宋" w:cs="仿宋"/>
                <w:sz w:val="28"/>
                <w:szCs w:val="28"/>
              </w:rPr>
            </w:pPr>
          </w:p>
        </w:tc>
        <w:tc>
          <w:tcPr>
            <w:tcW w:w="1525"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525" w:type="dxa"/>
            <w:vAlign w:val="center"/>
          </w:tcPr>
          <w:p>
            <w:pPr>
              <w:spacing w:line="500" w:lineRule="exact"/>
              <w:jc w:val="center"/>
              <w:rPr>
                <w:rFonts w:hint="eastAsia" w:ascii="仿宋" w:hAnsi="仿宋" w:eastAsia="仿宋" w:cs="仿宋"/>
                <w:sz w:val="28"/>
                <w:szCs w:val="28"/>
              </w:rPr>
            </w:pPr>
          </w:p>
        </w:tc>
        <w:tc>
          <w:tcPr>
            <w:tcW w:w="155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学历/学位</w:t>
            </w:r>
          </w:p>
        </w:tc>
        <w:tc>
          <w:tcPr>
            <w:tcW w:w="1420" w:type="dxa"/>
            <w:vAlign w:val="center"/>
          </w:tcPr>
          <w:p>
            <w:pPr>
              <w:spacing w:line="5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毕业学校</w:t>
            </w:r>
          </w:p>
        </w:tc>
        <w:tc>
          <w:tcPr>
            <w:tcW w:w="1525" w:type="dxa"/>
            <w:vAlign w:val="center"/>
          </w:tcPr>
          <w:p>
            <w:pPr>
              <w:spacing w:line="500" w:lineRule="exact"/>
              <w:jc w:val="center"/>
              <w:rPr>
                <w:rFonts w:hint="eastAsia" w:ascii="仿宋" w:hAnsi="仿宋" w:eastAsia="仿宋" w:cs="仿宋"/>
                <w:sz w:val="28"/>
                <w:szCs w:val="28"/>
              </w:rPr>
            </w:pPr>
          </w:p>
        </w:tc>
        <w:tc>
          <w:tcPr>
            <w:tcW w:w="1525"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专    业</w:t>
            </w:r>
          </w:p>
        </w:tc>
        <w:tc>
          <w:tcPr>
            <w:tcW w:w="1525" w:type="dxa"/>
            <w:vAlign w:val="center"/>
          </w:tcPr>
          <w:p>
            <w:pPr>
              <w:spacing w:line="500" w:lineRule="exact"/>
              <w:jc w:val="center"/>
              <w:rPr>
                <w:rFonts w:hint="eastAsia" w:ascii="仿宋" w:hAnsi="仿宋" w:eastAsia="仿宋" w:cs="仿宋"/>
                <w:sz w:val="28"/>
                <w:szCs w:val="28"/>
              </w:rPr>
            </w:pPr>
          </w:p>
        </w:tc>
        <w:tc>
          <w:tcPr>
            <w:tcW w:w="1550"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pacing w:val="-20"/>
                <w:sz w:val="28"/>
                <w:szCs w:val="28"/>
              </w:rPr>
              <w:t>执业资格</w:t>
            </w:r>
          </w:p>
        </w:tc>
        <w:tc>
          <w:tcPr>
            <w:tcW w:w="1420" w:type="dxa"/>
            <w:vAlign w:val="center"/>
          </w:tcPr>
          <w:p>
            <w:pPr>
              <w:spacing w:line="500" w:lineRule="exact"/>
              <w:jc w:val="center"/>
              <w:rPr>
                <w:rFonts w:hint="eastAsia" w:ascii="仿宋" w:hAnsi="仿宋" w:eastAsia="仿宋" w:cs="仿宋"/>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职    称</w:t>
            </w:r>
          </w:p>
        </w:tc>
        <w:tc>
          <w:tcPr>
            <w:tcW w:w="1525" w:type="dxa"/>
            <w:vAlign w:val="center"/>
          </w:tcPr>
          <w:p>
            <w:pPr>
              <w:spacing w:line="500" w:lineRule="exact"/>
              <w:jc w:val="center"/>
              <w:rPr>
                <w:rFonts w:hint="eastAsia" w:ascii="仿宋" w:hAnsi="仿宋" w:eastAsia="仿宋" w:cs="仿宋"/>
                <w:sz w:val="28"/>
                <w:szCs w:val="28"/>
              </w:rPr>
            </w:pPr>
          </w:p>
        </w:tc>
        <w:tc>
          <w:tcPr>
            <w:tcW w:w="1525"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拟任何职</w:t>
            </w:r>
          </w:p>
        </w:tc>
        <w:tc>
          <w:tcPr>
            <w:tcW w:w="1525" w:type="dxa"/>
            <w:vAlign w:val="center"/>
          </w:tcPr>
          <w:p>
            <w:pPr>
              <w:spacing w:line="500" w:lineRule="exact"/>
              <w:jc w:val="center"/>
              <w:rPr>
                <w:rFonts w:hint="eastAsia" w:ascii="仿宋" w:hAnsi="仿宋" w:eastAsia="仿宋" w:cs="仿宋"/>
                <w:b/>
                <w:sz w:val="28"/>
                <w:szCs w:val="28"/>
              </w:rPr>
            </w:pPr>
          </w:p>
        </w:tc>
        <w:tc>
          <w:tcPr>
            <w:tcW w:w="1550" w:type="dxa"/>
            <w:vAlign w:val="center"/>
          </w:tcPr>
          <w:p>
            <w:pPr>
              <w:spacing w:line="50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参加工作时间</w:t>
            </w:r>
          </w:p>
        </w:tc>
        <w:tc>
          <w:tcPr>
            <w:tcW w:w="1420" w:type="dxa"/>
            <w:vAlign w:val="center"/>
          </w:tcPr>
          <w:p>
            <w:pPr>
              <w:spacing w:line="50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8"/>
                <w:szCs w:val="28"/>
              </w:rPr>
            </w:pPr>
            <w:r>
              <w:rPr>
                <w:rFonts w:hint="eastAsia" w:ascii="仿宋" w:hAnsi="仿宋" w:eastAsia="仿宋" w:cs="仿宋"/>
                <w:b/>
                <w:sz w:val="28"/>
                <w:szCs w:val="28"/>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时  间</w:t>
            </w:r>
          </w:p>
        </w:tc>
        <w:tc>
          <w:tcPr>
            <w:tcW w:w="7545" w:type="dxa"/>
            <w:gridSpan w:val="5"/>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line="500" w:lineRule="exact"/>
              <w:jc w:val="center"/>
              <w:rPr>
                <w:rFonts w:hint="eastAsia" w:ascii="仿宋" w:hAnsi="仿宋" w:eastAsia="仿宋" w:cs="仿宋"/>
                <w:bCs/>
                <w:kern w:val="28"/>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line="500" w:lineRule="exact"/>
              <w:jc w:val="center"/>
              <w:rPr>
                <w:rFonts w:hint="eastAsia" w:ascii="仿宋" w:hAnsi="仿宋" w:eastAsia="仿宋" w:cs="仿宋"/>
                <w:bCs/>
                <w:kern w:val="28"/>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8"/>
                <w:szCs w:val="28"/>
              </w:rPr>
            </w:pPr>
          </w:p>
        </w:tc>
        <w:tc>
          <w:tcPr>
            <w:tcW w:w="7545" w:type="dxa"/>
            <w:gridSpan w:val="5"/>
            <w:vAlign w:val="center"/>
          </w:tcPr>
          <w:p>
            <w:pPr>
              <w:spacing w:line="500" w:lineRule="exact"/>
              <w:jc w:val="center"/>
              <w:rPr>
                <w:rFonts w:hint="eastAsia" w:ascii="仿宋" w:hAnsi="仿宋" w:eastAsia="仿宋" w:cs="仿宋"/>
                <w:bCs/>
                <w:kern w:val="28"/>
                <w:position w:val="-40"/>
                <w:sz w:val="28"/>
                <w:szCs w:val="28"/>
              </w:rPr>
            </w:pPr>
          </w:p>
        </w:tc>
      </w:tr>
    </w:tbl>
    <w:p>
      <w:pPr>
        <w:spacing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2.供应商必须提供相关人员资格证明文件加盖公章复印件；</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3.供应商必须提供相关人员加盖公章身份证复印件。</w:t>
      </w:r>
    </w:p>
    <w:p>
      <w:pPr>
        <w:pStyle w:val="2"/>
        <w:ind w:firstLine="480"/>
        <w:rPr>
          <w:rFonts w:hint="eastAsia" w:ascii="仿宋" w:hAnsi="仿宋" w:eastAsia="仿宋" w:cs="仿宋"/>
          <w:sz w:val="28"/>
          <w:szCs w:val="28"/>
        </w:rPr>
      </w:pPr>
    </w:p>
    <w:p>
      <w:pPr>
        <w:pStyle w:val="21"/>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30"/>
          <w:szCs w:val="30"/>
        </w:rPr>
      </w:pPr>
      <w:r>
        <w:rPr>
          <w:rFonts w:hint="eastAsia" w:ascii="仿宋" w:hAnsi="仿宋" w:eastAsia="仿宋" w:cs="仿宋"/>
          <w:b/>
          <w:sz w:val="30"/>
          <w:szCs w:val="30"/>
        </w:rPr>
        <w:t>&lt;拟投入本项目的项目组人员情况表&gt;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00"/>
        <w:gridCol w:w="926"/>
        <w:gridCol w:w="2270"/>
        <w:gridCol w:w="140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7"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姓名</w:t>
            </w:r>
          </w:p>
        </w:tc>
        <w:tc>
          <w:tcPr>
            <w:tcW w:w="900"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职位</w:t>
            </w:r>
          </w:p>
        </w:tc>
        <w:tc>
          <w:tcPr>
            <w:tcW w:w="926"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年龄</w:t>
            </w:r>
          </w:p>
        </w:tc>
        <w:tc>
          <w:tcPr>
            <w:tcW w:w="2270"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持何种资格证件</w:t>
            </w:r>
          </w:p>
        </w:tc>
        <w:tc>
          <w:tcPr>
            <w:tcW w:w="1409"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发证时间</w:t>
            </w:r>
          </w:p>
        </w:tc>
        <w:tc>
          <w:tcPr>
            <w:tcW w:w="2259" w:type="dxa"/>
            <w:vAlign w:val="center"/>
          </w:tcPr>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900" w:type="dxa"/>
            <w:vAlign w:val="center"/>
          </w:tcPr>
          <w:p>
            <w:pPr>
              <w:spacing w:line="500" w:lineRule="exact"/>
              <w:jc w:val="center"/>
              <w:rPr>
                <w:rFonts w:hint="eastAsia" w:ascii="仿宋" w:hAnsi="仿宋" w:eastAsia="仿宋" w:cs="仿宋"/>
                <w:sz w:val="28"/>
                <w:szCs w:val="28"/>
              </w:rPr>
            </w:pPr>
          </w:p>
        </w:tc>
        <w:tc>
          <w:tcPr>
            <w:tcW w:w="926" w:type="dxa"/>
            <w:vAlign w:val="center"/>
          </w:tcPr>
          <w:p>
            <w:pPr>
              <w:spacing w:line="500" w:lineRule="exact"/>
              <w:jc w:val="center"/>
              <w:rPr>
                <w:rFonts w:hint="eastAsia" w:ascii="仿宋" w:hAnsi="仿宋" w:eastAsia="仿宋" w:cs="仿宋"/>
                <w:sz w:val="28"/>
                <w:szCs w:val="28"/>
              </w:rPr>
            </w:pPr>
          </w:p>
        </w:tc>
        <w:tc>
          <w:tcPr>
            <w:tcW w:w="2270" w:type="dxa"/>
            <w:vAlign w:val="center"/>
          </w:tcPr>
          <w:p>
            <w:pPr>
              <w:spacing w:line="500" w:lineRule="exact"/>
              <w:jc w:val="center"/>
              <w:rPr>
                <w:rFonts w:hint="eastAsia" w:ascii="仿宋" w:hAnsi="仿宋" w:eastAsia="仿宋" w:cs="仿宋"/>
                <w:sz w:val="28"/>
                <w:szCs w:val="28"/>
              </w:rPr>
            </w:pPr>
          </w:p>
        </w:tc>
        <w:tc>
          <w:tcPr>
            <w:tcW w:w="1409" w:type="dxa"/>
            <w:vAlign w:val="center"/>
          </w:tcPr>
          <w:p>
            <w:pPr>
              <w:spacing w:line="500" w:lineRule="exact"/>
              <w:jc w:val="center"/>
              <w:rPr>
                <w:rFonts w:hint="eastAsia" w:ascii="仿宋" w:hAnsi="仿宋" w:eastAsia="仿宋" w:cs="仿宋"/>
                <w:sz w:val="28"/>
                <w:szCs w:val="28"/>
              </w:rPr>
            </w:pPr>
          </w:p>
        </w:tc>
        <w:tc>
          <w:tcPr>
            <w:tcW w:w="2259" w:type="dxa"/>
            <w:vAlign w:val="center"/>
          </w:tcPr>
          <w:p>
            <w:pPr>
              <w:spacing w:line="500" w:lineRule="exact"/>
              <w:jc w:val="center"/>
              <w:rPr>
                <w:rFonts w:hint="eastAsia" w:ascii="仿宋" w:hAnsi="仿宋" w:eastAsia="仿宋" w:cs="仿宋"/>
                <w:sz w:val="28"/>
                <w:szCs w:val="28"/>
              </w:rPr>
            </w:pPr>
          </w:p>
        </w:tc>
      </w:tr>
    </w:tbl>
    <w:p>
      <w:pPr>
        <w:spacing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w:t>
      </w:r>
      <w:r>
        <w:rPr>
          <w:rFonts w:hint="eastAsia" w:ascii="仿宋" w:hAnsi="仿宋" w:eastAsia="仿宋" w:cs="仿宋"/>
          <w:b/>
          <w:bCs/>
          <w:sz w:val="28"/>
          <w:szCs w:val="28"/>
          <w:lang w:val="en-US" w:eastAsia="zh-CN"/>
        </w:rPr>
        <w:t>和劳动合同</w:t>
      </w:r>
      <w:r>
        <w:rPr>
          <w:rFonts w:hint="eastAsia" w:ascii="仿宋" w:hAnsi="仿宋" w:eastAsia="仿宋" w:cs="仿宋"/>
          <w:b/>
          <w:bCs/>
          <w:sz w:val="28"/>
          <w:szCs w:val="28"/>
        </w:rPr>
        <w:t>加盖公章复印件；</w:t>
      </w:r>
    </w:p>
    <w:p>
      <w:pPr>
        <w:spacing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w:t>
      </w:r>
      <w:r>
        <w:rPr>
          <w:rFonts w:hint="eastAsia" w:ascii="仿宋" w:hAnsi="仿宋" w:eastAsia="仿宋" w:cs="仿宋"/>
          <w:b/>
          <w:bCs/>
          <w:sz w:val="28"/>
          <w:szCs w:val="28"/>
          <w:highlight w:val="none"/>
        </w:rPr>
        <w:t>身份证和毕业证书复</w:t>
      </w:r>
      <w:r>
        <w:rPr>
          <w:rFonts w:hint="eastAsia" w:ascii="仿宋" w:hAnsi="仿宋" w:eastAsia="仿宋" w:cs="仿宋"/>
          <w:b/>
          <w:bCs/>
          <w:sz w:val="28"/>
          <w:szCs w:val="28"/>
        </w:rPr>
        <w:t>印件。</w:t>
      </w:r>
    </w:p>
    <w:p>
      <w:pPr>
        <w:pStyle w:val="2"/>
        <w:ind w:firstLine="0" w:firstLineChars="0"/>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&lt;拟投入本项目的施工设备情况表</w:t>
      </w:r>
      <w:bookmarkEnd w:id="5"/>
      <w:r>
        <w:rPr>
          <w:rFonts w:hint="eastAsia" w:ascii="仿宋" w:hAnsi="仿宋" w:eastAsia="仿宋" w:cs="仿宋"/>
          <w:sz w:val="30"/>
          <w:szCs w:val="30"/>
          <w:lang w:eastAsia="zh-CN"/>
        </w:rPr>
        <w:t>&gt;</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设备名称</w:t>
            </w:r>
          </w:p>
        </w:tc>
        <w:tc>
          <w:tcPr>
            <w:tcW w:w="1906"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型号</w:t>
            </w:r>
          </w:p>
        </w:tc>
        <w:tc>
          <w:tcPr>
            <w:tcW w:w="1907"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价值</w:t>
            </w:r>
          </w:p>
        </w:tc>
        <w:tc>
          <w:tcPr>
            <w:tcW w:w="1638"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1714" w:type="dxa"/>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rPr>
            </w:pPr>
          </w:p>
        </w:tc>
        <w:tc>
          <w:tcPr>
            <w:tcW w:w="1906" w:type="dxa"/>
            <w:vAlign w:val="center"/>
          </w:tcPr>
          <w:p>
            <w:pPr>
              <w:spacing w:line="500" w:lineRule="exact"/>
              <w:jc w:val="center"/>
              <w:rPr>
                <w:rFonts w:hint="eastAsia" w:ascii="仿宋" w:hAnsi="仿宋" w:eastAsia="仿宋" w:cs="仿宋"/>
                <w:sz w:val="28"/>
                <w:szCs w:val="28"/>
              </w:rPr>
            </w:pPr>
          </w:p>
        </w:tc>
        <w:tc>
          <w:tcPr>
            <w:tcW w:w="1907" w:type="dxa"/>
            <w:vAlign w:val="center"/>
          </w:tcPr>
          <w:p>
            <w:pPr>
              <w:spacing w:line="500" w:lineRule="exact"/>
              <w:jc w:val="center"/>
              <w:rPr>
                <w:rFonts w:hint="eastAsia" w:ascii="仿宋" w:hAnsi="仿宋" w:eastAsia="仿宋" w:cs="仿宋"/>
                <w:sz w:val="28"/>
                <w:szCs w:val="28"/>
              </w:rPr>
            </w:pPr>
          </w:p>
        </w:tc>
        <w:tc>
          <w:tcPr>
            <w:tcW w:w="1638" w:type="dxa"/>
            <w:vAlign w:val="center"/>
          </w:tcPr>
          <w:p>
            <w:pPr>
              <w:spacing w:line="500" w:lineRule="exact"/>
              <w:jc w:val="center"/>
              <w:rPr>
                <w:rFonts w:hint="eastAsia" w:ascii="仿宋" w:hAnsi="仿宋" w:eastAsia="仿宋" w:cs="仿宋"/>
                <w:sz w:val="28"/>
                <w:szCs w:val="28"/>
              </w:rPr>
            </w:pPr>
          </w:p>
        </w:tc>
        <w:tc>
          <w:tcPr>
            <w:tcW w:w="1714" w:type="dxa"/>
            <w:vAlign w:val="center"/>
          </w:tcPr>
          <w:p>
            <w:pPr>
              <w:spacing w:line="500" w:lineRule="exact"/>
              <w:jc w:val="center"/>
              <w:rPr>
                <w:rFonts w:hint="eastAsia" w:ascii="仿宋" w:hAnsi="仿宋" w:eastAsia="仿宋" w:cs="仿宋"/>
                <w:sz w:val="28"/>
                <w:szCs w:val="28"/>
              </w:rPr>
            </w:pPr>
          </w:p>
        </w:tc>
      </w:tr>
    </w:tbl>
    <w:p>
      <w:pPr>
        <w:pStyle w:val="21"/>
        <w:spacing w:line="500" w:lineRule="exact"/>
        <w:rPr>
          <w:rFonts w:hint="eastAsia" w:ascii="仿宋" w:hAnsi="仿宋" w:eastAsia="仿宋" w:cs="仿宋"/>
          <w:sz w:val="28"/>
          <w:szCs w:val="28"/>
        </w:rPr>
      </w:pPr>
    </w:p>
    <w:p>
      <w:pPr>
        <w:pStyle w:val="21"/>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八、</w:t>
      </w:r>
      <w:r>
        <w:rPr>
          <w:rFonts w:hint="eastAsia" w:ascii="仿宋" w:hAnsi="仿宋" w:eastAsia="仿宋" w:cs="仿宋"/>
          <w:b/>
          <w:sz w:val="32"/>
          <w:szCs w:val="32"/>
          <w:lang w:val="en-US" w:eastAsia="zh-CN"/>
        </w:rPr>
        <w:t>首轮</w:t>
      </w:r>
      <w:r>
        <w:rPr>
          <w:rFonts w:hint="eastAsia" w:ascii="仿宋" w:hAnsi="仿宋" w:eastAsia="仿宋" w:cs="仿宋"/>
          <w:b/>
          <w:sz w:val="32"/>
          <w:szCs w:val="32"/>
          <w:lang w:val="zh-CN"/>
        </w:rPr>
        <w:t>报价表</w:t>
      </w:r>
    </w:p>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pPr>
        <w:tabs>
          <w:tab w:val="left" w:pos="180"/>
          <w:tab w:val="left" w:pos="1620"/>
        </w:tabs>
        <w:spacing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执业资格名称：</w:t>
            </w:r>
            <w:r>
              <w:rPr>
                <w:rFonts w:hint="eastAsia" w:ascii="仿宋" w:hAnsi="仿宋" w:eastAsia="仿宋" w:cs="仿宋"/>
                <w:sz w:val="28"/>
                <w:szCs w:val="28"/>
                <w:u w:val="single"/>
              </w:rPr>
              <w:t xml:space="preserve">             </w:t>
            </w:r>
          </w:p>
          <w:p>
            <w:pPr>
              <w:spacing w:line="500" w:lineRule="exact"/>
              <w:rPr>
                <w:rFonts w:hint="eastAsia" w:ascii="仿宋" w:hAnsi="仿宋" w:eastAsia="仿宋" w:cs="仿宋"/>
                <w:sz w:val="28"/>
                <w:szCs w:val="28"/>
              </w:rPr>
            </w:pPr>
            <w:r>
              <w:rPr>
                <w:rFonts w:hint="eastAsia" w:ascii="仿宋" w:hAnsi="仿宋" w:eastAsia="仿宋" w:cs="仿宋"/>
                <w:sz w:val="28"/>
                <w:szCs w:val="28"/>
              </w:rPr>
              <w:t>专业、级别：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注册编号：</w:t>
            </w:r>
            <w:r>
              <w:rPr>
                <w:rFonts w:hint="eastAsia"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天数：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rPr>
            </w:pPr>
          </w:p>
        </w:tc>
      </w:tr>
    </w:tbl>
    <w:p>
      <w:pPr>
        <w:pStyle w:val="21"/>
        <w:spacing w:line="500" w:lineRule="exact"/>
        <w:rPr>
          <w:rFonts w:hint="eastAsia" w:ascii="仿宋" w:hAnsi="仿宋" w:eastAsia="仿宋" w:cs="仿宋"/>
          <w:b/>
          <w:bCs/>
          <w:sz w:val="28"/>
          <w:szCs w:val="28"/>
        </w:rPr>
      </w:pPr>
      <w:r>
        <w:rPr>
          <w:rFonts w:hint="eastAsia" w:ascii="仿宋" w:hAnsi="仿宋" w:eastAsia="仿宋" w:cs="仿宋"/>
          <w:b/>
          <w:bCs/>
          <w:sz w:val="28"/>
          <w:szCs w:val="28"/>
        </w:rPr>
        <w:t>备注：</w:t>
      </w:r>
      <w:r>
        <w:rPr>
          <w:rFonts w:hint="eastAsia" w:ascii="仿宋" w:hAnsi="仿宋" w:eastAsia="仿宋" w:cs="仿宋"/>
          <w:b/>
          <w:bCs/>
          <w:sz w:val="28"/>
          <w:szCs w:val="28"/>
          <w:lang w:val="en-US" w:eastAsia="zh-CN"/>
        </w:rPr>
        <w:t>首轮报价也称一轮报价，</w:t>
      </w:r>
      <w:r>
        <w:rPr>
          <w:rFonts w:hint="eastAsia" w:ascii="仿宋" w:hAnsi="仿宋" w:eastAsia="仿宋" w:cs="仿宋"/>
          <w:b/>
          <w:bCs/>
          <w:sz w:val="28"/>
          <w:szCs w:val="28"/>
        </w:rPr>
        <w:t>本次谈判报价为综合报价，报价单位为人民币元。</w:t>
      </w:r>
    </w:p>
    <w:p>
      <w:pPr>
        <w:pStyle w:val="21"/>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b/>
          <w:bCs/>
          <w:color w:val="000000"/>
          <w:position w:val="6"/>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18"/>
        <w:spacing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使用说明：</w:t>
      </w:r>
    </w:p>
    <w:p>
      <w:pPr>
        <w:pStyle w:val="18"/>
        <w:spacing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4"/>
          <w:szCs w:val="24"/>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8"/>
          <w:szCs w:val="28"/>
        </w:rPr>
        <w:sectPr>
          <w:pgSz w:w="11906" w:h="16838"/>
          <w:pgMar w:top="1417" w:right="1417" w:bottom="1417" w:left="1417"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widowControl/>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widowControl/>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供应商在参与本次采购活动期间未在被禁止参加政府采购活动期限内的书面声明。</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8"/>
          <w:szCs w:val="28"/>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8"/>
          <w:szCs w:val="28"/>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（供应商自行</w:t>
      </w:r>
      <w:r>
        <w:rPr>
          <w:rFonts w:hint="eastAsia" w:ascii="仿宋" w:hAnsi="仿宋" w:eastAsia="仿宋" w:cs="仿宋"/>
          <w:sz w:val="28"/>
          <w:szCs w:val="28"/>
          <w:lang w:eastAsia="zh-CN"/>
        </w:rPr>
        <w:t>截图</w:t>
      </w:r>
      <w:r>
        <w:rPr>
          <w:rFonts w:hint="eastAsia" w:ascii="仿宋" w:hAnsi="仿宋" w:eastAsia="仿宋" w:cs="仿宋"/>
          <w:sz w:val="28"/>
          <w:szCs w:val="28"/>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line="360" w:lineRule="auto"/>
        <w:jc w:val="both"/>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8"/>
          <w:szCs w:val="28"/>
          <w:lang w:val="zh-CN"/>
        </w:rPr>
        <w:t>；</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（供应商自行打印并加盖单位公章）</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bCs/>
          <w:sz w:val="32"/>
          <w:szCs w:val="32"/>
        </w:rPr>
      </w:pPr>
    </w:p>
    <w:p>
      <w:pPr>
        <w:spacing w:line="500" w:lineRule="exact"/>
        <w:jc w:val="center"/>
        <w:rPr>
          <w:rFonts w:hint="eastAsia" w:ascii="仿宋" w:hAnsi="仿宋" w:eastAsia="仿宋" w:cs="仿宋"/>
          <w:color w:val="000000"/>
          <w:sz w:val="32"/>
          <w:szCs w:val="32"/>
        </w:rPr>
      </w:pPr>
      <w:r>
        <w:rPr>
          <w:rFonts w:hint="eastAsia" w:ascii="仿宋" w:hAnsi="仿宋" w:eastAsia="仿宋" w:cs="仿宋"/>
          <w:b/>
          <w:bCs/>
          <w:sz w:val="32"/>
          <w:szCs w:val="32"/>
        </w:rPr>
        <w:t>拟派项目经理无在建工程承诺函</w:t>
      </w:r>
    </w:p>
    <w:p>
      <w:pPr>
        <w:spacing w:line="500" w:lineRule="exact"/>
        <w:jc w:val="center"/>
        <w:rPr>
          <w:rFonts w:hint="eastAsia" w:ascii="仿宋" w:hAnsi="仿宋" w:eastAsia="仿宋" w:cs="仿宋"/>
          <w:sz w:val="28"/>
          <w:szCs w:val="28"/>
        </w:rPr>
      </w:pP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我方在此声明，我方拟派</w:t>
      </w:r>
      <w:r>
        <w:rPr>
          <w:rFonts w:hint="eastAsia" w:ascii="仿宋" w:hAnsi="仿宋" w:eastAsia="仿宋" w:cs="仿宋"/>
          <w:kern w:val="0"/>
          <w:sz w:val="28"/>
          <w:szCs w:val="28"/>
          <w:u w:val="single"/>
        </w:rPr>
        <w:t xml:space="preserve">     （项目名称）    </w:t>
      </w:r>
      <w:r>
        <w:rPr>
          <w:rFonts w:hint="eastAsia" w:ascii="仿宋" w:hAnsi="仿宋" w:eastAsia="仿宋" w:cs="仿宋"/>
          <w:kern w:val="0"/>
          <w:sz w:val="28"/>
          <w:szCs w:val="28"/>
        </w:rPr>
        <w:t>的项目经理</w:t>
      </w:r>
      <w:r>
        <w:rPr>
          <w:rFonts w:hint="eastAsia" w:ascii="仿宋" w:hAnsi="仿宋" w:eastAsia="仿宋" w:cs="仿宋"/>
          <w:kern w:val="0"/>
          <w:sz w:val="28"/>
          <w:szCs w:val="28"/>
          <w:u w:val="single"/>
        </w:rPr>
        <w:t xml:space="preserve"> （姓名） </w:t>
      </w:r>
      <w:r>
        <w:rPr>
          <w:rFonts w:hint="eastAsia" w:ascii="仿宋" w:hAnsi="仿宋" w:eastAsia="仿宋" w:cs="仿宋"/>
          <w:kern w:val="0"/>
          <w:sz w:val="28"/>
          <w:szCs w:val="28"/>
        </w:rPr>
        <w:t xml:space="preserve">目前无在建工程（指没有完成竣工验收的项目）。我方保证上述信息真实准确，若有虚假，一经查实，愿意承担弄虚作假所引起的一切法律后果。 </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特此承诺！</w:t>
      </w:r>
    </w:p>
    <w:p>
      <w:pPr>
        <w:spacing w:line="500" w:lineRule="exact"/>
        <w:rPr>
          <w:rFonts w:hint="eastAsia" w:ascii="仿宋" w:hAnsi="仿宋" w:eastAsia="仿宋" w:cs="仿宋"/>
          <w:kern w:val="0"/>
          <w:sz w:val="28"/>
          <w:szCs w:val="28"/>
        </w:rPr>
      </w:pPr>
    </w:p>
    <w:p>
      <w:pPr>
        <w:spacing w:line="500" w:lineRule="exact"/>
        <w:rPr>
          <w:rFonts w:hint="eastAsia" w:ascii="仿宋" w:hAnsi="仿宋" w:eastAsia="仿宋" w:cs="仿宋"/>
          <w:kern w:val="0"/>
          <w:sz w:val="28"/>
          <w:szCs w:val="28"/>
        </w:rPr>
      </w:pPr>
    </w:p>
    <w:p>
      <w:pPr>
        <w:spacing w:line="500" w:lineRule="exact"/>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lang w:val="en-US" w:eastAsia="zh-CN"/>
        </w:rPr>
        <w:t>项目经理</w:t>
      </w:r>
      <w:r>
        <w:rPr>
          <w:rFonts w:hint="eastAsia" w:ascii="仿宋" w:hAnsi="仿宋" w:eastAsia="仿宋" w:cs="仿宋"/>
          <w:sz w:val="28"/>
          <w:szCs w:val="28"/>
        </w:rPr>
        <w:t>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合同签订承诺函</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r>
        <w:rPr>
          <w:rFonts w:hint="eastAsia" w:ascii="仿宋" w:hAnsi="仿宋" w:eastAsia="仿宋" w:cs="仿宋"/>
          <w:sz w:val="28"/>
          <w:szCs w:val="28"/>
          <w:u w:val="single"/>
        </w:rPr>
        <w:t xml:space="preserve">   （招标人）   </w:t>
      </w:r>
      <w:r>
        <w:rPr>
          <w:rFonts w:hint="eastAsia" w:ascii="仿宋" w:hAnsi="仿宋" w:eastAsia="仿宋" w:cs="仿宋"/>
          <w:sz w:val="28"/>
          <w:szCs w:val="28"/>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我公司承诺在成交通知书发放后</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日内与招标人签订施工合同，逾期愿意自动放弃中标资格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spacing w:line="500" w:lineRule="exact"/>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rPr>
        <w:t>工</w:t>
      </w:r>
      <w:r>
        <w:rPr>
          <w:rFonts w:hint="eastAsia" w:ascii="仿宋" w:hAnsi="仿宋" w:eastAsia="仿宋" w:cs="仿宋"/>
          <w:b/>
          <w:sz w:val="32"/>
          <w:szCs w:val="32"/>
          <w:highlight w:val="none"/>
        </w:rPr>
        <w:t>农关系承诺函</w:t>
      </w:r>
    </w:p>
    <w:p>
      <w:pPr>
        <w:spacing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p>
    <w:p>
      <w:pPr>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中标人承诺函</w:t>
      </w:r>
    </w:p>
    <w:p>
      <w:pPr>
        <w:pStyle w:val="2"/>
        <w:rPr>
          <w:rFonts w:hint="eastAsia"/>
        </w:rPr>
      </w:pP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如我公司中标，承建 （项目名称），作如下承诺：</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2、在施工</w:t>
      </w:r>
      <w:r>
        <w:rPr>
          <w:rFonts w:hint="eastAsia" w:ascii="仿宋" w:hAnsi="仿宋" w:eastAsia="仿宋" w:cs="仿宋"/>
          <w:sz w:val="28"/>
          <w:szCs w:val="28"/>
          <w:highlight w:val="none"/>
        </w:rPr>
        <w:t>现场的技术</w:t>
      </w:r>
      <w:r>
        <w:rPr>
          <w:rFonts w:hint="eastAsia" w:ascii="仿宋" w:hAnsi="仿宋" w:eastAsia="仿宋" w:cs="仿宋"/>
          <w:sz w:val="28"/>
          <w:szCs w:val="28"/>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4、如发生综合治安案件，每发现一起接受5000元的罚款。</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如违反招标文件中任何一条承诺不能履行，除以上经济处罚外，作为不良记录纳入大冶市农村综合产权交易中心信息管理系统。</w:t>
      </w:r>
    </w:p>
    <w:p>
      <w:pPr>
        <w:pStyle w:val="21"/>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pStyle w:val="21"/>
        <w:adjustRightInd w:val="0"/>
        <w:snapToGrid w:val="0"/>
        <w:spacing w:line="360" w:lineRule="auto"/>
        <w:ind w:firstLine="560" w:firstLineChars="200"/>
        <w:jc w:val="righ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8"/>
          <w:szCs w:val="28"/>
        </w:rPr>
      </w:pPr>
      <w:r>
        <w:rPr>
          <w:rFonts w:hint="eastAsia" w:ascii="仿宋" w:hAnsi="仿宋" w:eastAsia="仿宋" w:cs="仿宋"/>
          <w:b/>
          <w:bCs/>
          <w:sz w:val="28"/>
          <w:szCs w:val="28"/>
        </w:rPr>
        <w:t>附件：</w:t>
      </w:r>
    </w:p>
    <w:p>
      <w:pPr>
        <w:spacing w:line="500" w:lineRule="exact"/>
        <w:jc w:val="center"/>
        <w:rPr>
          <w:rFonts w:hint="eastAsia" w:ascii="仿宋" w:hAnsi="仿宋" w:eastAsia="仿宋" w:cs="仿宋"/>
          <w:sz w:val="28"/>
          <w:szCs w:val="28"/>
          <w:u w:val="single"/>
        </w:rPr>
      </w:pPr>
      <w:r>
        <w:rPr>
          <w:rFonts w:hint="eastAsia" w:ascii="仿宋" w:hAnsi="仿宋" w:eastAsia="仿宋" w:cs="仿宋"/>
          <w:b/>
          <w:sz w:val="32"/>
          <w:szCs w:val="32"/>
        </w:rPr>
        <w:t>诚信投标承诺书</w:t>
      </w:r>
    </w:p>
    <w:p>
      <w:pPr>
        <w:pStyle w:val="21"/>
        <w:spacing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（招标人）:</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固定电话：</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1、我单位提供的一切材料都是真实、合法、有效的；</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3、我单位不向招标人、评标委员会成员及相关人员行贿，牟取中标；</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6、我单位不在投标中哄抬价格或恶意压价；</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7、我单位不在招投标活动中虚假投诉；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8、我单位在中标后不转包和非法分包；</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10、我单位在招投标活动中严格遵守相关法律、法规、规章、规定，诚实守信。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8"/>
          <w:szCs w:val="28"/>
        </w:rPr>
      </w:pPr>
    </w:p>
    <w:p>
      <w:pPr>
        <w:pStyle w:val="21"/>
        <w:adjustRightInd w:val="0"/>
        <w:snapToGrid w:val="0"/>
        <w:spacing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560" w:firstLineChars="200"/>
              <w:jc w:val="left"/>
              <w:rPr>
                <w:rFonts w:hint="eastAsia" w:ascii="仿宋" w:hAnsi="仿宋" w:eastAsia="仿宋" w:cs="仿宋"/>
                <w:kern w:val="0"/>
                <w:sz w:val="28"/>
                <w:szCs w:val="28"/>
              </w:rPr>
            </w:pPr>
          </w:p>
        </w:tc>
        <w:tc>
          <w:tcPr>
            <w:tcW w:w="6115" w:type="dxa"/>
            <w:tcBorders>
              <w:top w:val="nil"/>
              <w:left w:val="nil"/>
              <w:bottom w:val="nil"/>
              <w:right w:val="nil"/>
            </w:tcBorders>
            <w:vAlign w:val="bottom"/>
          </w:tcPr>
          <w:p>
            <w:pPr>
              <w:widowControl/>
              <w:snapToGrid w:val="0"/>
              <w:spacing w:line="360" w:lineRule="auto"/>
              <w:ind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8"/>
                <w:szCs w:val="28"/>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供应商名称</w:t>
            </w:r>
          </w:p>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8"/>
                <w:szCs w:val="28"/>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大写金额：</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widowControl/>
              <w:snapToGrid w:val="0"/>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日</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时</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8"/>
          <w:szCs w:val="28"/>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本次谈判实行资格后审，由谈判小组审查投标人提供的谈判文件，无须另外提供。</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1、符合《政府采购法》第二十二条中的有关规定，谈判时须提供下列证明材料，且所提供的资格证明材料均在有效期内：</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w:t>
      </w:r>
      <w:r>
        <w:rPr>
          <w:rFonts w:hint="eastAsia" w:ascii="仿宋" w:hAnsi="仿宋" w:eastAsia="仿宋" w:cs="仿宋"/>
          <w:sz w:val="28"/>
          <w:szCs w:val="28"/>
          <w:lang w:val="en-US" w:eastAsia="zh-CN"/>
        </w:rPr>
        <w:t>在中国境内注册并</w:t>
      </w:r>
      <w:r>
        <w:rPr>
          <w:rFonts w:hint="eastAsia" w:ascii="仿宋" w:hAnsi="仿宋" w:eastAsia="仿宋" w:cs="仿宋"/>
          <w:sz w:val="28"/>
          <w:szCs w:val="28"/>
          <w:lang w:val="zh-CN"/>
        </w:rPr>
        <w:t>具有独立法人资格的营业执照；</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、供应商具有银行基本开户许可证或基本存款帐户信息；</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、供应商具有良好的商业信誉和健全的财务会计制度，须提供2022年度经审计的财务审计报告，利润大于0元（新成立不足年限的公司无需提供）；</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、供应商具备行政主管部门核发的市政公用工程施工总承包叁级</w:t>
      </w:r>
      <w:r>
        <w:rPr>
          <w:rFonts w:hint="eastAsia" w:ascii="仿宋" w:hAnsi="仿宋" w:eastAsia="仿宋" w:cs="仿宋"/>
          <w:sz w:val="28"/>
          <w:szCs w:val="28"/>
          <w:lang w:val="en-US" w:eastAsia="zh-CN"/>
        </w:rPr>
        <w:t>或</w:t>
      </w:r>
      <w:r>
        <w:rPr>
          <w:rFonts w:hint="eastAsia" w:ascii="仿宋" w:hAnsi="仿宋" w:eastAsia="仿宋" w:cs="仿宋"/>
          <w:sz w:val="28"/>
          <w:szCs w:val="28"/>
          <w:lang w:val="zh-CN"/>
        </w:rPr>
        <w:t>以上资质，具备有效的安全生产许可证，并在人员、设备等方面具有相应的施工能力；</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rPr>
        <w:t>、拟派的项目经理须具备行政主管部门核发的</w:t>
      </w:r>
      <w:r>
        <w:rPr>
          <w:rFonts w:hint="eastAsia" w:ascii="仿宋" w:hAnsi="仿宋" w:eastAsia="仿宋" w:cs="仿宋"/>
          <w:sz w:val="28"/>
          <w:szCs w:val="28"/>
          <w:lang w:val="en-US" w:eastAsia="zh-CN"/>
        </w:rPr>
        <w:t>市政公用工程专业二级或</w:t>
      </w:r>
      <w:r>
        <w:rPr>
          <w:rFonts w:hint="eastAsia" w:ascii="仿宋" w:hAnsi="仿宋" w:eastAsia="仿宋" w:cs="仿宋"/>
          <w:sz w:val="28"/>
          <w:szCs w:val="28"/>
          <w:lang w:val="zh-CN"/>
        </w:rPr>
        <w:t>以上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7</w:t>
      </w: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、政府采购严重违法失信行为记录名单的网页截图；</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、近三年（以投标截止日时间往前推算三年，以竣工验收合格时间为准）至少完成一项</w:t>
      </w:r>
      <w:r>
        <w:rPr>
          <w:rFonts w:hint="eastAsia" w:ascii="仿宋" w:hAnsi="仿宋" w:eastAsia="仿宋" w:cs="仿宋"/>
          <w:sz w:val="28"/>
          <w:szCs w:val="28"/>
          <w:lang w:val="en-US" w:eastAsia="zh-CN"/>
        </w:rPr>
        <w:t>类似</w:t>
      </w:r>
      <w:r>
        <w:rPr>
          <w:rFonts w:hint="eastAsia" w:ascii="仿宋" w:hAnsi="仿宋" w:eastAsia="仿宋" w:cs="仿宋"/>
          <w:sz w:val="28"/>
          <w:szCs w:val="28"/>
          <w:lang w:val="zh-CN"/>
        </w:rPr>
        <w:t>业绩（并提供查询网址和页面截图、中标通知书、施工合同、工程竣工验收证明为准）；</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、本工程施工过程中的工农关系由供应商自行处理（并提供承诺函）</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未提供承诺函作无效投标处理；</w:t>
      </w:r>
    </w:p>
    <w:p>
      <w:pPr>
        <w:spacing w:line="44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417" w:right="1417" w:bottom="1417"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F44BAAE1"/>
    <w:multiLevelType w:val="singleLevel"/>
    <w:tmpl w:val="F44BAAE1"/>
    <w:lvl w:ilvl="0" w:tentative="0">
      <w:start w:val="6"/>
      <w:numFmt w:val="chineseCounting"/>
      <w:suff w:val="nothing"/>
      <w:lvlText w:val="%1、"/>
      <w:lvlJc w:val="left"/>
      <w:rPr>
        <w:rFonts w:hint="eastAsia"/>
      </w:rPr>
    </w:lvl>
  </w:abstractNum>
  <w:abstractNum w:abstractNumId="2">
    <w:nsid w:val="7697AF9F"/>
    <w:multiLevelType w:val="singleLevel"/>
    <w:tmpl w:val="7697AF9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mM4YjI1MDA5MjAyYTEwOGU0YThkODk2YzZmNDk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320DF"/>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EF44C6E"/>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186D67"/>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BD7AF1"/>
    <w:rsid w:val="16E425E3"/>
    <w:rsid w:val="16E736D5"/>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B610D"/>
    <w:rsid w:val="18AE7641"/>
    <w:rsid w:val="18E3527D"/>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7C1C8C"/>
    <w:rsid w:val="1DBB1D70"/>
    <w:rsid w:val="1DC943BA"/>
    <w:rsid w:val="1DDC4CDC"/>
    <w:rsid w:val="1DF469D3"/>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7743F3"/>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1F2012"/>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80E45"/>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91213"/>
    <w:rsid w:val="342F247D"/>
    <w:rsid w:val="34473B90"/>
    <w:rsid w:val="344D7E3D"/>
    <w:rsid w:val="346E31F1"/>
    <w:rsid w:val="34CA0B0B"/>
    <w:rsid w:val="34F7346A"/>
    <w:rsid w:val="35284C04"/>
    <w:rsid w:val="35516125"/>
    <w:rsid w:val="3551769D"/>
    <w:rsid w:val="355F548C"/>
    <w:rsid w:val="35636470"/>
    <w:rsid w:val="358946B4"/>
    <w:rsid w:val="35BB3856"/>
    <w:rsid w:val="35C9504E"/>
    <w:rsid w:val="360F1920"/>
    <w:rsid w:val="36140CE4"/>
    <w:rsid w:val="363C726E"/>
    <w:rsid w:val="366D3C3B"/>
    <w:rsid w:val="36B85B13"/>
    <w:rsid w:val="36F508AF"/>
    <w:rsid w:val="36F84892"/>
    <w:rsid w:val="376B1AE8"/>
    <w:rsid w:val="377D0B0B"/>
    <w:rsid w:val="378679C0"/>
    <w:rsid w:val="378E2E26"/>
    <w:rsid w:val="37D568D6"/>
    <w:rsid w:val="37DB60ED"/>
    <w:rsid w:val="3818315E"/>
    <w:rsid w:val="38194620"/>
    <w:rsid w:val="387C1DCC"/>
    <w:rsid w:val="38995E18"/>
    <w:rsid w:val="38BF2EED"/>
    <w:rsid w:val="3907654B"/>
    <w:rsid w:val="39146877"/>
    <w:rsid w:val="391D5271"/>
    <w:rsid w:val="39605FE5"/>
    <w:rsid w:val="3983076A"/>
    <w:rsid w:val="398978BB"/>
    <w:rsid w:val="3991089E"/>
    <w:rsid w:val="3A0A5146"/>
    <w:rsid w:val="3A2F3324"/>
    <w:rsid w:val="3A33048E"/>
    <w:rsid w:val="3A3D1314"/>
    <w:rsid w:val="3A4464DF"/>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506F79"/>
    <w:rsid w:val="3E7C252A"/>
    <w:rsid w:val="3E8A5CC5"/>
    <w:rsid w:val="3EA42E21"/>
    <w:rsid w:val="3EE370AC"/>
    <w:rsid w:val="3EE43D5D"/>
    <w:rsid w:val="3F001C08"/>
    <w:rsid w:val="3F152FAD"/>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23CE6"/>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2C0899"/>
    <w:rsid w:val="453612CF"/>
    <w:rsid w:val="455458EE"/>
    <w:rsid w:val="45602171"/>
    <w:rsid w:val="456B4699"/>
    <w:rsid w:val="458C55DC"/>
    <w:rsid w:val="45AF4585"/>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872C7"/>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4217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9C05F67"/>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C4571F"/>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846B72"/>
    <w:rsid w:val="64AC5B34"/>
    <w:rsid w:val="64B34466"/>
    <w:rsid w:val="64D33FBA"/>
    <w:rsid w:val="64E700AE"/>
    <w:rsid w:val="650A1968"/>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8A4ABD"/>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7837FF"/>
    <w:rsid w:val="6EA009F0"/>
    <w:rsid w:val="6EA53AC4"/>
    <w:rsid w:val="6EC25143"/>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691651"/>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EC0317"/>
    <w:rsid w:val="72F66BDE"/>
    <w:rsid w:val="72F83160"/>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530522"/>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AB6836"/>
    <w:rsid w:val="79EC0EBF"/>
    <w:rsid w:val="7A075C10"/>
    <w:rsid w:val="7A4E35FB"/>
    <w:rsid w:val="7A5A77B8"/>
    <w:rsid w:val="7A6544E7"/>
    <w:rsid w:val="7A9664C7"/>
    <w:rsid w:val="7AB64D1C"/>
    <w:rsid w:val="7ABC0566"/>
    <w:rsid w:val="7AD64DDB"/>
    <w:rsid w:val="7ADD2755"/>
    <w:rsid w:val="7AE350FA"/>
    <w:rsid w:val="7AF30220"/>
    <w:rsid w:val="7B366BBD"/>
    <w:rsid w:val="7B5A4007"/>
    <w:rsid w:val="7BA0772C"/>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10894</Words>
  <Characters>11245</Characters>
  <Lines>95</Lines>
  <Paragraphs>26</Paragraphs>
  <TotalTime>2</TotalTime>
  <ScaleCrop>false</ScaleCrop>
  <LinksUpToDate>false</LinksUpToDate>
  <CharactersWithSpaces>12643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WPS_1509281848</cp:lastModifiedBy>
  <cp:lastPrinted>2023-07-24T07:40:00Z</cp:lastPrinted>
  <dcterms:modified xsi:type="dcterms:W3CDTF">2023-08-07T02:16:19Z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5BEEC0F172F44F56BB648247C607EEB3_13</vt:lpwstr>
  </property>
</Properties>
</file>