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来凤县2019年</w:t>
      </w:r>
      <w:r>
        <w:rPr>
          <w:rFonts w:ascii="黑体" w:hAnsi="黑体" w:eastAsia="黑体"/>
          <w:sz w:val="44"/>
          <w:szCs w:val="44"/>
        </w:rPr>
        <w:t>城乡低保</w:t>
      </w:r>
      <w:r>
        <w:rPr>
          <w:rFonts w:hint="eastAsia" w:ascii="黑体" w:hAnsi="黑体" w:eastAsia="黑体"/>
          <w:sz w:val="44"/>
          <w:szCs w:val="44"/>
        </w:rPr>
        <w:t>核查</w:t>
      </w:r>
    </w:p>
    <w:p>
      <w:pPr>
        <w:jc w:val="center"/>
        <w:rPr>
          <w:rFonts w:ascii="黑体" w:hAnsi="黑体" w:eastAsia="黑体"/>
          <w:sz w:val="44"/>
          <w:szCs w:val="44"/>
        </w:rPr>
      </w:pPr>
      <w:r>
        <w:rPr>
          <w:rFonts w:ascii="黑体" w:hAnsi="黑体" w:eastAsia="黑体"/>
          <w:sz w:val="44"/>
          <w:szCs w:val="44"/>
        </w:rPr>
        <w:t>实施方案</w:t>
      </w:r>
    </w:p>
    <w:p>
      <w:pPr>
        <w:ind w:firstLine="640" w:firstLineChars="200"/>
        <w:rPr>
          <w:rFonts w:ascii="仿宋_GB2312" w:eastAsia="仿宋_GB2312"/>
          <w:bCs/>
          <w:sz w:val="32"/>
          <w:szCs w:val="32"/>
        </w:rPr>
      </w:pPr>
      <w:r>
        <w:rPr>
          <w:rFonts w:hint="eastAsia" w:ascii="仿宋_GB2312" w:hAnsi="Calibri" w:eastAsia="仿宋_GB2312"/>
          <w:sz w:val="32"/>
          <w:szCs w:val="32"/>
        </w:rPr>
        <w:t>为切实履行主体责任，进一步提高全县城乡低保规范化管理水平，</w:t>
      </w:r>
      <w:r>
        <w:rPr>
          <w:rFonts w:hint="eastAsia" w:ascii="仿宋_GB2312" w:eastAsia="仿宋_GB2312"/>
          <w:sz w:val="32"/>
          <w:szCs w:val="32"/>
        </w:rPr>
        <w:t>根据《</w:t>
      </w:r>
      <w:r>
        <w:rPr>
          <w:rFonts w:hint="eastAsia" w:ascii="仿宋_GB2312" w:eastAsia="仿宋_GB2312"/>
          <w:bCs/>
          <w:sz w:val="32"/>
          <w:szCs w:val="32"/>
        </w:rPr>
        <w:t>关于积极推行政府购买服务加强基层社会救助经办服务能力的实施意见</w:t>
      </w:r>
      <w:r>
        <w:rPr>
          <w:rFonts w:hint="eastAsia" w:ascii="仿宋_GB2312" w:eastAsia="仿宋_GB2312"/>
          <w:sz w:val="32"/>
          <w:szCs w:val="32"/>
        </w:rPr>
        <w:t>》（鄂民政发〔2018〕7号）、《恩施州</w:t>
      </w:r>
      <w:r>
        <w:rPr>
          <w:rFonts w:ascii="仿宋_GB2312" w:eastAsia="仿宋_GB2312"/>
          <w:sz w:val="32"/>
          <w:szCs w:val="32"/>
        </w:rPr>
        <w:t>民政局关于印发</w:t>
      </w:r>
      <w:r>
        <w:rPr>
          <w:rFonts w:hint="eastAsia" w:ascii="仿宋_GB2312" w:eastAsia="仿宋_GB2312"/>
          <w:sz w:val="32"/>
          <w:szCs w:val="32"/>
        </w:rPr>
        <w:t>&lt;恩施</w:t>
      </w:r>
      <w:r>
        <w:rPr>
          <w:rFonts w:ascii="仿宋_GB2312" w:eastAsia="仿宋_GB2312"/>
          <w:sz w:val="32"/>
          <w:szCs w:val="32"/>
        </w:rPr>
        <w:t>土家族</w:t>
      </w:r>
      <w:r>
        <w:rPr>
          <w:rFonts w:hint="eastAsia" w:ascii="仿宋_GB2312" w:eastAsia="仿宋_GB2312"/>
          <w:sz w:val="32"/>
          <w:szCs w:val="32"/>
        </w:rPr>
        <w:t>苗族</w:t>
      </w:r>
      <w:r>
        <w:rPr>
          <w:rFonts w:ascii="仿宋_GB2312" w:eastAsia="仿宋_GB2312"/>
          <w:sz w:val="32"/>
          <w:szCs w:val="32"/>
        </w:rPr>
        <w:t>自治州最低生活保障对象认定办法</w:t>
      </w:r>
      <w:r>
        <w:rPr>
          <w:rFonts w:hint="eastAsia" w:ascii="仿宋_GB2312" w:eastAsia="仿宋_GB2312"/>
          <w:sz w:val="32"/>
          <w:szCs w:val="32"/>
        </w:rPr>
        <w:t>&gt;的</w:t>
      </w:r>
      <w:r>
        <w:rPr>
          <w:rFonts w:ascii="仿宋_GB2312" w:eastAsia="仿宋_GB2312"/>
          <w:sz w:val="32"/>
          <w:szCs w:val="32"/>
        </w:rPr>
        <w:t>通知</w:t>
      </w:r>
      <w:r>
        <w:rPr>
          <w:rFonts w:hint="eastAsia" w:ascii="仿宋_GB2312" w:eastAsia="仿宋_GB2312"/>
          <w:sz w:val="32"/>
          <w:szCs w:val="32"/>
        </w:rPr>
        <w:t>》（鄂</w:t>
      </w:r>
      <w:r>
        <w:rPr>
          <w:rFonts w:ascii="仿宋_GB2312" w:eastAsia="仿宋_GB2312"/>
          <w:sz w:val="32"/>
          <w:szCs w:val="32"/>
        </w:rPr>
        <w:t>民政规</w:t>
      </w:r>
      <w:r>
        <w:rPr>
          <w:rFonts w:hint="eastAsia" w:ascii="仿宋_GB2312" w:eastAsia="仿宋_GB2312"/>
          <w:sz w:val="32"/>
          <w:szCs w:val="32"/>
        </w:rPr>
        <w:t>[</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号）文件精神</w:t>
      </w:r>
      <w:r>
        <w:rPr>
          <w:rFonts w:hint="eastAsia" w:ascii="仿宋_GB2312" w:hAnsi="宋体" w:eastAsia="仿宋_GB2312"/>
          <w:sz w:val="32"/>
          <w:szCs w:val="32"/>
        </w:rPr>
        <w:t>，结合我县实际情况，特制定本方案。</w:t>
      </w:r>
    </w:p>
    <w:p>
      <w:pPr>
        <w:pStyle w:val="5"/>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核查方式</w:t>
      </w:r>
    </w:p>
    <w:p>
      <w:pPr>
        <w:ind w:firstLine="640" w:firstLineChars="200"/>
        <w:rPr>
          <w:rFonts w:ascii="仿宋" w:hAnsi="仿宋" w:eastAsia="仿宋"/>
          <w:sz w:val="32"/>
          <w:szCs w:val="32"/>
        </w:rPr>
      </w:pPr>
      <w:r>
        <w:rPr>
          <w:rFonts w:hint="eastAsia" w:ascii="仿宋_GB2312" w:hAnsi="Calibri" w:eastAsia="仿宋_GB2312"/>
          <w:sz w:val="32"/>
          <w:szCs w:val="32"/>
        </w:rPr>
        <w:t>根据</w:t>
      </w:r>
      <w:r>
        <w:rPr>
          <w:rFonts w:ascii="仿宋_GB2312" w:hAnsi="Calibri" w:eastAsia="仿宋_GB2312"/>
          <w:sz w:val="32"/>
          <w:szCs w:val="32"/>
        </w:rPr>
        <w:t>地理位置，便于开展工作，</w:t>
      </w:r>
      <w:r>
        <w:rPr>
          <w:rFonts w:hint="eastAsia" w:ascii="仿宋_GB2312" w:hAnsi="Calibri" w:eastAsia="仿宋_GB2312"/>
          <w:sz w:val="32"/>
          <w:szCs w:val="32"/>
        </w:rPr>
        <w:t>将</w:t>
      </w:r>
      <w:r>
        <w:rPr>
          <w:rFonts w:ascii="仿宋_GB2312" w:hAnsi="Calibri" w:eastAsia="仿宋_GB2312"/>
          <w:sz w:val="32"/>
          <w:szCs w:val="32"/>
        </w:rPr>
        <w:t>全县分为两个片区，翔凤镇</w:t>
      </w:r>
      <w:r>
        <w:rPr>
          <w:rFonts w:hint="eastAsia" w:ascii="仿宋_GB2312" w:hAnsi="Calibri" w:eastAsia="仿宋_GB2312"/>
          <w:sz w:val="32"/>
          <w:szCs w:val="32"/>
        </w:rPr>
        <w:t>、</w:t>
      </w:r>
      <w:r>
        <w:rPr>
          <w:rFonts w:ascii="仿宋_GB2312" w:hAnsi="Calibri" w:eastAsia="仿宋_GB2312"/>
          <w:sz w:val="32"/>
          <w:szCs w:val="32"/>
        </w:rPr>
        <w:t>绿水镇、漫水乡</w:t>
      </w:r>
      <w:r>
        <w:rPr>
          <w:rFonts w:hint="eastAsia" w:ascii="仿宋_GB2312" w:hAnsi="Calibri" w:eastAsia="仿宋_GB2312"/>
          <w:sz w:val="32"/>
          <w:szCs w:val="32"/>
        </w:rPr>
        <w:t>和</w:t>
      </w:r>
      <w:r>
        <w:rPr>
          <w:rFonts w:ascii="仿宋_GB2312" w:hAnsi="Calibri" w:eastAsia="仿宋_GB2312"/>
          <w:sz w:val="32"/>
          <w:szCs w:val="32"/>
        </w:rPr>
        <w:t>百福司镇</w:t>
      </w:r>
      <w:r>
        <w:rPr>
          <w:rFonts w:hint="eastAsia" w:ascii="仿宋_GB2312" w:hAnsi="Calibri" w:eastAsia="仿宋_GB2312"/>
          <w:sz w:val="32"/>
          <w:szCs w:val="32"/>
        </w:rPr>
        <w:t>为</w:t>
      </w:r>
      <w:r>
        <w:rPr>
          <w:rFonts w:ascii="仿宋_GB2312" w:hAnsi="Calibri" w:eastAsia="仿宋_GB2312"/>
          <w:sz w:val="32"/>
          <w:szCs w:val="32"/>
        </w:rPr>
        <w:t>一个片区，大河镇、旧司镇、革勒车</w:t>
      </w:r>
      <w:r>
        <w:rPr>
          <w:rFonts w:hint="eastAsia" w:ascii="仿宋_GB2312" w:hAnsi="Calibri" w:eastAsia="仿宋_GB2312"/>
          <w:sz w:val="32"/>
          <w:szCs w:val="32"/>
        </w:rPr>
        <w:t>镇和</w:t>
      </w:r>
      <w:r>
        <w:rPr>
          <w:rFonts w:ascii="仿宋_GB2312" w:hAnsi="Calibri" w:eastAsia="仿宋_GB2312"/>
          <w:sz w:val="32"/>
          <w:szCs w:val="32"/>
        </w:rPr>
        <w:t>三胡乡为一个片区</w:t>
      </w:r>
      <w:r>
        <w:rPr>
          <w:rFonts w:hint="eastAsia" w:ascii="仿宋_GB2312" w:hAnsi="Calibri" w:eastAsia="仿宋_GB2312"/>
          <w:sz w:val="32"/>
          <w:szCs w:val="32"/>
        </w:rPr>
        <w:t>。通过《云上</w:t>
      </w:r>
      <w:r>
        <w:rPr>
          <w:rFonts w:ascii="仿宋_GB2312" w:hAnsi="Calibri" w:eastAsia="仿宋_GB2312"/>
          <w:sz w:val="32"/>
          <w:szCs w:val="32"/>
        </w:rPr>
        <w:t>来凤</w:t>
      </w:r>
      <w:r>
        <w:rPr>
          <w:rFonts w:hint="eastAsia" w:ascii="仿宋_GB2312" w:hAnsi="Calibri" w:eastAsia="仿宋_GB2312"/>
          <w:sz w:val="32"/>
          <w:szCs w:val="32"/>
        </w:rPr>
        <w:t>》网站</w:t>
      </w:r>
      <w:r>
        <w:rPr>
          <w:rFonts w:ascii="仿宋_GB2312" w:hAnsi="Calibri" w:eastAsia="仿宋_GB2312"/>
          <w:sz w:val="32"/>
          <w:szCs w:val="32"/>
        </w:rPr>
        <w:t>，</w:t>
      </w:r>
      <w:r>
        <w:rPr>
          <w:rFonts w:hint="eastAsia" w:ascii="仿宋_GB2312" w:hAnsi="Calibri" w:eastAsia="仿宋_GB2312"/>
          <w:sz w:val="32"/>
          <w:szCs w:val="32"/>
        </w:rPr>
        <w:t>公开</w:t>
      </w:r>
      <w:r>
        <w:rPr>
          <w:rFonts w:ascii="仿宋_GB2312" w:hAnsi="Calibri" w:eastAsia="仿宋_GB2312"/>
          <w:sz w:val="32"/>
          <w:szCs w:val="32"/>
        </w:rPr>
        <w:t>招聘</w:t>
      </w:r>
      <w:r>
        <w:rPr>
          <w:rFonts w:hint="eastAsia" w:ascii="仿宋_GB2312" w:hAnsi="Calibri" w:eastAsia="仿宋_GB2312"/>
          <w:sz w:val="32"/>
          <w:szCs w:val="32"/>
        </w:rPr>
        <w:t>2家</w:t>
      </w:r>
      <w:r>
        <w:rPr>
          <w:rFonts w:ascii="仿宋_GB2312" w:hAnsi="Calibri" w:eastAsia="仿宋_GB2312"/>
          <w:sz w:val="32"/>
          <w:szCs w:val="32"/>
        </w:rPr>
        <w:t>具有资质的第三方机构</w:t>
      </w:r>
      <w:r>
        <w:rPr>
          <w:rFonts w:hint="eastAsia" w:ascii="仿宋_GB2312" w:hAnsi="Calibri" w:eastAsia="仿宋_GB2312"/>
          <w:sz w:val="32"/>
          <w:szCs w:val="32"/>
        </w:rPr>
        <w:t>分别</w:t>
      </w:r>
      <w:r>
        <w:rPr>
          <w:rFonts w:ascii="仿宋_GB2312" w:hAnsi="Calibri" w:eastAsia="仿宋_GB2312"/>
          <w:sz w:val="32"/>
          <w:szCs w:val="32"/>
        </w:rPr>
        <w:t>承担城乡低保核查工作</w:t>
      </w:r>
      <w:r>
        <w:rPr>
          <w:rFonts w:hint="eastAsia" w:ascii="仿宋_GB2312" w:hAnsi="Calibri" w:eastAsia="仿宋_GB2312"/>
          <w:sz w:val="32"/>
          <w:szCs w:val="32"/>
        </w:rPr>
        <w:t>。</w:t>
      </w:r>
    </w:p>
    <w:p>
      <w:pPr>
        <w:pStyle w:val="5"/>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核查</w:t>
      </w:r>
      <w:r>
        <w:rPr>
          <w:rFonts w:ascii="仿宋_GB2312" w:hAnsi="宋体" w:eastAsia="仿宋_GB2312"/>
          <w:b/>
          <w:sz w:val="32"/>
          <w:szCs w:val="32"/>
        </w:rPr>
        <w:t>对象</w:t>
      </w:r>
    </w:p>
    <w:p>
      <w:pPr>
        <w:ind w:firstLine="640" w:firstLineChars="200"/>
        <w:rPr>
          <w:rFonts w:ascii="仿宋_GB2312" w:hAnsi="宋体" w:eastAsia="仿宋_GB2312" w:cs="Times New Roman"/>
          <w:b/>
          <w:sz w:val="32"/>
          <w:szCs w:val="32"/>
        </w:rPr>
      </w:pPr>
      <w:r>
        <w:rPr>
          <w:rFonts w:hint="eastAsia" w:ascii="仿宋_GB2312" w:hAnsi="Calibri" w:eastAsia="仿宋_GB2312"/>
          <w:sz w:val="32"/>
          <w:szCs w:val="32"/>
        </w:rPr>
        <w:t>（一）对</w:t>
      </w:r>
      <w:r>
        <w:rPr>
          <w:rFonts w:ascii="仿宋_GB2312" w:hAnsi="Calibri" w:eastAsia="仿宋_GB2312"/>
          <w:sz w:val="32"/>
          <w:szCs w:val="32"/>
        </w:rPr>
        <w:t>乡镇人民政府</w:t>
      </w:r>
      <w:r>
        <w:rPr>
          <w:rFonts w:hint="eastAsia" w:ascii="仿宋_GB2312" w:hAnsi="Calibri" w:eastAsia="仿宋_GB2312"/>
          <w:sz w:val="32"/>
          <w:szCs w:val="32"/>
        </w:rPr>
        <w:t>审核</w:t>
      </w:r>
      <w:r>
        <w:rPr>
          <w:rFonts w:ascii="仿宋_GB2312" w:hAnsi="Calibri" w:eastAsia="仿宋_GB2312"/>
          <w:sz w:val="32"/>
          <w:szCs w:val="32"/>
        </w:rPr>
        <w:t>通过的拟保障对象按</w:t>
      </w:r>
      <w:r>
        <w:rPr>
          <w:rFonts w:hint="eastAsia" w:ascii="仿宋_GB2312" w:hAnsi="Calibri" w:eastAsia="仿宋_GB2312"/>
          <w:sz w:val="32"/>
          <w:szCs w:val="32"/>
        </w:rPr>
        <w:t>照</w:t>
      </w:r>
      <w:r>
        <w:rPr>
          <w:rFonts w:ascii="仿宋_GB2312" w:hAnsi="Calibri" w:eastAsia="仿宋_GB2312"/>
          <w:sz w:val="32"/>
          <w:szCs w:val="32"/>
        </w:rPr>
        <w:t>不低于</w:t>
      </w:r>
      <w:r>
        <w:rPr>
          <w:rFonts w:hint="eastAsia" w:ascii="仿宋_GB2312" w:hAnsi="Calibri" w:eastAsia="仿宋_GB2312"/>
          <w:sz w:val="32"/>
          <w:szCs w:val="32"/>
        </w:rPr>
        <w:t>30</w:t>
      </w:r>
      <w:r>
        <w:rPr>
          <w:rFonts w:ascii="仿宋_GB2312" w:hAnsi="Calibri" w:eastAsia="仿宋_GB2312"/>
          <w:sz w:val="32"/>
          <w:szCs w:val="32"/>
        </w:rPr>
        <w:t>%</w:t>
      </w:r>
      <w:r>
        <w:rPr>
          <w:rFonts w:hint="eastAsia" w:ascii="仿宋_GB2312" w:hAnsi="Calibri" w:eastAsia="仿宋_GB2312"/>
          <w:sz w:val="32"/>
          <w:szCs w:val="32"/>
        </w:rPr>
        <w:t>的比例</w:t>
      </w:r>
      <w:r>
        <w:rPr>
          <w:rFonts w:ascii="仿宋_GB2312" w:hAnsi="Calibri" w:eastAsia="仿宋_GB2312"/>
          <w:sz w:val="32"/>
          <w:szCs w:val="32"/>
        </w:rPr>
        <w:t>入户</w:t>
      </w:r>
      <w:r>
        <w:rPr>
          <w:rFonts w:hint="eastAsia" w:ascii="仿宋_GB2312" w:hAnsi="Calibri" w:eastAsia="仿宋_GB2312"/>
          <w:sz w:val="32"/>
          <w:szCs w:val="32"/>
        </w:rPr>
        <w:t>抽查，重点</w:t>
      </w:r>
      <w:r>
        <w:rPr>
          <w:rFonts w:ascii="仿宋_GB2312" w:hAnsi="Calibri" w:eastAsia="仿宋_GB2312"/>
          <w:sz w:val="32"/>
          <w:szCs w:val="32"/>
        </w:rPr>
        <w:t>抽查经家庭信息比对有存疑线索的申请家庭</w:t>
      </w:r>
      <w:r>
        <w:rPr>
          <w:rFonts w:hint="eastAsia" w:ascii="仿宋_GB2312" w:hAnsi="Calibri" w:eastAsia="仿宋_GB2312"/>
          <w:sz w:val="32"/>
          <w:szCs w:val="32"/>
        </w:rPr>
        <w:t>。</w:t>
      </w:r>
    </w:p>
    <w:p>
      <w:pPr>
        <w:ind w:firstLine="640" w:firstLineChars="200"/>
        <w:rPr>
          <w:rFonts w:ascii="仿宋_GB2312" w:hAnsi="Calibri" w:eastAsia="仿宋_GB2312"/>
          <w:sz w:val="32"/>
          <w:szCs w:val="32"/>
        </w:rPr>
      </w:pPr>
      <w:r>
        <w:rPr>
          <w:rFonts w:hint="eastAsia" w:ascii="仿宋_GB2312" w:hAnsi="Calibri" w:eastAsia="仿宋_GB2312"/>
          <w:sz w:val="32"/>
          <w:szCs w:val="32"/>
        </w:rPr>
        <w:t>（二）</w:t>
      </w:r>
      <w:r>
        <w:rPr>
          <w:rFonts w:ascii="仿宋_GB2312" w:hAnsi="Calibri" w:eastAsia="仿宋_GB2312"/>
          <w:sz w:val="32"/>
          <w:szCs w:val="32"/>
        </w:rPr>
        <w:t>对乡镇人民政府上报的低保经办人员和村（居）民委员会成员近亲属</w:t>
      </w:r>
      <w:r>
        <w:rPr>
          <w:rFonts w:hint="eastAsia" w:ascii="仿宋_GB2312" w:hAnsi="Calibri" w:eastAsia="仿宋_GB2312"/>
          <w:sz w:val="32"/>
          <w:szCs w:val="32"/>
        </w:rPr>
        <w:t>，</w:t>
      </w:r>
      <w:r>
        <w:rPr>
          <w:rFonts w:ascii="仿宋_GB2312" w:hAnsi="Calibri" w:eastAsia="仿宋_GB2312"/>
          <w:sz w:val="32"/>
          <w:szCs w:val="32"/>
        </w:rPr>
        <w:t>国家机关、事业单位工作人员近亲属申请低保进行100%入户核查</w:t>
      </w:r>
      <w:r>
        <w:rPr>
          <w:rFonts w:hint="eastAsia" w:ascii="仿宋_GB2312" w:hAnsi="Calibri" w:eastAsia="仿宋_GB2312"/>
          <w:sz w:val="32"/>
          <w:szCs w:val="32"/>
        </w:rPr>
        <w:t>。</w:t>
      </w:r>
    </w:p>
    <w:p>
      <w:pPr>
        <w:pStyle w:val="5"/>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核查内容</w:t>
      </w:r>
    </w:p>
    <w:p>
      <w:pPr>
        <w:pStyle w:val="2"/>
        <w:spacing w:before="0" w:beforeAutospacing="0" w:after="0" w:afterAutospacing="0" w:line="580" w:lineRule="atLeast"/>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全面审查各</w:t>
      </w:r>
      <w:r>
        <w:rPr>
          <w:rFonts w:ascii="仿宋_GB2312" w:hAnsi="Calibri" w:eastAsia="仿宋_GB2312" w:cs="Times New Roman"/>
          <w:kern w:val="2"/>
          <w:sz w:val="32"/>
          <w:szCs w:val="32"/>
        </w:rPr>
        <w:t>乡镇人民政府</w:t>
      </w:r>
      <w:r>
        <w:rPr>
          <w:rFonts w:hint="eastAsia" w:ascii="仿宋_GB2312" w:hAnsi="Calibri" w:eastAsia="仿宋_GB2312" w:cs="Times New Roman"/>
          <w:kern w:val="2"/>
          <w:sz w:val="32"/>
          <w:szCs w:val="32"/>
        </w:rPr>
        <w:t>最低</w:t>
      </w:r>
      <w:r>
        <w:rPr>
          <w:rFonts w:ascii="仿宋_GB2312" w:hAnsi="Calibri" w:eastAsia="仿宋_GB2312" w:cs="Times New Roman"/>
          <w:kern w:val="2"/>
          <w:sz w:val="32"/>
          <w:szCs w:val="32"/>
        </w:rPr>
        <w:t>生活保障的</w:t>
      </w:r>
      <w:r>
        <w:rPr>
          <w:rFonts w:hint="eastAsia" w:ascii="仿宋_GB2312" w:hAnsi="Calibri" w:eastAsia="仿宋_GB2312" w:cs="Times New Roman"/>
          <w:kern w:val="2"/>
          <w:sz w:val="32"/>
          <w:szCs w:val="32"/>
        </w:rPr>
        <w:t>申请</w:t>
      </w:r>
      <w:r>
        <w:rPr>
          <w:rFonts w:ascii="仿宋_GB2312" w:hAnsi="Calibri" w:eastAsia="仿宋_GB2312" w:cs="Times New Roman"/>
          <w:kern w:val="2"/>
          <w:sz w:val="32"/>
          <w:szCs w:val="32"/>
        </w:rPr>
        <w:t>材料、调查材料、审核材料：</w:t>
      </w:r>
    </w:p>
    <w:p>
      <w:pPr>
        <w:ind w:firstLine="640" w:firstLineChars="200"/>
        <w:rPr>
          <w:rFonts w:ascii="仿宋" w:hAnsi="仿宋" w:eastAsia="仿宋"/>
          <w:sz w:val="32"/>
          <w:szCs w:val="32"/>
        </w:rPr>
      </w:pPr>
      <w:r>
        <w:rPr>
          <w:rFonts w:hint="eastAsia" w:ascii="仿宋" w:hAnsi="仿宋" w:eastAsia="仿宋"/>
          <w:sz w:val="32"/>
          <w:szCs w:val="32"/>
        </w:rPr>
        <w:t>（一）入户</w:t>
      </w:r>
      <w:r>
        <w:rPr>
          <w:rFonts w:ascii="仿宋" w:hAnsi="仿宋" w:eastAsia="仿宋"/>
          <w:sz w:val="32"/>
          <w:szCs w:val="32"/>
        </w:rPr>
        <w:t>调查：</w:t>
      </w:r>
      <w:r>
        <w:rPr>
          <w:rFonts w:hint="eastAsia" w:ascii="仿宋" w:hAnsi="仿宋" w:eastAsia="仿宋"/>
          <w:sz w:val="32"/>
          <w:szCs w:val="32"/>
        </w:rPr>
        <w:t>家庭收入是否核算准确；家庭财产状况是否属实；入户核查表调查人是否有2人以上签字，被调查人是否签字认可。</w:t>
      </w:r>
    </w:p>
    <w:p>
      <w:pPr>
        <w:ind w:firstLine="640" w:firstLineChars="200"/>
        <w:rPr>
          <w:rFonts w:ascii="仿宋" w:hAnsi="仿宋" w:eastAsia="仿宋"/>
          <w:sz w:val="32"/>
          <w:szCs w:val="32"/>
        </w:rPr>
      </w:pPr>
      <w:r>
        <w:rPr>
          <w:rFonts w:hint="eastAsia" w:ascii="仿宋" w:hAnsi="仿宋" w:eastAsia="仿宋"/>
          <w:sz w:val="32"/>
          <w:szCs w:val="32"/>
        </w:rPr>
        <w:t>（二）评议</w:t>
      </w:r>
      <w:r>
        <w:rPr>
          <w:rFonts w:ascii="仿宋" w:hAnsi="仿宋" w:eastAsia="仿宋"/>
          <w:sz w:val="32"/>
          <w:szCs w:val="32"/>
        </w:rPr>
        <w:t>程序：</w:t>
      </w:r>
      <w:r>
        <w:rPr>
          <w:rFonts w:hint="eastAsia" w:ascii="仿宋" w:hAnsi="仿宋" w:eastAsia="仿宋"/>
          <w:sz w:val="32"/>
          <w:szCs w:val="32"/>
        </w:rPr>
        <w:t>村（居）委会是否</w:t>
      </w:r>
      <w:r>
        <w:rPr>
          <w:rFonts w:ascii="仿宋" w:hAnsi="仿宋" w:eastAsia="仿宋"/>
          <w:sz w:val="32"/>
          <w:szCs w:val="32"/>
        </w:rPr>
        <w:t>按</w:t>
      </w:r>
      <w:r>
        <w:rPr>
          <w:rFonts w:hint="eastAsia" w:ascii="仿宋" w:hAnsi="仿宋" w:eastAsia="仿宋"/>
          <w:sz w:val="32"/>
          <w:szCs w:val="32"/>
        </w:rPr>
        <w:t>规定</w:t>
      </w:r>
      <w:r>
        <w:rPr>
          <w:rFonts w:ascii="仿宋" w:hAnsi="仿宋" w:eastAsia="仿宋"/>
          <w:sz w:val="32"/>
          <w:szCs w:val="32"/>
        </w:rPr>
        <w:t>召开</w:t>
      </w:r>
      <w:r>
        <w:rPr>
          <w:rFonts w:hint="eastAsia" w:ascii="仿宋" w:hAnsi="仿宋" w:eastAsia="仿宋"/>
          <w:sz w:val="32"/>
          <w:szCs w:val="32"/>
        </w:rPr>
        <w:t>低保民主评议会议；民主测评表记录，评议小组成员参评情况，赞成、反对情况记录；申请人基本情况记载；重点</w:t>
      </w:r>
      <w:r>
        <w:rPr>
          <w:rFonts w:ascii="仿宋" w:hAnsi="仿宋" w:eastAsia="仿宋"/>
          <w:sz w:val="32"/>
          <w:szCs w:val="32"/>
        </w:rPr>
        <w:t>救助对象及精准扶贫</w:t>
      </w:r>
      <w:r>
        <w:rPr>
          <w:rFonts w:hint="eastAsia" w:ascii="仿宋" w:hAnsi="仿宋" w:eastAsia="仿宋"/>
          <w:sz w:val="32"/>
          <w:szCs w:val="32"/>
        </w:rPr>
        <w:t>补助</w:t>
      </w:r>
      <w:r>
        <w:rPr>
          <w:rFonts w:ascii="仿宋" w:hAnsi="仿宋" w:eastAsia="仿宋"/>
          <w:sz w:val="32"/>
          <w:szCs w:val="32"/>
        </w:rPr>
        <w:t>对象的评议。</w:t>
      </w:r>
    </w:p>
    <w:p>
      <w:pPr>
        <w:ind w:firstLine="640" w:firstLineChars="200"/>
        <w:rPr>
          <w:rFonts w:ascii="仿宋" w:hAnsi="仿宋" w:eastAsia="仿宋"/>
          <w:sz w:val="32"/>
          <w:szCs w:val="32"/>
        </w:rPr>
      </w:pPr>
      <w:r>
        <w:rPr>
          <w:rFonts w:hint="eastAsia" w:ascii="仿宋" w:hAnsi="仿宋" w:eastAsia="仿宋"/>
          <w:sz w:val="32"/>
          <w:szCs w:val="32"/>
        </w:rPr>
        <w:t>（三）按</w:t>
      </w:r>
      <w:r>
        <w:rPr>
          <w:rFonts w:ascii="仿宋" w:hAnsi="仿宋" w:eastAsia="仿宋"/>
          <w:sz w:val="32"/>
          <w:szCs w:val="32"/>
        </w:rPr>
        <w:t>户保障：</w:t>
      </w:r>
      <w:r>
        <w:rPr>
          <w:rFonts w:hint="eastAsia" w:ascii="仿宋" w:hAnsi="仿宋" w:eastAsia="仿宋"/>
          <w:sz w:val="32"/>
          <w:szCs w:val="32"/>
        </w:rPr>
        <w:t>查看《最低生活保障申请审批表》，单独申请的是否低收入家庭中靠家庭供养丧失劳动能力的成年无业重度残疾人，或</w:t>
      </w:r>
      <w:r>
        <w:rPr>
          <w:rFonts w:ascii="仿宋" w:hAnsi="仿宋" w:eastAsia="仿宋"/>
          <w:sz w:val="32"/>
          <w:szCs w:val="32"/>
        </w:rPr>
        <w:t>未脱贫的建档立卡贫困户中靠家庭供养无法单独立户的一级、二级重度残疾人和三级智力残疾人、三级精神残疾人以及获得重特大疾病医疗救助的重病患者</w:t>
      </w:r>
      <w:r>
        <w:rPr>
          <w:rFonts w:hint="eastAsia" w:ascii="仿宋" w:hAnsi="仿宋" w:eastAsia="仿宋"/>
          <w:sz w:val="32"/>
          <w:szCs w:val="32"/>
        </w:rPr>
        <w:t>；共同生活的家庭成员是否全部纳入保障范围。</w:t>
      </w:r>
    </w:p>
    <w:p>
      <w:pPr>
        <w:ind w:firstLine="640" w:firstLineChars="200"/>
        <w:rPr>
          <w:rFonts w:ascii="仿宋" w:hAnsi="仿宋" w:eastAsia="仿宋"/>
          <w:sz w:val="32"/>
          <w:szCs w:val="32"/>
        </w:rPr>
      </w:pPr>
      <w:r>
        <w:rPr>
          <w:rFonts w:hint="eastAsia" w:ascii="仿宋" w:hAnsi="仿宋" w:eastAsia="仿宋"/>
          <w:sz w:val="32"/>
          <w:szCs w:val="32"/>
        </w:rPr>
        <w:t>（四）补助水平：家庭收入核算表前后逻辑，是否实行补差救助，家庭年人均纯收入+年救助金额=保障标准；重度残疾人、重病患者、未成年人、老年人重点救助金测算；</w:t>
      </w:r>
      <w:r>
        <w:rPr>
          <w:rFonts w:ascii="仿宋" w:hAnsi="仿宋" w:eastAsia="仿宋"/>
          <w:sz w:val="32"/>
          <w:szCs w:val="32"/>
        </w:rPr>
        <w:t>精准扶贫补助金的测算。</w:t>
      </w:r>
    </w:p>
    <w:p>
      <w:pPr>
        <w:ind w:firstLine="480" w:firstLineChars="150"/>
        <w:rPr>
          <w:rFonts w:ascii="仿宋" w:hAnsi="仿宋" w:eastAsia="仿宋"/>
          <w:sz w:val="32"/>
          <w:szCs w:val="32"/>
        </w:rPr>
      </w:pPr>
      <w:r>
        <w:rPr>
          <w:rFonts w:hint="eastAsia" w:ascii="仿宋" w:hAnsi="仿宋" w:eastAsia="仿宋"/>
          <w:sz w:val="32"/>
          <w:szCs w:val="32"/>
        </w:rPr>
        <w:t>（五）公开公示：民主评议结果是否张榜公示，实地查看和查看留存照片资料；公示类容是否完整。</w:t>
      </w:r>
    </w:p>
    <w:p>
      <w:pPr>
        <w:ind w:firstLine="480" w:firstLineChars="150"/>
        <w:rPr>
          <w:rFonts w:ascii="仿宋" w:hAnsi="仿宋" w:eastAsia="仿宋"/>
          <w:sz w:val="32"/>
          <w:szCs w:val="32"/>
        </w:rPr>
      </w:pPr>
      <w:r>
        <w:rPr>
          <w:rFonts w:hint="eastAsia" w:ascii="仿宋" w:hAnsi="仿宋" w:eastAsia="仿宋"/>
          <w:sz w:val="32"/>
          <w:szCs w:val="32"/>
        </w:rPr>
        <w:t xml:space="preserve"> （六）备案制度：村（居）委会成员或低保经办人员、国家机关或事业单位工作人员近亲属申请低保是否填写《近亲属备案表》。</w:t>
      </w:r>
    </w:p>
    <w:p>
      <w:pPr>
        <w:ind w:firstLine="480" w:firstLineChars="150"/>
        <w:rPr>
          <w:rFonts w:ascii="仿宋" w:hAnsi="仿宋" w:eastAsia="仿宋"/>
          <w:sz w:val="32"/>
          <w:szCs w:val="32"/>
        </w:rPr>
      </w:pPr>
      <w:r>
        <w:rPr>
          <w:rFonts w:hint="eastAsia" w:ascii="仿宋" w:hAnsi="仿宋" w:eastAsia="仿宋"/>
          <w:sz w:val="32"/>
          <w:szCs w:val="32"/>
        </w:rPr>
        <w:t>（七）两项制度衔接：按标施保总体情况，建档立卡贫困户纳入低保情况。</w:t>
      </w:r>
    </w:p>
    <w:p>
      <w:pPr>
        <w:ind w:firstLine="480" w:firstLineChars="150"/>
        <w:rPr>
          <w:rFonts w:ascii="仿宋" w:hAnsi="仿宋" w:eastAsia="仿宋"/>
          <w:sz w:val="32"/>
          <w:szCs w:val="32"/>
        </w:rPr>
      </w:pPr>
      <w:r>
        <w:rPr>
          <w:rFonts w:hint="eastAsia" w:ascii="仿宋" w:hAnsi="仿宋" w:eastAsia="仿宋"/>
          <w:sz w:val="32"/>
          <w:szCs w:val="32"/>
        </w:rPr>
        <w:t xml:space="preserve"> （八）档案管理：村（居）民委员会是否按照“一户一档”、“一人一册”要求分类存档。</w:t>
      </w:r>
    </w:p>
    <w:p>
      <w:pPr>
        <w:pStyle w:val="5"/>
        <w:numPr>
          <w:ilvl w:val="0"/>
          <w:numId w:val="1"/>
        </w:numPr>
        <w:ind w:firstLineChars="0"/>
        <w:rPr>
          <w:rFonts w:ascii="仿宋_GB2312" w:hAnsi="宋体" w:eastAsia="仿宋_GB2312"/>
          <w:b/>
          <w:sz w:val="32"/>
          <w:szCs w:val="32"/>
        </w:rPr>
      </w:pPr>
      <w:r>
        <w:rPr>
          <w:rFonts w:ascii="仿宋_GB2312" w:hAnsi="宋体" w:eastAsia="仿宋_GB2312"/>
          <w:b/>
          <w:sz w:val="32"/>
          <w:szCs w:val="32"/>
        </w:rPr>
        <w:t>核查时间</w:t>
      </w:r>
      <w:r>
        <w:rPr>
          <w:rFonts w:hint="eastAsia" w:ascii="仿宋_GB2312" w:hAnsi="宋体" w:eastAsia="仿宋_GB2312"/>
          <w:b/>
          <w:sz w:val="32"/>
          <w:szCs w:val="32"/>
        </w:rPr>
        <w:t>安排</w:t>
      </w:r>
    </w:p>
    <w:p>
      <w:pPr>
        <w:ind w:firstLine="640" w:firstLineChars="200"/>
        <w:rPr>
          <w:rFonts w:ascii="仿宋" w:hAnsi="仿宋" w:eastAsia="仿宋"/>
          <w:sz w:val="32"/>
          <w:szCs w:val="32"/>
        </w:rPr>
      </w:pPr>
      <w:r>
        <w:rPr>
          <w:rFonts w:hint="eastAsia" w:ascii="仿宋" w:hAnsi="仿宋" w:eastAsia="仿宋"/>
          <w:sz w:val="32"/>
          <w:szCs w:val="32"/>
        </w:rPr>
        <w:t>（一）安排部署阶段（</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日至</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日）：县民政局</w:t>
      </w:r>
      <w:r>
        <w:rPr>
          <w:rFonts w:hint="eastAsia" w:ascii="仿宋" w:hAnsi="仿宋" w:eastAsia="仿宋"/>
          <w:sz w:val="32"/>
          <w:szCs w:val="32"/>
          <w:lang w:eastAsia="zh-CN"/>
        </w:rPr>
        <w:t>根据</w:t>
      </w:r>
      <w:r>
        <w:rPr>
          <w:rFonts w:hint="eastAsia" w:ascii="仿宋" w:hAnsi="仿宋" w:eastAsia="仿宋"/>
          <w:sz w:val="32"/>
          <w:szCs w:val="32"/>
        </w:rPr>
        <w:t>工作方案</w:t>
      </w:r>
      <w:r>
        <w:rPr>
          <w:rFonts w:hint="eastAsia" w:ascii="仿宋" w:hAnsi="仿宋" w:eastAsia="仿宋"/>
          <w:sz w:val="32"/>
          <w:szCs w:val="32"/>
          <w:lang w:eastAsia="zh-CN"/>
        </w:rPr>
        <w:t>进行调整</w:t>
      </w:r>
      <w:r>
        <w:rPr>
          <w:rFonts w:hint="eastAsia" w:ascii="仿宋" w:hAnsi="仿宋" w:eastAsia="仿宋"/>
          <w:sz w:val="32"/>
          <w:szCs w:val="32"/>
        </w:rPr>
        <w:t>，</w:t>
      </w:r>
      <w:r>
        <w:rPr>
          <w:rFonts w:hint="eastAsia" w:ascii="仿宋" w:hAnsi="仿宋" w:eastAsia="仿宋"/>
          <w:sz w:val="32"/>
          <w:szCs w:val="32"/>
          <w:lang w:eastAsia="zh-CN"/>
        </w:rPr>
        <w:t>第二次</w:t>
      </w:r>
      <w:r>
        <w:rPr>
          <w:rFonts w:hint="eastAsia" w:ascii="仿宋" w:hAnsi="仿宋" w:eastAsia="仿宋"/>
          <w:sz w:val="32"/>
          <w:szCs w:val="32"/>
        </w:rPr>
        <w:t>发布</w:t>
      </w:r>
      <w:r>
        <w:rPr>
          <w:rFonts w:ascii="仿宋" w:hAnsi="仿宋" w:eastAsia="仿宋"/>
          <w:sz w:val="32"/>
          <w:szCs w:val="32"/>
        </w:rPr>
        <w:t>公开询价公告</w:t>
      </w:r>
      <w:r>
        <w:rPr>
          <w:rFonts w:hint="eastAsia" w:ascii="仿宋" w:hAnsi="仿宋" w:eastAsia="仿宋"/>
          <w:sz w:val="32"/>
          <w:szCs w:val="32"/>
        </w:rPr>
        <w:t>。</w:t>
      </w:r>
    </w:p>
    <w:p>
      <w:pPr>
        <w:ind w:firstLine="800" w:firstLineChars="250"/>
        <w:rPr>
          <w:rFonts w:ascii="仿宋" w:hAnsi="仿宋" w:eastAsia="仿宋"/>
          <w:sz w:val="32"/>
          <w:szCs w:val="32"/>
        </w:rPr>
      </w:pPr>
      <w:r>
        <w:rPr>
          <w:rFonts w:hint="eastAsia" w:ascii="仿宋" w:hAnsi="仿宋" w:eastAsia="仿宋"/>
          <w:sz w:val="32"/>
          <w:szCs w:val="32"/>
        </w:rPr>
        <w:t>（二）工作准备</w:t>
      </w:r>
      <w:r>
        <w:rPr>
          <w:rFonts w:ascii="仿宋" w:hAnsi="仿宋" w:eastAsia="仿宋"/>
          <w:sz w:val="32"/>
          <w:szCs w:val="32"/>
        </w:rPr>
        <w:t>阶段</w:t>
      </w: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日至</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日）：承接</w:t>
      </w:r>
      <w:r>
        <w:rPr>
          <w:rFonts w:ascii="仿宋" w:hAnsi="仿宋" w:eastAsia="仿宋"/>
          <w:sz w:val="32"/>
          <w:szCs w:val="32"/>
        </w:rPr>
        <w:t>机构做好工作人员</w:t>
      </w:r>
      <w:r>
        <w:rPr>
          <w:rFonts w:hint="eastAsia" w:ascii="仿宋" w:hAnsi="仿宋" w:eastAsia="仿宋"/>
          <w:sz w:val="32"/>
          <w:szCs w:val="32"/>
        </w:rPr>
        <w:t>岗前</w:t>
      </w:r>
      <w:r>
        <w:rPr>
          <w:rFonts w:ascii="仿宋" w:hAnsi="仿宋" w:eastAsia="仿宋"/>
          <w:sz w:val="32"/>
          <w:szCs w:val="32"/>
        </w:rPr>
        <w:t>培训，</w:t>
      </w:r>
      <w:r>
        <w:rPr>
          <w:rFonts w:hint="eastAsia" w:ascii="仿宋" w:hAnsi="仿宋" w:eastAsia="仿宋"/>
          <w:sz w:val="32"/>
          <w:szCs w:val="32"/>
        </w:rPr>
        <w:t>联系</w:t>
      </w:r>
      <w:r>
        <w:rPr>
          <w:rFonts w:ascii="仿宋" w:hAnsi="仿宋" w:eastAsia="仿宋"/>
          <w:sz w:val="32"/>
          <w:szCs w:val="32"/>
        </w:rPr>
        <w:t>乡镇、</w:t>
      </w:r>
      <w:r>
        <w:rPr>
          <w:rFonts w:hint="eastAsia" w:ascii="仿宋" w:hAnsi="仿宋" w:eastAsia="仿宋"/>
          <w:sz w:val="32"/>
          <w:szCs w:val="32"/>
        </w:rPr>
        <w:t>村</w:t>
      </w:r>
      <w:r>
        <w:rPr>
          <w:rFonts w:ascii="仿宋" w:hAnsi="仿宋" w:eastAsia="仿宋"/>
          <w:sz w:val="32"/>
          <w:szCs w:val="32"/>
        </w:rPr>
        <w:t>（</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委会</w:t>
      </w:r>
      <w:r>
        <w:rPr>
          <w:rFonts w:ascii="仿宋" w:hAnsi="仿宋" w:eastAsia="仿宋"/>
          <w:sz w:val="32"/>
          <w:szCs w:val="32"/>
        </w:rPr>
        <w:t>，</w:t>
      </w:r>
      <w:r>
        <w:rPr>
          <w:rFonts w:hint="eastAsia" w:ascii="仿宋" w:hAnsi="仿宋" w:eastAsia="仿宋"/>
          <w:sz w:val="32"/>
          <w:szCs w:val="32"/>
        </w:rPr>
        <w:t>为</w:t>
      </w:r>
      <w:r>
        <w:rPr>
          <w:rFonts w:ascii="仿宋" w:hAnsi="仿宋" w:eastAsia="仿宋"/>
          <w:sz w:val="32"/>
          <w:szCs w:val="32"/>
        </w:rPr>
        <w:t>开展核查工作做好衔接。</w:t>
      </w:r>
    </w:p>
    <w:p>
      <w:pPr>
        <w:ind w:firstLine="800" w:firstLineChars="250"/>
        <w:rPr>
          <w:rFonts w:ascii="仿宋" w:hAnsi="仿宋" w:eastAsia="仿宋"/>
          <w:sz w:val="32"/>
          <w:szCs w:val="32"/>
        </w:rPr>
      </w:pPr>
      <w:r>
        <w:rPr>
          <w:rFonts w:hint="eastAsia" w:ascii="仿宋" w:hAnsi="仿宋" w:eastAsia="仿宋"/>
          <w:sz w:val="32"/>
          <w:szCs w:val="32"/>
        </w:rPr>
        <w:t>（三）核查阶段（</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日至</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r>
        <w:rPr>
          <w:rFonts w:ascii="仿宋" w:hAnsi="仿宋" w:eastAsia="仿宋"/>
          <w:sz w:val="32"/>
          <w:szCs w:val="32"/>
        </w:rPr>
        <w:t xml:space="preserve"> 2</w:t>
      </w:r>
      <w:r>
        <w:rPr>
          <w:rFonts w:hint="eastAsia" w:ascii="仿宋" w:hAnsi="仿宋" w:eastAsia="仿宋"/>
          <w:sz w:val="32"/>
          <w:szCs w:val="32"/>
        </w:rPr>
        <w:t>个承接机构按照</w:t>
      </w:r>
      <w:r>
        <w:rPr>
          <w:rFonts w:ascii="仿宋" w:hAnsi="仿宋" w:eastAsia="仿宋"/>
          <w:sz w:val="32"/>
          <w:szCs w:val="32"/>
        </w:rPr>
        <w:t>各自负责的乡镇低保工作进度，</w:t>
      </w:r>
      <w:r>
        <w:rPr>
          <w:rFonts w:hint="eastAsia" w:ascii="仿宋" w:hAnsi="仿宋" w:eastAsia="仿宋"/>
          <w:sz w:val="32"/>
          <w:szCs w:val="32"/>
        </w:rPr>
        <w:t>合理</w:t>
      </w:r>
      <w:r>
        <w:rPr>
          <w:rFonts w:ascii="仿宋" w:hAnsi="仿宋" w:eastAsia="仿宋"/>
          <w:sz w:val="32"/>
          <w:szCs w:val="32"/>
        </w:rPr>
        <w:t>调度，统筹安排，</w:t>
      </w:r>
      <w:r>
        <w:rPr>
          <w:rFonts w:hint="eastAsia" w:ascii="仿宋" w:hAnsi="仿宋" w:eastAsia="仿宋"/>
          <w:sz w:val="32"/>
          <w:szCs w:val="32"/>
        </w:rPr>
        <w:t>进行入户核查，按要求完成核查工作，并分村、乡镇做好汇总。</w:t>
      </w:r>
    </w:p>
    <w:p>
      <w:pPr>
        <w:ind w:firstLine="800" w:firstLineChars="250"/>
        <w:rPr>
          <w:rFonts w:ascii="仿宋" w:hAnsi="仿宋" w:eastAsia="仿宋"/>
          <w:sz w:val="32"/>
          <w:szCs w:val="32"/>
        </w:rPr>
      </w:pPr>
      <w:r>
        <w:rPr>
          <w:rFonts w:hint="eastAsia" w:ascii="仿宋" w:hAnsi="仿宋" w:eastAsia="仿宋"/>
          <w:sz w:val="32"/>
          <w:szCs w:val="32"/>
        </w:rPr>
        <w:t>（四）总结完善阶段（</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日）：核查工作完成后，承接</w:t>
      </w:r>
      <w:r>
        <w:rPr>
          <w:rFonts w:ascii="仿宋" w:hAnsi="仿宋" w:eastAsia="仿宋"/>
          <w:sz w:val="32"/>
          <w:szCs w:val="32"/>
        </w:rPr>
        <w:t>机构</w:t>
      </w:r>
      <w:r>
        <w:rPr>
          <w:rFonts w:hint="eastAsia" w:ascii="仿宋" w:hAnsi="仿宋" w:eastAsia="仿宋"/>
          <w:sz w:val="32"/>
          <w:szCs w:val="32"/>
        </w:rPr>
        <w:t>将核查情况汇总</w:t>
      </w:r>
      <w:r>
        <w:rPr>
          <w:rFonts w:ascii="仿宋" w:hAnsi="仿宋" w:eastAsia="仿宋"/>
          <w:sz w:val="32"/>
          <w:szCs w:val="32"/>
        </w:rPr>
        <w:t>后</w:t>
      </w:r>
      <w:r>
        <w:rPr>
          <w:rFonts w:hint="eastAsia" w:ascii="仿宋" w:hAnsi="仿宋" w:eastAsia="仿宋"/>
          <w:sz w:val="32"/>
          <w:szCs w:val="32"/>
        </w:rPr>
        <w:t>交由社会救助局。社会救助局将核查情况反馈各乡镇，各乡镇针对存在的问题进行整改，完成城乡</w:t>
      </w:r>
      <w:r>
        <w:rPr>
          <w:rFonts w:ascii="仿宋" w:hAnsi="仿宋" w:eastAsia="仿宋"/>
          <w:sz w:val="32"/>
          <w:szCs w:val="32"/>
        </w:rPr>
        <w:t>低保审批</w:t>
      </w:r>
      <w:r>
        <w:rPr>
          <w:rFonts w:hint="eastAsia" w:ascii="仿宋" w:hAnsi="仿宋" w:eastAsia="仿宋"/>
          <w:sz w:val="32"/>
          <w:szCs w:val="32"/>
        </w:rPr>
        <w:t>程序。</w:t>
      </w:r>
    </w:p>
    <w:p>
      <w:pPr>
        <w:pStyle w:val="5"/>
        <w:numPr>
          <w:ilvl w:val="0"/>
          <w:numId w:val="1"/>
        </w:numPr>
        <w:ind w:firstLineChars="0"/>
        <w:rPr>
          <w:rFonts w:ascii="仿宋_GB2312" w:hAnsi="宋体" w:eastAsia="仿宋_GB2312"/>
          <w:b/>
          <w:sz w:val="32"/>
          <w:szCs w:val="32"/>
        </w:rPr>
      </w:pPr>
      <w:r>
        <w:rPr>
          <w:rFonts w:ascii="仿宋_GB2312" w:hAnsi="宋体" w:eastAsia="仿宋_GB2312"/>
          <w:b/>
          <w:sz w:val="32"/>
          <w:szCs w:val="32"/>
        </w:rPr>
        <w:t>工作要求</w:t>
      </w:r>
    </w:p>
    <w:p>
      <w:pPr>
        <w:ind w:firstLine="640" w:firstLineChars="200"/>
        <w:rPr>
          <w:rFonts w:ascii="仿宋_GB2312" w:hAnsi="Calibri" w:eastAsia="仿宋_GB2312"/>
          <w:sz w:val="32"/>
          <w:szCs w:val="32"/>
        </w:rPr>
      </w:pPr>
      <w:r>
        <w:rPr>
          <w:rFonts w:hint="eastAsia" w:ascii="仿宋_GB2312" w:hAnsi="Calibri" w:eastAsia="仿宋_GB2312"/>
          <w:sz w:val="32"/>
          <w:szCs w:val="32"/>
        </w:rPr>
        <w:t>（一）承接</w:t>
      </w:r>
      <w:r>
        <w:rPr>
          <w:rFonts w:ascii="仿宋_GB2312" w:hAnsi="Calibri" w:eastAsia="仿宋_GB2312"/>
          <w:sz w:val="32"/>
          <w:szCs w:val="32"/>
        </w:rPr>
        <w:t>机构：</w:t>
      </w:r>
      <w:r>
        <w:rPr>
          <w:rFonts w:hint="eastAsia" w:ascii="仿宋_GB2312" w:hAnsi="Calibri" w:eastAsia="仿宋_GB2312"/>
          <w:sz w:val="32"/>
          <w:szCs w:val="32"/>
        </w:rPr>
        <w:t>核查</w:t>
      </w:r>
      <w:r>
        <w:rPr>
          <w:rFonts w:ascii="仿宋_GB2312" w:hAnsi="Calibri" w:eastAsia="仿宋_GB2312"/>
          <w:sz w:val="32"/>
          <w:szCs w:val="32"/>
        </w:rPr>
        <w:t>的村（</w:t>
      </w:r>
      <w:r>
        <w:rPr>
          <w:rFonts w:hint="eastAsia" w:ascii="仿宋_GB2312" w:hAnsi="Calibri" w:eastAsia="仿宋_GB2312"/>
          <w:sz w:val="32"/>
          <w:szCs w:val="32"/>
        </w:rPr>
        <w:t>居</w:t>
      </w:r>
      <w:r>
        <w:rPr>
          <w:rFonts w:ascii="仿宋_GB2312" w:hAnsi="Calibri" w:eastAsia="仿宋_GB2312"/>
          <w:sz w:val="32"/>
          <w:szCs w:val="32"/>
        </w:rPr>
        <w:t>）</w:t>
      </w:r>
      <w:r>
        <w:rPr>
          <w:rFonts w:hint="eastAsia" w:ascii="仿宋_GB2312" w:hAnsi="Calibri" w:eastAsia="仿宋_GB2312"/>
          <w:sz w:val="32"/>
          <w:szCs w:val="32"/>
        </w:rPr>
        <w:t>委会</w:t>
      </w:r>
      <w:r>
        <w:rPr>
          <w:rFonts w:ascii="仿宋_GB2312" w:hAnsi="Calibri" w:eastAsia="仿宋_GB2312"/>
          <w:sz w:val="32"/>
          <w:szCs w:val="32"/>
        </w:rPr>
        <w:t>个数须超过乡镇村（</w:t>
      </w:r>
      <w:r>
        <w:rPr>
          <w:rFonts w:hint="eastAsia" w:ascii="仿宋_GB2312" w:hAnsi="Calibri" w:eastAsia="仿宋_GB2312"/>
          <w:sz w:val="32"/>
          <w:szCs w:val="32"/>
        </w:rPr>
        <w:t>（居）委会总数的</w:t>
      </w:r>
      <w:r>
        <w:rPr>
          <w:rFonts w:ascii="仿宋_GB2312" w:hAnsi="Calibri" w:eastAsia="仿宋_GB2312"/>
          <w:sz w:val="32"/>
          <w:szCs w:val="32"/>
        </w:rPr>
        <w:t>一半以上</w:t>
      </w:r>
      <w:r>
        <w:rPr>
          <w:rFonts w:hint="eastAsia" w:ascii="仿宋_GB2312" w:hAnsi="Calibri" w:eastAsia="仿宋_GB2312"/>
          <w:sz w:val="32"/>
          <w:szCs w:val="32"/>
        </w:rPr>
        <w:t>，</w:t>
      </w:r>
      <w:r>
        <w:rPr>
          <w:rFonts w:ascii="仿宋_GB2312" w:hAnsi="Calibri" w:eastAsia="仿宋_GB2312"/>
          <w:sz w:val="32"/>
          <w:szCs w:val="32"/>
        </w:rPr>
        <w:t>民政局</w:t>
      </w:r>
      <w:r>
        <w:rPr>
          <w:rFonts w:hint="eastAsia" w:ascii="仿宋_GB2312" w:hAnsi="Calibri" w:eastAsia="仿宋_GB2312"/>
          <w:sz w:val="32"/>
          <w:szCs w:val="32"/>
        </w:rPr>
        <w:t>和</w:t>
      </w:r>
      <w:r>
        <w:rPr>
          <w:rFonts w:ascii="仿宋_GB2312" w:hAnsi="Calibri" w:eastAsia="仿宋_GB2312"/>
          <w:sz w:val="32"/>
          <w:szCs w:val="32"/>
        </w:rPr>
        <w:t>乡镇提供的信访事项较多的</w:t>
      </w:r>
      <w:r>
        <w:rPr>
          <w:rFonts w:hint="eastAsia" w:ascii="仿宋_GB2312" w:hAnsi="Calibri" w:eastAsia="仿宋_GB2312"/>
          <w:sz w:val="32"/>
          <w:szCs w:val="32"/>
        </w:rPr>
        <w:t>村（居）委会必查</w:t>
      </w:r>
      <w:r>
        <w:rPr>
          <w:rFonts w:ascii="仿宋_GB2312" w:hAnsi="Calibri" w:eastAsia="仿宋_GB2312"/>
          <w:sz w:val="32"/>
          <w:szCs w:val="32"/>
        </w:rPr>
        <w:t>；</w:t>
      </w:r>
      <w:r>
        <w:rPr>
          <w:rFonts w:hint="eastAsia" w:ascii="仿宋_GB2312" w:hAnsi="Calibri" w:eastAsia="仿宋_GB2312"/>
          <w:sz w:val="32"/>
          <w:szCs w:val="32"/>
        </w:rPr>
        <w:t>核查以对低保对象当面核查为主，外出务工的对象，可采取电话核查的方式。对于无法取得联系的，要注明情况，并经村委会干部签字认可；分乡镇</w:t>
      </w:r>
      <w:r>
        <w:rPr>
          <w:rFonts w:ascii="仿宋_GB2312" w:hAnsi="Calibri" w:eastAsia="仿宋_GB2312"/>
          <w:sz w:val="32"/>
          <w:szCs w:val="32"/>
        </w:rPr>
        <w:t>做好汇总、分析报告，及时反馈核查情况</w:t>
      </w:r>
      <w:r>
        <w:rPr>
          <w:rFonts w:hint="eastAsia" w:ascii="仿宋_GB2312" w:hAnsi="Calibri" w:eastAsia="仿宋_GB2312"/>
          <w:sz w:val="32"/>
          <w:szCs w:val="32"/>
        </w:rPr>
        <w:t>。</w:t>
      </w:r>
    </w:p>
    <w:p>
      <w:pPr>
        <w:ind w:firstLine="640" w:firstLineChars="200"/>
        <w:rPr>
          <w:rFonts w:ascii="仿宋_GB2312" w:hAnsi="Calibri" w:eastAsia="仿宋_GB2312"/>
          <w:sz w:val="32"/>
          <w:szCs w:val="32"/>
        </w:rPr>
      </w:pPr>
      <w:r>
        <w:rPr>
          <w:rFonts w:hint="eastAsia" w:ascii="仿宋_GB2312" w:hAnsi="Calibri" w:eastAsia="仿宋_GB2312"/>
          <w:sz w:val="32"/>
          <w:szCs w:val="32"/>
        </w:rPr>
        <w:t>（二）民政</w:t>
      </w:r>
      <w:r>
        <w:rPr>
          <w:rFonts w:ascii="仿宋_GB2312" w:hAnsi="Calibri" w:eastAsia="仿宋_GB2312"/>
          <w:sz w:val="32"/>
          <w:szCs w:val="32"/>
        </w:rPr>
        <w:t>局：做好</w:t>
      </w:r>
      <w:r>
        <w:rPr>
          <w:rFonts w:hint="eastAsia" w:ascii="仿宋_GB2312" w:hAnsi="Calibri" w:eastAsia="仿宋_GB2312"/>
          <w:sz w:val="32"/>
          <w:szCs w:val="32"/>
        </w:rPr>
        <w:t>承接机构</w:t>
      </w:r>
      <w:r>
        <w:rPr>
          <w:rFonts w:ascii="仿宋_GB2312" w:hAnsi="Calibri" w:eastAsia="仿宋_GB2312"/>
          <w:sz w:val="32"/>
          <w:szCs w:val="32"/>
        </w:rPr>
        <w:t>和</w:t>
      </w:r>
      <w:r>
        <w:rPr>
          <w:rFonts w:hint="eastAsia" w:ascii="仿宋_GB2312" w:hAnsi="Calibri" w:eastAsia="仿宋_GB2312"/>
          <w:sz w:val="32"/>
          <w:szCs w:val="32"/>
        </w:rPr>
        <w:t>乡镇</w:t>
      </w:r>
      <w:r>
        <w:rPr>
          <w:rFonts w:ascii="仿宋_GB2312" w:hAnsi="Calibri" w:eastAsia="仿宋_GB2312"/>
          <w:sz w:val="32"/>
          <w:szCs w:val="32"/>
        </w:rPr>
        <w:t>的衔接；组织人员对承接机构核查工作进行指导、监督；</w:t>
      </w:r>
      <w:r>
        <w:rPr>
          <w:rFonts w:hint="eastAsia" w:ascii="仿宋_GB2312" w:hAnsi="Calibri" w:eastAsia="仿宋_GB2312"/>
          <w:sz w:val="32"/>
          <w:szCs w:val="32"/>
        </w:rPr>
        <w:t>认真</w:t>
      </w:r>
      <w:r>
        <w:rPr>
          <w:rFonts w:ascii="仿宋_GB2312" w:hAnsi="Calibri" w:eastAsia="仿宋_GB2312"/>
          <w:sz w:val="32"/>
          <w:szCs w:val="32"/>
        </w:rPr>
        <w:t>梳理</w:t>
      </w:r>
      <w:r>
        <w:rPr>
          <w:rFonts w:hint="eastAsia" w:ascii="仿宋_GB2312" w:hAnsi="Calibri" w:eastAsia="仿宋_GB2312"/>
          <w:sz w:val="32"/>
          <w:szCs w:val="32"/>
        </w:rPr>
        <w:t>核查</w:t>
      </w:r>
      <w:r>
        <w:rPr>
          <w:rFonts w:ascii="仿宋_GB2312" w:hAnsi="Calibri" w:eastAsia="仿宋_GB2312"/>
          <w:sz w:val="32"/>
          <w:szCs w:val="32"/>
        </w:rPr>
        <w:t>发现的问题，督促</w:t>
      </w:r>
      <w:r>
        <w:rPr>
          <w:rFonts w:hint="eastAsia" w:ascii="仿宋_GB2312" w:hAnsi="Calibri" w:eastAsia="仿宋_GB2312"/>
          <w:sz w:val="32"/>
          <w:szCs w:val="32"/>
        </w:rPr>
        <w:t>乡镇</w:t>
      </w:r>
      <w:r>
        <w:rPr>
          <w:rFonts w:ascii="仿宋_GB2312" w:hAnsi="Calibri" w:eastAsia="仿宋_GB2312"/>
          <w:sz w:val="32"/>
          <w:szCs w:val="32"/>
        </w:rPr>
        <w:t>做好整改；</w:t>
      </w:r>
      <w:r>
        <w:rPr>
          <w:rFonts w:hint="eastAsia" w:ascii="仿宋_GB2312" w:hAnsi="Calibri" w:eastAsia="仿宋_GB2312"/>
          <w:sz w:val="32"/>
          <w:szCs w:val="32"/>
        </w:rPr>
        <w:t>做好</w:t>
      </w:r>
      <w:r>
        <w:rPr>
          <w:rFonts w:ascii="仿宋_GB2312" w:hAnsi="Calibri" w:eastAsia="仿宋_GB2312"/>
          <w:sz w:val="32"/>
          <w:szCs w:val="32"/>
        </w:rPr>
        <w:t>核查工作</w:t>
      </w:r>
      <w:r>
        <w:rPr>
          <w:rFonts w:hint="eastAsia" w:ascii="仿宋_GB2312" w:hAnsi="Calibri" w:eastAsia="仿宋_GB2312"/>
          <w:sz w:val="32"/>
          <w:szCs w:val="32"/>
        </w:rPr>
        <w:t>成效</w:t>
      </w:r>
      <w:r>
        <w:rPr>
          <w:rFonts w:ascii="仿宋_GB2312" w:hAnsi="Calibri" w:eastAsia="仿宋_GB2312"/>
          <w:sz w:val="32"/>
          <w:szCs w:val="32"/>
        </w:rPr>
        <w:t>的验收</w:t>
      </w:r>
      <w:r>
        <w:rPr>
          <w:rFonts w:hint="eastAsia" w:ascii="仿宋_GB2312" w:hAnsi="Calibri" w:eastAsia="仿宋_GB2312"/>
          <w:sz w:val="32"/>
          <w:szCs w:val="32"/>
        </w:rPr>
        <w:t>；</w:t>
      </w:r>
      <w:r>
        <w:rPr>
          <w:rFonts w:ascii="仿宋_GB2312" w:hAnsi="Calibri" w:eastAsia="仿宋_GB2312"/>
          <w:sz w:val="32"/>
          <w:szCs w:val="32"/>
        </w:rPr>
        <w:t>指导乡镇做出审批意见。</w:t>
      </w:r>
    </w:p>
    <w:p>
      <w:pPr>
        <w:ind w:firstLine="645"/>
        <w:rPr>
          <w:rFonts w:ascii="仿宋_GB2312" w:hAnsi="Calibri" w:eastAsia="仿宋_GB2312"/>
          <w:sz w:val="32"/>
          <w:szCs w:val="32"/>
        </w:rPr>
      </w:pPr>
      <w:r>
        <w:rPr>
          <w:rFonts w:hint="eastAsia" w:ascii="仿宋_GB2312" w:hAnsi="Calibri" w:eastAsia="仿宋_GB2312"/>
          <w:sz w:val="32"/>
          <w:szCs w:val="32"/>
        </w:rPr>
        <w:t>（三）乡镇</w:t>
      </w:r>
      <w:r>
        <w:rPr>
          <w:rFonts w:ascii="仿宋_GB2312" w:hAnsi="Calibri" w:eastAsia="仿宋_GB2312"/>
          <w:sz w:val="32"/>
          <w:szCs w:val="32"/>
        </w:rPr>
        <w:t>民政办：</w:t>
      </w:r>
      <w:r>
        <w:rPr>
          <w:rFonts w:hint="eastAsia" w:ascii="仿宋_GB2312" w:hAnsi="Calibri" w:eastAsia="仿宋_GB2312"/>
          <w:sz w:val="32"/>
          <w:szCs w:val="32"/>
        </w:rPr>
        <w:t>提供城乡</w:t>
      </w:r>
      <w:r>
        <w:rPr>
          <w:rFonts w:ascii="仿宋_GB2312" w:hAnsi="Calibri" w:eastAsia="仿宋_GB2312"/>
          <w:sz w:val="32"/>
          <w:szCs w:val="32"/>
        </w:rPr>
        <w:t>低保花名册、近亲属</w:t>
      </w:r>
      <w:r>
        <w:rPr>
          <w:rFonts w:hint="eastAsia" w:ascii="仿宋_GB2312" w:hAnsi="Calibri" w:eastAsia="仿宋_GB2312"/>
          <w:sz w:val="32"/>
          <w:szCs w:val="32"/>
        </w:rPr>
        <w:t>低保</w:t>
      </w:r>
      <w:r>
        <w:rPr>
          <w:rFonts w:ascii="仿宋_GB2312" w:hAnsi="Calibri" w:eastAsia="仿宋_GB2312"/>
          <w:sz w:val="32"/>
          <w:szCs w:val="32"/>
        </w:rPr>
        <w:t>申请备案表；</w:t>
      </w:r>
      <w:r>
        <w:rPr>
          <w:rFonts w:hint="eastAsia" w:ascii="仿宋_GB2312" w:hAnsi="Calibri" w:eastAsia="仿宋_GB2312"/>
          <w:sz w:val="32"/>
          <w:szCs w:val="32"/>
        </w:rPr>
        <w:t>做好承接机构和村（居）委会的衔接；</w:t>
      </w:r>
      <w:r>
        <w:rPr>
          <w:rFonts w:ascii="仿宋_GB2312" w:hAnsi="Calibri" w:eastAsia="仿宋_GB2312"/>
          <w:sz w:val="32"/>
          <w:szCs w:val="32"/>
        </w:rPr>
        <w:t>落实核查问题的整</w:t>
      </w:r>
      <w:r>
        <w:rPr>
          <w:rFonts w:hint="eastAsia" w:ascii="仿宋_GB2312" w:hAnsi="Calibri" w:eastAsia="仿宋_GB2312"/>
          <w:sz w:val="32"/>
          <w:szCs w:val="32"/>
        </w:rPr>
        <w:t>改</w:t>
      </w:r>
      <w:r>
        <w:rPr>
          <w:rFonts w:ascii="仿宋_GB2312" w:hAnsi="Calibri" w:eastAsia="仿宋_GB2312"/>
          <w:sz w:val="32"/>
          <w:szCs w:val="32"/>
        </w:rPr>
        <w:t>；配合民政局做好核查验收工作。</w:t>
      </w:r>
    </w:p>
    <w:p>
      <w:pPr>
        <w:ind w:firstLine="645"/>
        <w:rPr>
          <w:rFonts w:ascii="仿宋_GB2312" w:hAnsi="Calibri" w:eastAsia="仿宋_GB2312"/>
          <w:sz w:val="32"/>
          <w:szCs w:val="32"/>
        </w:rPr>
      </w:pPr>
      <w:r>
        <w:rPr>
          <w:rFonts w:hint="eastAsia" w:ascii="仿宋_GB2312" w:hAnsi="Calibri" w:eastAsia="仿宋_GB2312"/>
          <w:sz w:val="32"/>
          <w:szCs w:val="32"/>
        </w:rPr>
        <w:t>（四）村（居）委会：</w:t>
      </w:r>
      <w:r>
        <w:rPr>
          <w:rFonts w:ascii="仿宋_GB2312" w:hAnsi="Calibri" w:eastAsia="仿宋_GB2312"/>
          <w:sz w:val="32"/>
          <w:szCs w:val="32"/>
        </w:rPr>
        <w:t>积极配合承接机构</w:t>
      </w:r>
      <w:r>
        <w:rPr>
          <w:rFonts w:hint="eastAsia" w:ascii="仿宋_GB2312" w:hAnsi="Calibri" w:eastAsia="仿宋_GB2312"/>
          <w:sz w:val="32"/>
          <w:szCs w:val="32"/>
        </w:rPr>
        <w:t>开展</w:t>
      </w:r>
      <w:r>
        <w:rPr>
          <w:rFonts w:ascii="仿宋_GB2312" w:hAnsi="Calibri" w:eastAsia="仿宋_GB2312"/>
          <w:sz w:val="32"/>
          <w:szCs w:val="32"/>
        </w:rPr>
        <w:t>工作，</w:t>
      </w:r>
      <w:r>
        <w:rPr>
          <w:rFonts w:hint="eastAsia" w:ascii="仿宋_GB2312" w:hAnsi="Calibri" w:eastAsia="仿宋_GB2312"/>
          <w:sz w:val="32"/>
          <w:szCs w:val="32"/>
        </w:rPr>
        <w:t>提供低保评议</w:t>
      </w:r>
      <w:r>
        <w:rPr>
          <w:rFonts w:ascii="仿宋_GB2312" w:hAnsi="Calibri" w:eastAsia="仿宋_GB2312"/>
          <w:sz w:val="32"/>
          <w:szCs w:val="32"/>
        </w:rPr>
        <w:t>程序相关资料。</w:t>
      </w:r>
    </w:p>
    <w:p>
      <w:pPr>
        <w:ind w:left="992"/>
        <w:rPr>
          <w:rFonts w:ascii="仿宋_GB2312" w:hAnsi="宋体" w:eastAsia="仿宋_GB2312"/>
          <w:b/>
          <w:sz w:val="32"/>
          <w:szCs w:val="32"/>
        </w:rPr>
      </w:pPr>
    </w:p>
    <w:sectPr>
      <w:pgSz w:w="11907" w:h="16840"/>
      <w:pgMar w:top="2041" w:right="1474" w:bottom="1871" w:left="1587"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0606D"/>
    <w:multiLevelType w:val="multilevel"/>
    <w:tmpl w:val="4AD0606D"/>
    <w:lvl w:ilvl="0" w:tentative="0">
      <w:start w:val="1"/>
      <w:numFmt w:val="japaneseCounting"/>
      <w:lvlText w:val="%1、"/>
      <w:lvlJc w:val="left"/>
      <w:pPr>
        <w:ind w:left="1712"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4B"/>
    <w:rsid w:val="000E6EA1"/>
    <w:rsid w:val="00102FE3"/>
    <w:rsid w:val="00166749"/>
    <w:rsid w:val="001E0C98"/>
    <w:rsid w:val="00380220"/>
    <w:rsid w:val="00475C4B"/>
    <w:rsid w:val="00515B86"/>
    <w:rsid w:val="00684933"/>
    <w:rsid w:val="006949DC"/>
    <w:rsid w:val="00700961"/>
    <w:rsid w:val="009A3CFC"/>
    <w:rsid w:val="00B02203"/>
    <w:rsid w:val="00EA741C"/>
    <w:rsid w:val="00FC4C4B"/>
    <w:rsid w:val="00FD6F0E"/>
    <w:rsid w:val="00FF3104"/>
    <w:rsid w:val="4510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248</Words>
  <Characters>1417</Characters>
  <Lines>11</Lines>
  <Paragraphs>3</Paragraphs>
  <TotalTime>128</TotalTime>
  <ScaleCrop>false</ScaleCrop>
  <LinksUpToDate>false</LinksUpToDate>
  <CharactersWithSpaces>1662</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2019-08-08T00:41:00Z</dcterms:created>
  <dc:creator>陈 国平</dc:creator>
  <cp:lastModifiedBy>Administrator</cp:lastModifiedBy>
  <dcterms:modified xsi:type="dcterms:W3CDTF">2019-09-05T01:03:54Z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