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0614">
      <w:pPr>
        <w:rPr>
          <w:rFonts w:hint="eastAsia" w:ascii="黑体" w:hAnsi="黑体" w:eastAsia="黑体" w:cs="宋体"/>
          <w:b/>
          <w:color w:val="FF0000"/>
          <w:sz w:val="41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宋体"/>
          <w:b/>
          <w:color w:val="FF0000"/>
          <w:sz w:val="41"/>
          <w:lang w:eastAsia="zh-CN"/>
        </w:rPr>
        <w:tab/>
      </w:r>
    </w:p>
    <w:tbl>
      <w:tblPr>
        <w:tblStyle w:val="2"/>
        <w:tblW w:w="82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105"/>
        <w:gridCol w:w="2889"/>
      </w:tblGrid>
      <w:tr w14:paraId="43DF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A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西北政法大学2025届本科毕业生资源信息表</w:t>
            </w:r>
          </w:p>
        </w:tc>
      </w:tr>
      <w:tr w14:paraId="120A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毕业人数</w:t>
            </w:r>
          </w:p>
        </w:tc>
      </w:tr>
      <w:tr w14:paraId="3FD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哲学与社会发展学院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</w:tr>
      <w:tr w14:paraId="6DDE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0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 w14:paraId="15BC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</w:tr>
      <w:tr w14:paraId="3942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F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</w:tr>
      <w:tr w14:paraId="6A62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8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</w:tr>
      <w:tr w14:paraId="618C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</w:tr>
      <w:tr w14:paraId="1A6B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经济学(第二学士学位)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</w:tr>
      <w:tr w14:paraId="0A14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(纪检监察学院)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262 </w:t>
            </w:r>
          </w:p>
        </w:tc>
      </w:tr>
      <w:tr w14:paraId="5849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法学(第二学士学位)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</w:tr>
      <w:tr w14:paraId="59B8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刑事法学院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</w:tr>
      <w:tr w14:paraId="5E16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415 </w:t>
            </w:r>
          </w:p>
        </w:tc>
      </w:tr>
      <w:tr w14:paraId="6F28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(知识产权学院)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 </w:t>
            </w:r>
          </w:p>
        </w:tc>
      </w:tr>
      <w:tr w14:paraId="344D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(国际仲裁学院)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227 </w:t>
            </w:r>
          </w:p>
        </w:tc>
      </w:tr>
      <w:tr w14:paraId="6B66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国家安全学院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(反恐怖主义法学院)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 </w:t>
            </w:r>
          </w:p>
        </w:tc>
      </w:tr>
      <w:tr w14:paraId="0916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 w14:paraId="4AD62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6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</w:tr>
      <w:tr w14:paraId="3F115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7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</w:tr>
      <w:tr w14:paraId="0F4F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4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 w14:paraId="7749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(公共安全法学院)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</w:tr>
      <w:tr w14:paraId="5403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4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法学(公共安全法)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 </w:t>
            </w:r>
          </w:p>
        </w:tc>
      </w:tr>
      <w:tr w14:paraId="43EB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</w:tr>
      <w:tr w14:paraId="5938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4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侦查学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(经济犯罪侦查方向)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</w:tr>
      <w:tr w14:paraId="6756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E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法学(第二学士学位)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372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英语(法律英语)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</w:tr>
      <w:tr w14:paraId="7A19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C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英语(第二学士学位)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7A9B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(艺术学院)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新闻学(法制新闻)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</w:tr>
      <w:tr w14:paraId="53BB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2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编辑出版学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</w:tr>
      <w:tr w14:paraId="486D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E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193 </w:t>
            </w:r>
          </w:p>
        </w:tc>
      </w:tr>
      <w:tr w14:paraId="4A10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4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</w:tr>
      <w:tr w14:paraId="0116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3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880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 w14:paraId="4D29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(管理学院)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96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</w:tr>
      <w:tr w14:paraId="34DA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 </w:t>
            </w:r>
          </w:p>
        </w:tc>
      </w:tr>
      <w:tr w14:paraId="1138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电子商务及法律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</w:tr>
      <w:tr w14:paraId="068F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3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4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</w:tr>
      <w:tr w14:paraId="404D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3127 </w:t>
            </w:r>
          </w:p>
        </w:tc>
      </w:tr>
    </w:tbl>
    <w:p w14:paraId="644134B5"/>
    <w:p w14:paraId="7ABA3680"/>
    <w:p w14:paraId="532FC9A0"/>
    <w:p w14:paraId="3B29D589"/>
    <w:p w14:paraId="2940D7E6"/>
    <w:p w14:paraId="36815C10"/>
    <w:p w14:paraId="50AC0CCD"/>
    <w:p w14:paraId="068C8E21"/>
    <w:p w14:paraId="5AD6B195"/>
    <w:p w14:paraId="7B72862F"/>
    <w:p w14:paraId="514AF043"/>
    <w:p w14:paraId="121332B6"/>
    <w:p w14:paraId="275C7AEA"/>
    <w:p w14:paraId="68AC9FBB"/>
    <w:p w14:paraId="038BC5B3"/>
    <w:p w14:paraId="5FC23B80"/>
    <w:p w14:paraId="1F0AB306"/>
    <w:p w14:paraId="0BFB6829"/>
    <w:p w14:paraId="7FDAE3C7"/>
    <w:p w14:paraId="3BA318F1"/>
    <w:p w14:paraId="38CF7392"/>
    <w:p w14:paraId="71D8A723"/>
    <w:p w14:paraId="7A820C5F"/>
    <w:p w14:paraId="4D87C095"/>
    <w:tbl>
      <w:tblPr>
        <w:tblStyle w:val="2"/>
        <w:tblW w:w="8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349"/>
        <w:gridCol w:w="2662"/>
      </w:tblGrid>
      <w:tr w14:paraId="200E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34D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6F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西北政法大学2025届硕士/博士毕业生资源信息表</w:t>
            </w:r>
          </w:p>
        </w:tc>
      </w:tr>
      <w:tr w14:paraId="5F37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毕业人数</w:t>
            </w:r>
          </w:p>
        </w:tc>
      </w:tr>
      <w:tr w14:paraId="0718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哲学与社会发展学院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马克思主义哲学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</w:tr>
      <w:tr w14:paraId="2C27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外国哲学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0013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E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中国哲学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7B66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管理经济学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0FF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4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</w:tr>
      <w:tr w14:paraId="2BD3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C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</w:tr>
      <w:tr w14:paraId="2FA3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9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4512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F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5F15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A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0CD8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法律硕士教育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法律(法学)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 </w:t>
            </w:r>
          </w:p>
        </w:tc>
      </w:tr>
      <w:tr w14:paraId="491D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B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法律(非法学)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266 </w:t>
            </w:r>
          </w:p>
        </w:tc>
      </w:tr>
      <w:tr w14:paraId="1A0F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1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法律史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</w:tr>
      <w:tr w14:paraId="3EF3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</w:tr>
      <w:tr w14:paraId="4CEE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人权法学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64BA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行政法学院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(纪检监察学院 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监察法学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3A05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B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</w:tr>
      <w:tr w14:paraId="1771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刑事法学院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刑法学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</w:tr>
      <w:tr w14:paraId="0340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</w:tr>
      <w:tr w14:paraId="3299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</w:tr>
      <w:tr w14:paraId="621E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0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</w:tr>
      <w:tr w14:paraId="0D9C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(知识产权学院 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经济法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</w:tr>
      <w:tr w14:paraId="43D7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D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环境与资源保护法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</w:tr>
      <w:tr w14:paraId="40E8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0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劳动与社会保障法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03A8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A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261C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(国际仲裁学院 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法学(涉外律师)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</w:tr>
      <w:tr w14:paraId="08B0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C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</w:tr>
      <w:tr w14:paraId="3B00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国家安全学院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(反恐怖主义法学院)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法律(法学)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</w:tr>
      <w:tr w14:paraId="024A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5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法律(非法学)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</w:tr>
      <w:tr w14:paraId="5379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9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反恐怖主义法学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18DE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4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国家安全法学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5FEA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E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077D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政治学理论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</w:tr>
      <w:tr w14:paraId="008E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马克思主义发展史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19AA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A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 w14:paraId="5B52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(公共安全法学院)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法律(非法学)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5552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D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警事法学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36AF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8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司法鉴定学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</w:tr>
      <w:tr w14:paraId="163B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</w:tr>
      <w:tr w14:paraId="6DEE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新闻传播学院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(艺术学院)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</w:tr>
      <w:tr w14:paraId="6D00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网络政治传播学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1B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3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</w:tr>
      <w:tr w14:paraId="6EC5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5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</w:tr>
      <w:tr w14:paraId="685F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(管理学院)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6095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 w14:paraId="7935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C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159 </w:t>
            </w:r>
          </w:p>
        </w:tc>
      </w:tr>
      <w:tr w14:paraId="7C30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4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</w:tr>
      <w:tr w14:paraId="2A36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市场营销与危机管理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2B8C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F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2439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9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24CB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0707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博士项目办公室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文化安全研究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7191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E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西北地区对外开放法律问题研究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6CB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西北地区反恐怖主义法律问题研究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 w14:paraId="0DB0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2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西北地区环境、资源与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经济社会发展法律问题研究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6013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3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西北地区环境资源与经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济社会发展法律问题研究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4665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西北地区民族、宗教法律问题研究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B5B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F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中国特色社会主义国家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安全法治问题研究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706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1624 </w:t>
            </w:r>
          </w:p>
        </w:tc>
      </w:tr>
    </w:tbl>
    <w:p w14:paraId="5041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00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030FC"/>
    <w:rsid w:val="34BA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Arial" w:eastAsiaTheme="minorEastAsia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985</Words>
  <Characters>1068</Characters>
  <Lines>0</Lines>
  <Paragraphs>0</Paragraphs>
  <TotalTime>6</TotalTime>
  <ScaleCrop>false</ScaleCrop>
  <LinksUpToDate>false</LinksUpToDate>
  <CharactersWithSpaces>1164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2025-04-03T01:22:00Z</dcterms:created>
  <dc:creator>Administrator</dc:creator>
  <cp:lastModifiedBy>A 执子之手。</cp:lastModifiedBy>
  <dcterms:modified xsi:type="dcterms:W3CDTF">2025-04-03T01:47:55Z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eyJoZGlkIjoiNjkyZmQ4ZWU0YzM3MGFlNWM1N2M0ZGU0MThhZmYzODkiLCJ1c2VySWQiOiI2ODQyODA3MTcifQ==</vt:lpwstr>
  </property>
  <property fmtid="{D5CDD505-2E9C-101B-9397-08002B2CF9AE}" pid="4" name="ICV">
    <vt:lpwstr>D4864B82B9A943C9A27D4D8D50D1576D_12</vt:lpwstr>
  </property>
</Properties>
</file>