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eastAsia="zh-CN"/>
        </w:rPr>
        <w:t>新闻消息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《一条2400多年前的鱼火了！》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center"/>
        <w:rPr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参</w:t>
      </w:r>
      <w:r>
        <w:rPr>
          <w:b/>
          <w:bCs/>
          <w:sz w:val="36"/>
          <w:szCs w:val="36"/>
        </w:rPr>
        <w:t>评第三十</w:t>
      </w:r>
      <w:r>
        <w:rPr>
          <w:rFonts w:hint="eastAsia"/>
          <w:b/>
          <w:bCs/>
          <w:sz w:val="36"/>
          <w:szCs w:val="36"/>
          <w:lang w:eastAsia="zh-CN"/>
        </w:rPr>
        <w:t>三</w:t>
      </w:r>
      <w:r>
        <w:rPr>
          <w:b/>
          <w:bCs/>
          <w:sz w:val="36"/>
          <w:szCs w:val="36"/>
        </w:rPr>
        <w:t>届中国新闻奖的公示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362" w:afterAutospacing="0" w:line="240" w:lineRule="auto"/>
        <w:ind w:right="0" w:firstLine="54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202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14日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在湖北广播电视台垄上频道播出的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新闻消息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《一条2400多年前的鱼火了！》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拟按自荐（他荐）方式参评第三十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eastAsia="zh-CN"/>
        </w:rPr>
        <w:t>三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届中国新闻奖。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362" w:afterAutospacing="0" w:line="240" w:lineRule="auto"/>
        <w:ind w:right="0" w:firstLine="54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根据中国记协《中国新闻奖评选办法》，现将上述作品自202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日起进行公示，公示期为5个工作日，欢迎监督、评议。公示期间，社会各界可通过电话、传真或电子邮件等方式发表评议意见，逾期不再受理。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362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电话：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 xml:space="preserve">13907179490  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  027—87329888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362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电子邮件：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16086976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@qq.com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362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作品题目：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《一条2400多年前的鱼火了！》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362" w:afterAutospacing="0" w:line="240" w:lineRule="auto"/>
        <w:ind w:left="0" w:right="0" w:firstLine="420"/>
        <w:jc w:val="both"/>
        <w:textAlignment w:val="auto"/>
        <w:rPr>
          <w:rFonts w:hint="default" w:ascii="微软雅黑" w:hAnsi="微软雅黑" w:eastAsia="微软雅黑" w:cs="微软雅黑"/>
          <w:color w:val="00000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参评项目：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eastAsia="zh-CN"/>
        </w:rPr>
        <w:t>新闻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消息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362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参评作品推荐表附后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362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lang w:eastAsia="zh-CN"/>
        </w:rPr>
        <w:t>视频附后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微软雅黑" w:hAnsi="微软雅黑" w:eastAsia="微软雅黑" w:cs="微软雅黑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lang w:val="en-US" w:eastAsia="zh-CN" w:bidi="ar"/>
        </w:rPr>
        <w:t xml:space="preserve">                 公示人：王小红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lang w:val="en-US" w:eastAsia="zh-CN" w:bidi="ar"/>
        </w:rPr>
        <w:t xml:space="preserve">                 2023年5月15日</w:t>
      </w:r>
    </w:p>
    <w:p>
      <w:pPr>
        <w:spacing w:line="560" w:lineRule="exact"/>
        <w:jc w:val="center"/>
        <w:rPr>
          <w:rFonts w:ascii="楷体" w:hAnsi="楷体" w:eastAsia="楷体" w:cs="Times New Roman"/>
          <w:b/>
          <w:color w:val="000000"/>
          <w:sz w:val="30"/>
          <w:szCs w:val="30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中国新闻奖自荐、他荐作品推荐表</w:t>
      </w:r>
    </w:p>
    <w:tbl>
      <w:tblPr>
        <w:tblStyle w:val="4"/>
        <w:tblpPr w:leftFromText="180" w:rightFromText="180" w:vertAnchor="text" w:horzAnchor="page" w:tblpX="1373" w:tblpY="171"/>
        <w:tblOverlap w:val="never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3"/>
        <w:gridCol w:w="167"/>
        <w:gridCol w:w="1251"/>
        <w:gridCol w:w="425"/>
        <w:gridCol w:w="850"/>
        <w:gridCol w:w="392"/>
        <w:gridCol w:w="1417"/>
        <w:gridCol w:w="1418"/>
        <w:gridCol w:w="85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443" w:type="dxa"/>
            <w:gridSpan w:val="3"/>
            <w:vMerge w:val="restart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4335" w:type="dxa"/>
            <w:gridSpan w:val="5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  <w:t>《一条2400多年前的鱼火了！》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443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4335" w:type="dxa"/>
            <w:gridSpan w:val="5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443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4335" w:type="dxa"/>
            <w:gridSpan w:val="5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4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  <w:t>邓海、李磊杰、陈楚君、 李艳、李培根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1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  <w:t>石勇、傅乐凯、王晓聪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  <w:t>湖北广播电视台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145" w:type="dxa"/>
            <w:gridSpan w:val="3"/>
          </w:tcPr>
          <w:p>
            <w:pPr>
              <w:jc w:val="center"/>
              <w:rPr>
                <w:rFonts w:hint="eastAsia" w:ascii="华文中宋" w:hAnsi="华文中宋" w:eastAsiaTheme="minorEastAsia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  <w:t>湖北广播电视台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144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  <w:t>垄上频道《垄上行》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145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w w:val="95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  <w:t>2022年1月14日01分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9" w:type="dxa"/>
            <w:gridSpan w:val="5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w w:val="95"/>
                <w:sz w:val="28"/>
                <w:szCs w:val="28"/>
              </w:rPr>
              <w:t>新媒体作品填报网址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19" w:type="dxa"/>
            <w:gridSpan w:val="5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自荐作品所获奖项名称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  <w:t>湖北新闻奖一等奖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推荐人姓名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  <w:t>肖飞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湖北广播电视台高级记者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877" w:type="dxa"/>
            <w:vAlign w:val="center"/>
          </w:tcPr>
          <w:p>
            <w:pPr>
              <w:spacing w:line="340" w:lineRule="exact"/>
              <w:rPr>
                <w:rFonts w:hint="default" w:ascii="仿宋" w:hAnsi="仿宋" w:eastAsia="仿宋"/>
                <w:color w:val="000000"/>
                <w:sz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  <w:t>13037192213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推荐人姓名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  <w:t>杨晗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湖北广播电视台主任记者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877" w:type="dxa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  <w:t>19202752198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  <w:t>李磊杰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  <w:t>13797388125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877" w:type="dxa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︶</w:t>
            </w:r>
          </w:p>
        </w:tc>
        <w:tc>
          <w:tcPr>
            <w:tcW w:w="8930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  <w:t>千年文化与农业产业有机衔接，视角独特鲜活。该报道视角独特，立意新颖，以湖北省博物馆首次展出的一条2400年前的干鳊鱼为切入点，巧妙地将厚重的湖北农耕文化、食鱼文化与现代农业产业链有机结合，独特且鲜活地展现了在湖北十四五规划下，“武昌鱼”这一荆楚最具特色水产产业，如何通过补链、强链、延链，探索新路子、新方法，助力湖北水产产业链高质量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  <w:t>行文布局精心串联，构思巧妙。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  <w:t>湖北博物馆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  <w:t>一条2400多年前的鱼火了；武昌鱼原产地鄂州市新添国字头农业龙头企业；鄂州制定《鄂州武昌鱼产业链建设工作方案》。作品通过巧妙构思将三个新闻事件有机结合，从文化到产品到企业延伸至产业链，让历史文化与现代农业无缝连接，报道结构清晰流畅，通过行文布局的精心串联，报道呈现生动立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textAlignment w:val="auto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</w:rPr>
              <w:t>专业视角全面采访，“抽丝剥茧”做出深度。《湖北省重点农业产业链实施方案》发布，作为湖北水产品牌老牌代表，鄂州市如何打造武昌鱼产业链，让其畅游全国？记者在第一时间深入武汉、鄂州等地，进企业、下塘头、访部门，通过对业内人士和农业专家的深入采访，获得丰富的信息量，“抽丝剥茧”探讨武昌鱼产业链、供应链、价值链的发展之路，探寻问题短板，助力湖北水产产业向更高层次迈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exact"/>
        </w:trPr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930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  <w:t>节目播出并通过新媒体等方式融合传播，得到湖北水产产业链相关部门高度重视，通过学习强国、湖北广电长江云、垄上行抖音号、视频号等平台同步融合传播，综合点击量过百万，在湖北文化界和农业相关部门之中引起强烈反响，也让观众从一条2400年前鱼的前世今生，了解湖北水产产业链发展情况，树立农业产业现代化发展标杆，高质量的拍摄和立体的传播，有力抬升湖北农业产业高质量发展底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7" w:hRule="exact"/>
        </w:trPr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由</w:t>
            </w:r>
          </w:p>
        </w:tc>
        <w:tc>
          <w:tcPr>
            <w:tcW w:w="8930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  <w:t>加快建设农业强国是全面建设社会主义现代化国家的基础支撑。习近平总书记指出，没有农业现代化，国家现代化是不完整、不全面、不牢固的。全面建设社会主义现代化国家，农业不仅是基础、是支撑，更体现强国建设的速度、质量和成色。《一条2400多年前的鱼火了！》作品，通过一篇报道，将三个新闻事件巧妙结合，即展现了文化与历史的魅力与厚重，又突出了农业产业事业发展的生动与活力，从历史到现在，集中展现了湖北农业现代化进程中的生动实践案例。该报道是专业频道专业记者聚焦农业发展重点区域、重点企业、重点品牌和重点项目的典型报道，作品视角独特鲜活，构思巧妙，通过媒体视角，从现象到本质，对湖北水产行业进行深度解析，是媒体助力农业产业高质量发展和农业现代化的典型报道，是媒体发挥“智力”优势，承担社会责任的具体体现，值得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</w:pPr>
          </w:p>
          <w:p>
            <w:pPr>
              <w:ind w:firstLine="316" w:firstLineChars="150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推荐人（两名）签名：                             自荐、他荐人签名：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</w:t>
            </w:r>
          </w:p>
          <w:p>
            <w:pPr>
              <w:ind w:firstLine="5040" w:firstLineChars="24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、</w:t>
            </w:r>
          </w:p>
          <w:p>
            <w:pPr>
              <w:ind w:firstLine="5040" w:firstLineChars="2400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ind w:firstLine="422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202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年    月    日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202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6" w:hRule="exact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审核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意见</w:t>
            </w:r>
          </w:p>
        </w:tc>
        <w:tc>
          <w:tcPr>
            <w:tcW w:w="8930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szCs w:val="21"/>
              </w:rPr>
              <w:t>自荐、他荐人所在的省级记协、中央新闻单位或中国行业报协会等负责对作品政治方向、舆论导向、业务水平及报送材料审核把关并盖章确认。</w:t>
            </w:r>
          </w:p>
          <w:p>
            <w:pPr>
              <w:rPr>
                <w:rFonts w:hint="eastAsia" w:ascii="仿宋" w:hAnsi="仿宋" w:eastAsia="仿宋"/>
                <w:color w:val="000000"/>
                <w:w w:val="95"/>
                <w:szCs w:val="21"/>
              </w:rPr>
            </w:pPr>
          </w:p>
          <w:p>
            <w:pPr>
              <w:ind w:firstLine="6008" w:firstLineChars="28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>
            <w:pPr>
              <w:ind w:firstLine="5985" w:firstLineChars="2850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ind w:firstLine="5985" w:firstLineChars="2850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    （加盖公章）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202</w:t>
            </w:r>
            <w:r>
              <w:rPr>
                <w:rFonts w:ascii="仿宋" w:hAnsi="仿宋" w:eastAsia="仿宋"/>
                <w:b/>
                <w:color w:val="000000"/>
                <w:szCs w:val="21"/>
              </w:rPr>
              <w:t>3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9923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10" w:beforeAutospacing="0" w:after="210" w:afterAutospacing="0" w:line="2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1C12663E-C0F2-44C1-BB63-EB425E427F2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7D3F6F7-7C90-4F4D-A18F-1197F4969E9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AEC0718-680F-4AAE-91B0-5125310FA1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40CA281-9B5D-4B18-A37F-5C7108A805C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9142857-65EB-46D9-927B-11F8E9A6C6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NiZTIzYWE0ODU4ZTRiNmI2YjMwOGRkNzc0OTYifQ=="/>
  </w:docVars>
  <w:rsids>
    <w:rsidRoot w:val="62DD0845"/>
    <w:rsid w:val="12AD31C8"/>
    <w:rsid w:val="14B46A8F"/>
    <w:rsid w:val="16832BBD"/>
    <w:rsid w:val="1AB86BAD"/>
    <w:rsid w:val="22573150"/>
    <w:rsid w:val="23533917"/>
    <w:rsid w:val="303348B4"/>
    <w:rsid w:val="33A968DC"/>
    <w:rsid w:val="3E246184"/>
    <w:rsid w:val="47451645"/>
    <w:rsid w:val="523C1897"/>
    <w:rsid w:val="62DD0845"/>
    <w:rsid w:val="675F3C06"/>
    <w:rsid w:val="6AC453BB"/>
    <w:rsid w:val="7396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1632</Words>
  <Characters>1745</Characters>
  <Lines>0</Lines>
  <Paragraphs>0</Paragraphs>
  <TotalTime>15</TotalTime>
  <ScaleCrop>false</ScaleCrop>
  <LinksUpToDate>false</LinksUpToDate>
  <CharactersWithSpaces>1980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2023-05-15T01:08:00Z</dcterms:created>
  <dc:creator>一片培根肉</dc:creator>
  <cp:lastModifiedBy>一片培根肉</cp:lastModifiedBy>
  <cp:lastPrinted>2023-05-15T02:23:00Z</cp:lastPrinted>
  <dcterms:modified xsi:type="dcterms:W3CDTF">2023-05-15T02:44:55Z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DC1023918417466DB5966D4D7777CF34_11</vt:lpwstr>
  </property>
</Properties>
</file>